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5D6" w:rsidRDefault="00C11821" w:rsidP="00E945D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945D6">
        <w:rPr>
          <w:rFonts w:ascii="Consolas" w:hAnsi="Consolas"/>
          <w:color w:val="1D1C1D"/>
          <w:sz w:val="18"/>
          <w:szCs w:val="18"/>
        </w:rPr>
        <w:t xml:space="preserve">Configure VPC peering in cross regions. </w:t>
      </w:r>
    </w:p>
    <w:p w:rsidR="00E945D6" w:rsidRPr="00E945D6" w:rsidRDefault="00E945D6" w:rsidP="00E945D6">
      <w:pPr>
        <w:ind w:left="360"/>
        <w:rPr>
          <w:rFonts w:ascii="Consolas" w:hAnsi="Consolas"/>
          <w:color w:val="1D1C1D"/>
          <w:sz w:val="18"/>
          <w:szCs w:val="18"/>
        </w:rPr>
      </w:pPr>
    </w:p>
    <w:p w:rsidR="00E945D6" w:rsidRDefault="00E945D6" w:rsidP="00E945D6">
      <w:pPr>
        <w:pStyle w:val="ListParagraph"/>
        <w:rPr>
          <w:rFonts w:ascii="Consolas" w:hAnsi="Consolas"/>
          <w:b/>
          <w:color w:val="1D1C1D"/>
        </w:rPr>
      </w:pPr>
      <w:proofErr w:type="gramStart"/>
      <w:r w:rsidRPr="00E945D6">
        <w:rPr>
          <w:rFonts w:ascii="Consolas" w:hAnsi="Consolas"/>
          <w:b/>
          <w:color w:val="1D1C1D"/>
        </w:rPr>
        <w:t>Create  2</w:t>
      </w:r>
      <w:proofErr w:type="gramEnd"/>
      <w:r w:rsidRPr="00E945D6">
        <w:rPr>
          <w:rFonts w:ascii="Consolas" w:hAnsi="Consolas"/>
          <w:b/>
          <w:color w:val="1D1C1D"/>
        </w:rPr>
        <w:t xml:space="preserve"> instances in 2 different </w:t>
      </w:r>
      <w:proofErr w:type="spellStart"/>
      <w:r w:rsidRPr="00E945D6">
        <w:rPr>
          <w:rFonts w:ascii="Consolas" w:hAnsi="Consolas"/>
          <w:b/>
          <w:color w:val="1D1C1D"/>
        </w:rPr>
        <w:t>regions</w:t>
      </w:r>
      <w:r>
        <w:rPr>
          <w:rFonts w:ascii="Consolas" w:hAnsi="Consolas"/>
          <w:b/>
          <w:color w:val="1D1C1D"/>
        </w:rPr>
        <w:t>,one</w:t>
      </w:r>
      <w:proofErr w:type="spellEnd"/>
      <w:r>
        <w:rPr>
          <w:rFonts w:ascii="Consolas" w:hAnsi="Consolas"/>
          <w:b/>
          <w:color w:val="1D1C1D"/>
        </w:rPr>
        <w:t xml:space="preserve"> instance with public subnet </w:t>
      </w:r>
    </w:p>
    <w:p w:rsidR="000729C8" w:rsidRPr="00E945D6" w:rsidRDefault="000729C8" w:rsidP="00E945D6">
      <w:pPr>
        <w:pStyle w:val="ListParagraph"/>
        <w:rPr>
          <w:rFonts w:ascii="Consolas" w:hAnsi="Consolas"/>
          <w:b/>
          <w:color w:val="1D1C1D"/>
        </w:rPr>
      </w:pPr>
      <w:r>
        <w:rPr>
          <w:noProof/>
        </w:rPr>
        <w:drawing>
          <wp:inline distT="0" distB="0" distL="0" distR="0" wp14:anchorId="77432985" wp14:editId="254F5666">
            <wp:extent cx="5943600" cy="280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CB9E449" wp14:editId="5FBB7B58">
            <wp:extent cx="5943600" cy="282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6" w:rsidRDefault="00E945D6" w:rsidP="00E945D6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E945D6">
        <w:rPr>
          <w:rFonts w:ascii="Consolas" w:hAnsi="Consolas"/>
          <w:b/>
          <w:color w:val="1D1C1D"/>
          <w:sz w:val="18"/>
          <w:szCs w:val="18"/>
        </w:rPr>
        <w:t>And another instance with public subnet</w:t>
      </w:r>
    </w:p>
    <w:p w:rsidR="000729C8" w:rsidRDefault="000729C8" w:rsidP="00E945D6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:rsidR="000729C8" w:rsidRDefault="000729C8" w:rsidP="00E945D6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1AB480" wp14:editId="6A40FD5A">
            <wp:extent cx="5591175" cy="247540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577" cy="24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6" w:rsidRDefault="00E945D6" w:rsidP="00E945D6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:rsidR="00C11821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CF63E0F" wp14:editId="4D2524F4">
            <wp:extent cx="5400675" cy="254512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900" cy="254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create Peering connection </w:t>
      </w: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6FB6E74" wp14:editId="5038D439">
            <wp:extent cx="5038725" cy="24407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954" cy="24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D7" w:rsidRDefault="000729C8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Now add the peering connection</w:t>
      </w:r>
      <w:r w:rsidR="0004098B">
        <w:rPr>
          <w:rFonts w:ascii="Consolas" w:hAnsi="Consolas"/>
          <w:color w:val="1D1C1D"/>
          <w:sz w:val="18"/>
          <w:szCs w:val="18"/>
        </w:rPr>
        <w:t xml:space="preserve"> ID</w:t>
      </w:r>
      <w:r>
        <w:rPr>
          <w:rFonts w:ascii="Consolas" w:hAnsi="Consolas"/>
          <w:color w:val="1D1C1D"/>
          <w:sz w:val="18"/>
          <w:szCs w:val="18"/>
        </w:rPr>
        <w:t xml:space="preserve"> to the Route tables</w:t>
      </w:r>
      <w:r w:rsidR="001231D7">
        <w:rPr>
          <w:noProof/>
        </w:rPr>
        <w:drawing>
          <wp:inline distT="0" distB="0" distL="0" distR="0" wp14:anchorId="7635B4D0" wp14:editId="4BC876D0">
            <wp:extent cx="5943600" cy="2708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1D7">
        <w:rPr>
          <w:noProof/>
        </w:rPr>
        <w:drawing>
          <wp:inline distT="0" distB="0" distL="0" distR="0" wp14:anchorId="3A736302" wp14:editId="30A33859">
            <wp:extent cx="5943600" cy="2075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D7" w:rsidRDefault="001231D7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NOW we able connect the private IP address of instance which is inn different region</w:t>
      </w:r>
    </w:p>
    <w:p w:rsidR="000729C8" w:rsidRPr="00E945D6" w:rsidRDefault="001231D7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033E75A" wp14:editId="0FF5B41E">
            <wp:extent cx="5943600" cy="3552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Pr="0045115A" w:rsidRDefault="00C11821" w:rsidP="0045115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5115A">
        <w:rPr>
          <w:rFonts w:ascii="Consolas" w:hAnsi="Consolas"/>
          <w:color w:val="1D1C1D"/>
          <w:sz w:val="18"/>
          <w:szCs w:val="18"/>
        </w:rPr>
        <w:t xml:space="preserve">Purchase one domain from </w:t>
      </w:r>
      <w:proofErr w:type="spellStart"/>
      <w:r w:rsidRPr="0045115A">
        <w:rPr>
          <w:rFonts w:ascii="Consolas" w:hAnsi="Consolas"/>
          <w:color w:val="1D1C1D"/>
          <w:sz w:val="18"/>
          <w:szCs w:val="18"/>
        </w:rPr>
        <w:t>GoDaddy</w:t>
      </w:r>
      <w:proofErr w:type="spellEnd"/>
      <w:r w:rsidRPr="0045115A">
        <w:rPr>
          <w:rFonts w:ascii="Consolas" w:hAnsi="Consolas"/>
          <w:color w:val="1D1C1D"/>
          <w:sz w:val="18"/>
          <w:szCs w:val="18"/>
        </w:rPr>
        <w:t>.</w:t>
      </w:r>
    </w:p>
    <w:p w:rsidR="0045115A" w:rsidRPr="0045115A" w:rsidRDefault="0045115A" w:rsidP="0045115A">
      <w:pPr>
        <w:ind w:left="360"/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55E0B41" wp14:editId="03E265C1">
            <wp:extent cx="5943600" cy="1870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3) Deploy static website in s3. </w:t>
      </w:r>
    </w:p>
    <w:p w:rsidR="00636EDB" w:rsidRDefault="00636EDB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4) Create CDN and attach one SSL certificate. </w:t>
      </w: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5) Create Route53 hosted zone and MAP the domain with CDN. </w:t>
      </w: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Update the index.html in s3 bucket and the updated file should be accessible by using domain name. </w:t>
      </w: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9C7CBF" w:rsidRDefault="00C11821">
      <w:r>
        <w:rPr>
          <w:rFonts w:ascii="Consolas" w:hAnsi="Consolas"/>
          <w:color w:val="1D1C1D"/>
          <w:sz w:val="18"/>
          <w:szCs w:val="18"/>
        </w:rPr>
        <w:t>7) Share the Domain name in slack to test the connectivity.</w:t>
      </w:r>
    </w:p>
    <w:sectPr w:rsidR="009C7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B5D4B"/>
    <w:multiLevelType w:val="hybridMultilevel"/>
    <w:tmpl w:val="967EF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821"/>
    <w:rsid w:val="0004098B"/>
    <w:rsid w:val="000729C8"/>
    <w:rsid w:val="001231D7"/>
    <w:rsid w:val="0045115A"/>
    <w:rsid w:val="00636EDB"/>
    <w:rsid w:val="009C7CBF"/>
    <w:rsid w:val="00C11821"/>
    <w:rsid w:val="00E9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4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5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45D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4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5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4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5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2025-03-28T11:13:00Z</dcterms:created>
  <dcterms:modified xsi:type="dcterms:W3CDTF">2025-03-31T18:48:00Z</dcterms:modified>
</cp:coreProperties>
</file>