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B4E0B" w14:textId="77777777" w:rsidR="0033029E" w:rsidRPr="00C23AF8" w:rsidRDefault="00000000">
      <w:pPr>
        <w:pStyle w:val="Title"/>
        <w:rPr>
          <w:color w:val="E36C0A" w:themeColor="accent6" w:themeShade="BF"/>
          <w:sz w:val="32"/>
          <w:szCs w:val="32"/>
        </w:rPr>
      </w:pPr>
      <w:r w:rsidRPr="00C23AF8">
        <w:rPr>
          <w:color w:val="E36C0A" w:themeColor="accent6" w:themeShade="BF"/>
          <w:sz w:val="32"/>
          <w:szCs w:val="32"/>
        </w:rPr>
        <w:t>SWIGGY SALES ANALYSIS – BUSINESS DATA ANALYSIS DOCUMENT</w:t>
      </w:r>
    </w:p>
    <w:p w14:paraId="5BBDE9FD" w14:textId="77777777" w:rsidR="0033029E" w:rsidRPr="00C23AF8" w:rsidRDefault="00000000">
      <w:pPr>
        <w:pStyle w:val="Heading1"/>
        <w:rPr>
          <w:color w:val="E36C0A" w:themeColor="accent6" w:themeShade="BF"/>
          <w:sz w:val="24"/>
          <w:szCs w:val="24"/>
        </w:rPr>
      </w:pPr>
      <w:r w:rsidRPr="00C23AF8">
        <w:rPr>
          <w:color w:val="E36C0A" w:themeColor="accent6" w:themeShade="BF"/>
          <w:sz w:val="24"/>
          <w:szCs w:val="24"/>
        </w:rPr>
        <w:t>1. Data Cleaning &amp; Validation</w:t>
      </w:r>
    </w:p>
    <w:p w14:paraId="1FC681A1" w14:textId="77777777" w:rsidR="0033029E" w:rsidRPr="00C23AF8" w:rsidRDefault="00000000" w:rsidP="00C23AF8">
      <w:pPr>
        <w:spacing w:after="120"/>
        <w:rPr>
          <w:sz w:val="20"/>
          <w:szCs w:val="20"/>
        </w:rPr>
      </w:pPr>
      <w:r w:rsidRPr="00C23AF8">
        <w:rPr>
          <w:sz w:val="20"/>
          <w:szCs w:val="20"/>
        </w:rPr>
        <w:t>The raw table "swiggy_data" contains food delivery records across states, cities, restaurants, categories, and dishes.</w:t>
      </w:r>
    </w:p>
    <w:p w14:paraId="1D67B47D" w14:textId="77777777" w:rsidR="0033029E" w:rsidRPr="00C23AF8" w:rsidRDefault="00000000" w:rsidP="00C23AF8">
      <w:pPr>
        <w:spacing w:after="120"/>
        <w:rPr>
          <w:b/>
          <w:bCs/>
          <w:color w:val="000000" w:themeColor="text1"/>
          <w:sz w:val="20"/>
          <w:szCs w:val="20"/>
        </w:rPr>
      </w:pPr>
      <w:r w:rsidRPr="00C23AF8">
        <w:rPr>
          <w:b/>
          <w:bCs/>
          <w:color w:val="000000" w:themeColor="text1"/>
          <w:sz w:val="20"/>
          <w:szCs w:val="20"/>
        </w:rPr>
        <w:t>Steps performed:</w:t>
      </w:r>
    </w:p>
    <w:p w14:paraId="2E83DF53" w14:textId="77777777" w:rsidR="0033029E" w:rsidRPr="00C23AF8" w:rsidRDefault="00000000" w:rsidP="00C23AF8">
      <w:pPr>
        <w:spacing w:after="0"/>
        <w:rPr>
          <w:sz w:val="20"/>
          <w:szCs w:val="20"/>
        </w:rPr>
      </w:pPr>
      <w:r w:rsidRPr="00C23AF8">
        <w:rPr>
          <w:sz w:val="20"/>
          <w:szCs w:val="20"/>
        </w:rPr>
        <w:t>- Null Check: Identify missing values in State, City, Order_Date, Restaurant_Name, Location, Category, Dish_Name, Price_INR, Rating, Rating_Count</w:t>
      </w:r>
    </w:p>
    <w:p w14:paraId="141B4AAC" w14:textId="77777777" w:rsidR="0033029E" w:rsidRPr="00C23AF8" w:rsidRDefault="00000000" w:rsidP="00C23AF8">
      <w:pPr>
        <w:spacing w:after="0"/>
        <w:rPr>
          <w:sz w:val="20"/>
          <w:szCs w:val="20"/>
        </w:rPr>
      </w:pPr>
      <w:r w:rsidRPr="00C23AF8">
        <w:rPr>
          <w:sz w:val="20"/>
          <w:szCs w:val="20"/>
        </w:rPr>
        <w:t>- Blank/Empty String Check: Detect fields with blank values</w:t>
      </w:r>
    </w:p>
    <w:p w14:paraId="760C61F4" w14:textId="77777777" w:rsidR="0033029E" w:rsidRPr="00C23AF8" w:rsidRDefault="00000000" w:rsidP="00C23AF8">
      <w:pPr>
        <w:spacing w:after="0"/>
        <w:rPr>
          <w:sz w:val="20"/>
          <w:szCs w:val="20"/>
        </w:rPr>
      </w:pPr>
      <w:r w:rsidRPr="00C23AF8">
        <w:rPr>
          <w:sz w:val="20"/>
          <w:szCs w:val="20"/>
        </w:rPr>
        <w:t>- Duplicate Detection: Identify duplicate rows using grouping</w:t>
      </w:r>
    </w:p>
    <w:p w14:paraId="5416B3B1" w14:textId="77777777" w:rsidR="0033029E" w:rsidRPr="00C23AF8" w:rsidRDefault="00000000">
      <w:pPr>
        <w:rPr>
          <w:sz w:val="20"/>
          <w:szCs w:val="20"/>
        </w:rPr>
      </w:pPr>
      <w:r w:rsidRPr="00C23AF8">
        <w:rPr>
          <w:sz w:val="20"/>
          <w:szCs w:val="20"/>
        </w:rPr>
        <w:t>- Duplicate Removal: Use ROW_</w:t>
      </w:r>
      <w:proofErr w:type="gramStart"/>
      <w:r w:rsidRPr="00C23AF8">
        <w:rPr>
          <w:sz w:val="20"/>
          <w:szCs w:val="20"/>
        </w:rPr>
        <w:t>NUMBER(</w:t>
      </w:r>
      <w:proofErr w:type="gramEnd"/>
      <w:r w:rsidRPr="00C23AF8">
        <w:rPr>
          <w:sz w:val="20"/>
          <w:szCs w:val="20"/>
        </w:rPr>
        <w:t>) to retain one record per duplicate group</w:t>
      </w:r>
    </w:p>
    <w:p w14:paraId="05F8766E" w14:textId="77777777" w:rsidR="0033029E" w:rsidRPr="00C23AF8" w:rsidRDefault="00000000">
      <w:pPr>
        <w:pStyle w:val="Heading1"/>
        <w:rPr>
          <w:color w:val="E36C0A" w:themeColor="accent6" w:themeShade="BF"/>
          <w:sz w:val="24"/>
          <w:szCs w:val="24"/>
        </w:rPr>
      </w:pPr>
      <w:r w:rsidRPr="00C23AF8">
        <w:rPr>
          <w:color w:val="E36C0A" w:themeColor="accent6" w:themeShade="BF"/>
          <w:sz w:val="24"/>
          <w:szCs w:val="24"/>
        </w:rPr>
        <w:t>2. Dimensional Modelling (Star Schema)</w:t>
      </w:r>
    </w:p>
    <w:p w14:paraId="27E4075F" w14:textId="77777777" w:rsidR="0033029E" w:rsidRPr="00C23AF8" w:rsidRDefault="00000000" w:rsidP="00C23AF8">
      <w:pPr>
        <w:spacing w:after="120"/>
        <w:rPr>
          <w:sz w:val="20"/>
          <w:szCs w:val="20"/>
        </w:rPr>
      </w:pPr>
      <w:r w:rsidRPr="00C23AF8">
        <w:rPr>
          <w:sz w:val="20"/>
          <w:szCs w:val="20"/>
        </w:rPr>
        <w:t>Dimensional modelling organizes data efficiently using a star schema. It separates descriptive attributes into dimension tables and measurable metrics into a central fact table, improving performance and clarity.</w:t>
      </w:r>
    </w:p>
    <w:p w14:paraId="71FB7DD5" w14:textId="77777777" w:rsidR="0033029E" w:rsidRDefault="00000000" w:rsidP="00C23AF8">
      <w:pPr>
        <w:spacing w:after="120"/>
      </w:pPr>
      <w:r>
        <w:t>Dimension Tables:</w:t>
      </w:r>
    </w:p>
    <w:p w14:paraId="581748AB" w14:textId="77777777" w:rsidR="0033029E" w:rsidRPr="00C23AF8" w:rsidRDefault="00000000" w:rsidP="00C23AF8">
      <w:pPr>
        <w:spacing w:after="0"/>
        <w:rPr>
          <w:sz w:val="20"/>
          <w:szCs w:val="20"/>
        </w:rPr>
      </w:pPr>
      <w:r w:rsidRPr="00C23AF8">
        <w:rPr>
          <w:sz w:val="20"/>
          <w:szCs w:val="20"/>
        </w:rPr>
        <w:t>- dim_date → Year, Month, Quarter, Week</w:t>
      </w:r>
    </w:p>
    <w:p w14:paraId="104B9E5E" w14:textId="77777777" w:rsidR="0033029E" w:rsidRPr="00C23AF8" w:rsidRDefault="00000000" w:rsidP="00C23AF8">
      <w:pPr>
        <w:spacing w:after="0"/>
        <w:rPr>
          <w:sz w:val="20"/>
          <w:szCs w:val="20"/>
        </w:rPr>
      </w:pPr>
      <w:r w:rsidRPr="00C23AF8">
        <w:rPr>
          <w:sz w:val="20"/>
          <w:szCs w:val="20"/>
        </w:rPr>
        <w:t>- dim_location → State, City, Location</w:t>
      </w:r>
    </w:p>
    <w:p w14:paraId="4007323F" w14:textId="77777777" w:rsidR="0033029E" w:rsidRPr="00C23AF8" w:rsidRDefault="00000000" w:rsidP="00C23AF8">
      <w:pPr>
        <w:spacing w:after="0"/>
        <w:rPr>
          <w:sz w:val="20"/>
          <w:szCs w:val="20"/>
        </w:rPr>
      </w:pPr>
      <w:r w:rsidRPr="00C23AF8">
        <w:rPr>
          <w:sz w:val="20"/>
          <w:szCs w:val="20"/>
        </w:rPr>
        <w:t>- dim_restaurant → Restaurant_Name</w:t>
      </w:r>
    </w:p>
    <w:p w14:paraId="6F1F7A45" w14:textId="77777777" w:rsidR="0033029E" w:rsidRPr="00C23AF8" w:rsidRDefault="00000000" w:rsidP="00C23AF8">
      <w:pPr>
        <w:spacing w:after="0"/>
        <w:rPr>
          <w:sz w:val="20"/>
          <w:szCs w:val="20"/>
        </w:rPr>
      </w:pPr>
      <w:r w:rsidRPr="00C23AF8">
        <w:rPr>
          <w:sz w:val="20"/>
          <w:szCs w:val="20"/>
        </w:rPr>
        <w:t>- dim_category → Cuisine/Category</w:t>
      </w:r>
    </w:p>
    <w:p w14:paraId="25A28BAD" w14:textId="77777777" w:rsidR="0033029E" w:rsidRPr="00C23AF8" w:rsidRDefault="00000000" w:rsidP="00C23AF8">
      <w:pPr>
        <w:spacing w:after="100" w:afterAutospacing="1"/>
        <w:rPr>
          <w:sz w:val="20"/>
          <w:szCs w:val="20"/>
        </w:rPr>
      </w:pPr>
      <w:r w:rsidRPr="00C23AF8">
        <w:rPr>
          <w:sz w:val="20"/>
          <w:szCs w:val="20"/>
        </w:rPr>
        <w:t>- dim_dish → Dish_Name</w:t>
      </w:r>
    </w:p>
    <w:p w14:paraId="67D520D2" w14:textId="77777777" w:rsidR="0033029E" w:rsidRDefault="00000000">
      <w:r>
        <w:t>Fact Table:</w:t>
      </w:r>
    </w:p>
    <w:p w14:paraId="7659023C" w14:textId="77777777" w:rsidR="0033029E" w:rsidRPr="00C23AF8" w:rsidRDefault="00000000" w:rsidP="00C23AF8">
      <w:pPr>
        <w:spacing w:after="0"/>
        <w:rPr>
          <w:sz w:val="20"/>
          <w:szCs w:val="20"/>
        </w:rPr>
      </w:pPr>
      <w:r w:rsidRPr="00C23AF8">
        <w:rPr>
          <w:sz w:val="20"/>
          <w:szCs w:val="20"/>
        </w:rPr>
        <w:t>- fact_swiggy_orders → Price_INR, Rating, Rating_Count with foreign keys</w:t>
      </w:r>
    </w:p>
    <w:p w14:paraId="4FB7B1DB" w14:textId="77777777" w:rsidR="0033029E" w:rsidRPr="00C23AF8" w:rsidRDefault="00000000">
      <w:pPr>
        <w:pStyle w:val="Heading1"/>
        <w:rPr>
          <w:color w:val="E36C0A" w:themeColor="accent6" w:themeShade="BF"/>
          <w:sz w:val="24"/>
          <w:szCs w:val="24"/>
        </w:rPr>
      </w:pPr>
      <w:r w:rsidRPr="00C23AF8">
        <w:rPr>
          <w:color w:val="E36C0A" w:themeColor="accent6" w:themeShade="BF"/>
          <w:sz w:val="24"/>
          <w:szCs w:val="24"/>
        </w:rPr>
        <w:t>3. KPI Development</w:t>
      </w:r>
    </w:p>
    <w:p w14:paraId="552EF45A" w14:textId="77777777" w:rsidR="0033029E" w:rsidRPr="00C23AF8" w:rsidRDefault="00000000">
      <w:pPr>
        <w:rPr>
          <w:b/>
          <w:bCs/>
        </w:rPr>
      </w:pPr>
      <w:r w:rsidRPr="00C23AF8">
        <w:rPr>
          <w:b/>
          <w:bCs/>
        </w:rPr>
        <w:t>Basic KPIs:</w:t>
      </w:r>
    </w:p>
    <w:p w14:paraId="0560F9B7" w14:textId="77777777" w:rsidR="0033029E" w:rsidRPr="00C23AF8" w:rsidRDefault="00000000" w:rsidP="00C23AF8">
      <w:pPr>
        <w:spacing w:after="0"/>
        <w:rPr>
          <w:sz w:val="20"/>
          <w:szCs w:val="20"/>
        </w:rPr>
      </w:pPr>
      <w:r>
        <w:t xml:space="preserve">- </w:t>
      </w:r>
      <w:r w:rsidRPr="00C23AF8">
        <w:rPr>
          <w:sz w:val="20"/>
          <w:szCs w:val="20"/>
        </w:rPr>
        <w:t>Total Orders</w:t>
      </w:r>
    </w:p>
    <w:p w14:paraId="74588CDC" w14:textId="77777777" w:rsidR="0033029E" w:rsidRPr="00C23AF8" w:rsidRDefault="00000000" w:rsidP="00C23AF8">
      <w:pPr>
        <w:spacing w:after="0"/>
        <w:rPr>
          <w:sz w:val="20"/>
          <w:szCs w:val="20"/>
        </w:rPr>
      </w:pPr>
      <w:r w:rsidRPr="00C23AF8">
        <w:rPr>
          <w:sz w:val="20"/>
          <w:szCs w:val="20"/>
        </w:rPr>
        <w:t>- Total Revenue (INR Million)</w:t>
      </w:r>
    </w:p>
    <w:p w14:paraId="0420DAA6" w14:textId="77777777" w:rsidR="0033029E" w:rsidRPr="00C23AF8" w:rsidRDefault="00000000" w:rsidP="00C23AF8">
      <w:pPr>
        <w:spacing w:after="0"/>
        <w:rPr>
          <w:sz w:val="20"/>
          <w:szCs w:val="20"/>
        </w:rPr>
      </w:pPr>
      <w:r w:rsidRPr="00C23AF8">
        <w:rPr>
          <w:sz w:val="20"/>
          <w:szCs w:val="20"/>
        </w:rPr>
        <w:t>- Average Dish Price</w:t>
      </w:r>
    </w:p>
    <w:p w14:paraId="7B70B631" w14:textId="77777777" w:rsidR="0033029E" w:rsidRPr="00C23AF8" w:rsidRDefault="00000000" w:rsidP="00C23AF8">
      <w:pPr>
        <w:spacing w:after="120"/>
        <w:rPr>
          <w:sz w:val="20"/>
          <w:szCs w:val="20"/>
        </w:rPr>
      </w:pPr>
      <w:r w:rsidRPr="00C23AF8">
        <w:rPr>
          <w:sz w:val="20"/>
          <w:szCs w:val="20"/>
        </w:rPr>
        <w:t>- Average Rating</w:t>
      </w:r>
    </w:p>
    <w:p w14:paraId="2D4CDE67" w14:textId="77777777" w:rsidR="00C23AF8" w:rsidRDefault="00C23AF8" w:rsidP="00C23AF8">
      <w:pPr>
        <w:spacing w:after="0"/>
      </w:pPr>
    </w:p>
    <w:p w14:paraId="1682960B" w14:textId="77777777" w:rsidR="00C23AF8" w:rsidRDefault="00C23AF8" w:rsidP="00C23AF8">
      <w:pPr>
        <w:spacing w:after="0"/>
      </w:pPr>
    </w:p>
    <w:p w14:paraId="13D06098" w14:textId="77777777" w:rsidR="00C23AF8" w:rsidRDefault="00C23AF8" w:rsidP="00C23AF8">
      <w:pPr>
        <w:spacing w:after="0"/>
      </w:pPr>
    </w:p>
    <w:p w14:paraId="3F2C8126" w14:textId="77777777" w:rsidR="00C23AF8" w:rsidRDefault="00C23AF8" w:rsidP="00C23AF8">
      <w:pPr>
        <w:spacing w:after="0"/>
      </w:pPr>
    </w:p>
    <w:p w14:paraId="34DCC7C9" w14:textId="77777777" w:rsidR="00C23AF8" w:rsidRDefault="00C23AF8" w:rsidP="00C23AF8">
      <w:pPr>
        <w:spacing w:after="0"/>
      </w:pPr>
    </w:p>
    <w:p w14:paraId="1DF11EC6" w14:textId="77777777" w:rsidR="00781932" w:rsidRDefault="00781932" w:rsidP="00C23AF8">
      <w:pPr>
        <w:spacing w:after="0"/>
        <w:rPr>
          <w:b/>
          <w:bCs/>
        </w:rPr>
      </w:pPr>
    </w:p>
    <w:p w14:paraId="2E0A763B" w14:textId="41275B94" w:rsidR="0033029E" w:rsidRPr="00C23AF8" w:rsidRDefault="00000000" w:rsidP="00C23AF8">
      <w:pPr>
        <w:spacing w:after="0"/>
        <w:rPr>
          <w:b/>
          <w:bCs/>
        </w:rPr>
      </w:pPr>
      <w:r w:rsidRPr="00C23AF8">
        <w:rPr>
          <w:b/>
          <w:bCs/>
        </w:rPr>
        <w:lastRenderedPageBreak/>
        <w:t>Advanced Analysis:</w:t>
      </w:r>
    </w:p>
    <w:p w14:paraId="626675CC" w14:textId="77777777" w:rsidR="0033029E" w:rsidRPr="00C23AF8" w:rsidRDefault="00000000">
      <w:pPr>
        <w:rPr>
          <w:b/>
          <w:bCs/>
        </w:rPr>
      </w:pPr>
      <w:r w:rsidRPr="00C23AF8">
        <w:rPr>
          <w:b/>
          <w:bCs/>
        </w:rPr>
        <w:t>Date-Based Analysis:</w:t>
      </w:r>
    </w:p>
    <w:p w14:paraId="0FC1EE13" w14:textId="77777777" w:rsidR="0033029E" w:rsidRPr="00C23AF8" w:rsidRDefault="00000000" w:rsidP="00C23AF8">
      <w:pPr>
        <w:spacing w:after="0"/>
        <w:rPr>
          <w:sz w:val="20"/>
          <w:szCs w:val="20"/>
        </w:rPr>
      </w:pPr>
      <w:r>
        <w:t xml:space="preserve">- </w:t>
      </w:r>
      <w:r w:rsidRPr="00C23AF8">
        <w:rPr>
          <w:sz w:val="20"/>
          <w:szCs w:val="20"/>
        </w:rPr>
        <w:t>Monthly trends</w:t>
      </w:r>
    </w:p>
    <w:p w14:paraId="1DD71603" w14:textId="77777777" w:rsidR="0033029E" w:rsidRPr="00C23AF8" w:rsidRDefault="00000000" w:rsidP="00C23AF8">
      <w:pPr>
        <w:spacing w:after="0"/>
        <w:rPr>
          <w:sz w:val="20"/>
          <w:szCs w:val="20"/>
        </w:rPr>
      </w:pPr>
      <w:r w:rsidRPr="00C23AF8">
        <w:rPr>
          <w:sz w:val="20"/>
          <w:szCs w:val="20"/>
        </w:rPr>
        <w:t>- Quarterly trends</w:t>
      </w:r>
    </w:p>
    <w:p w14:paraId="5F743306" w14:textId="77777777" w:rsidR="0033029E" w:rsidRPr="00C23AF8" w:rsidRDefault="00000000" w:rsidP="00C23AF8">
      <w:pPr>
        <w:spacing w:after="0"/>
        <w:rPr>
          <w:sz w:val="20"/>
          <w:szCs w:val="20"/>
        </w:rPr>
      </w:pPr>
      <w:r w:rsidRPr="00C23AF8">
        <w:rPr>
          <w:sz w:val="20"/>
          <w:szCs w:val="20"/>
        </w:rPr>
        <w:t>- Yearly growth</w:t>
      </w:r>
    </w:p>
    <w:p w14:paraId="07D66764" w14:textId="77777777" w:rsidR="0033029E" w:rsidRPr="00C23AF8" w:rsidRDefault="00000000" w:rsidP="00C23AF8">
      <w:pPr>
        <w:spacing w:after="100" w:afterAutospacing="1"/>
        <w:rPr>
          <w:sz w:val="20"/>
          <w:szCs w:val="20"/>
        </w:rPr>
      </w:pPr>
      <w:r w:rsidRPr="00C23AF8">
        <w:rPr>
          <w:sz w:val="20"/>
          <w:szCs w:val="20"/>
        </w:rPr>
        <w:t>- Day-of-week patterns</w:t>
      </w:r>
    </w:p>
    <w:p w14:paraId="4749249F" w14:textId="77777777" w:rsidR="0033029E" w:rsidRPr="00C23AF8" w:rsidRDefault="00000000">
      <w:pPr>
        <w:rPr>
          <w:b/>
          <w:bCs/>
        </w:rPr>
      </w:pPr>
      <w:r w:rsidRPr="00C23AF8">
        <w:rPr>
          <w:b/>
          <w:bCs/>
        </w:rPr>
        <w:t>Location-Based Analysis:</w:t>
      </w:r>
    </w:p>
    <w:p w14:paraId="5C0EB191" w14:textId="77777777" w:rsidR="0033029E" w:rsidRPr="00C23AF8" w:rsidRDefault="00000000" w:rsidP="00C23AF8">
      <w:pPr>
        <w:spacing w:after="0"/>
        <w:rPr>
          <w:sz w:val="20"/>
          <w:szCs w:val="20"/>
        </w:rPr>
      </w:pPr>
      <w:r w:rsidRPr="00C23AF8">
        <w:rPr>
          <w:sz w:val="20"/>
          <w:szCs w:val="20"/>
        </w:rPr>
        <w:t>- Top 10 cities by orders</w:t>
      </w:r>
    </w:p>
    <w:p w14:paraId="3ABEDE4B" w14:textId="77777777" w:rsidR="0033029E" w:rsidRPr="00C23AF8" w:rsidRDefault="00000000" w:rsidP="00C23AF8">
      <w:pPr>
        <w:spacing w:after="100" w:afterAutospacing="1"/>
        <w:rPr>
          <w:sz w:val="20"/>
          <w:szCs w:val="20"/>
        </w:rPr>
      </w:pPr>
      <w:r w:rsidRPr="00C23AF8">
        <w:rPr>
          <w:sz w:val="20"/>
          <w:szCs w:val="20"/>
        </w:rPr>
        <w:t>- Revenue by state</w:t>
      </w:r>
    </w:p>
    <w:p w14:paraId="4762BC30" w14:textId="77777777" w:rsidR="0033029E" w:rsidRPr="00C23AF8" w:rsidRDefault="00000000">
      <w:pPr>
        <w:rPr>
          <w:b/>
          <w:bCs/>
        </w:rPr>
      </w:pPr>
      <w:r w:rsidRPr="00C23AF8">
        <w:rPr>
          <w:b/>
          <w:bCs/>
        </w:rPr>
        <w:t>Food Performance:</w:t>
      </w:r>
    </w:p>
    <w:p w14:paraId="31DA4838" w14:textId="77777777" w:rsidR="0033029E" w:rsidRPr="00C23AF8" w:rsidRDefault="00000000" w:rsidP="00C23AF8">
      <w:pPr>
        <w:spacing w:after="0"/>
        <w:rPr>
          <w:sz w:val="20"/>
          <w:szCs w:val="20"/>
        </w:rPr>
      </w:pPr>
      <w:r w:rsidRPr="00C23AF8">
        <w:rPr>
          <w:sz w:val="20"/>
          <w:szCs w:val="20"/>
        </w:rPr>
        <w:t>- Top restaurants</w:t>
      </w:r>
    </w:p>
    <w:p w14:paraId="1E114A76" w14:textId="77777777" w:rsidR="0033029E" w:rsidRPr="00C23AF8" w:rsidRDefault="00000000" w:rsidP="00C23AF8">
      <w:pPr>
        <w:spacing w:after="0"/>
        <w:rPr>
          <w:sz w:val="20"/>
          <w:szCs w:val="20"/>
        </w:rPr>
      </w:pPr>
      <w:r w:rsidRPr="00C23AF8">
        <w:rPr>
          <w:sz w:val="20"/>
          <w:szCs w:val="20"/>
        </w:rPr>
        <w:t>- Top categories</w:t>
      </w:r>
    </w:p>
    <w:p w14:paraId="18625A99" w14:textId="77777777" w:rsidR="0033029E" w:rsidRPr="00C23AF8" w:rsidRDefault="00000000" w:rsidP="00C23AF8">
      <w:pPr>
        <w:spacing w:after="0"/>
        <w:rPr>
          <w:sz w:val="20"/>
          <w:szCs w:val="20"/>
        </w:rPr>
      </w:pPr>
      <w:r w:rsidRPr="00C23AF8">
        <w:rPr>
          <w:sz w:val="20"/>
          <w:szCs w:val="20"/>
        </w:rPr>
        <w:t>- Most ordered dishes</w:t>
      </w:r>
    </w:p>
    <w:p w14:paraId="103A6F3C" w14:textId="77777777" w:rsidR="0033029E" w:rsidRPr="00C23AF8" w:rsidRDefault="00000000" w:rsidP="00C23AF8">
      <w:pPr>
        <w:spacing w:after="100" w:afterAutospacing="1"/>
        <w:rPr>
          <w:sz w:val="20"/>
          <w:szCs w:val="20"/>
        </w:rPr>
      </w:pPr>
      <w:r w:rsidRPr="00C23AF8">
        <w:rPr>
          <w:sz w:val="20"/>
          <w:szCs w:val="20"/>
        </w:rPr>
        <w:t>- Cuisine performance</w:t>
      </w:r>
    </w:p>
    <w:p w14:paraId="2CCA077F" w14:textId="77777777" w:rsidR="0033029E" w:rsidRPr="00C23AF8" w:rsidRDefault="00000000">
      <w:pPr>
        <w:rPr>
          <w:b/>
          <w:bCs/>
        </w:rPr>
      </w:pPr>
      <w:r w:rsidRPr="00C23AF8">
        <w:rPr>
          <w:b/>
          <w:bCs/>
        </w:rPr>
        <w:t>Customer Spending:</w:t>
      </w:r>
    </w:p>
    <w:p w14:paraId="5D8E5D8A" w14:textId="77777777" w:rsidR="0033029E" w:rsidRPr="00C23AF8" w:rsidRDefault="00000000" w:rsidP="00C23AF8">
      <w:pPr>
        <w:spacing w:after="0"/>
        <w:rPr>
          <w:sz w:val="20"/>
          <w:szCs w:val="20"/>
        </w:rPr>
      </w:pPr>
      <w:r w:rsidRPr="00C23AF8">
        <w:rPr>
          <w:sz w:val="20"/>
          <w:szCs w:val="20"/>
        </w:rPr>
        <w:t>- Under 100</w:t>
      </w:r>
    </w:p>
    <w:p w14:paraId="39A75F22" w14:textId="77777777" w:rsidR="0033029E" w:rsidRPr="00C23AF8" w:rsidRDefault="00000000" w:rsidP="00C23AF8">
      <w:pPr>
        <w:spacing w:after="0"/>
        <w:rPr>
          <w:sz w:val="20"/>
          <w:szCs w:val="20"/>
        </w:rPr>
      </w:pPr>
      <w:r w:rsidRPr="00C23AF8">
        <w:rPr>
          <w:sz w:val="20"/>
          <w:szCs w:val="20"/>
        </w:rPr>
        <w:t>- 100–199</w:t>
      </w:r>
    </w:p>
    <w:p w14:paraId="64F979AF" w14:textId="77777777" w:rsidR="0033029E" w:rsidRPr="00C23AF8" w:rsidRDefault="00000000" w:rsidP="00C23AF8">
      <w:pPr>
        <w:spacing w:after="0"/>
        <w:rPr>
          <w:sz w:val="20"/>
          <w:szCs w:val="20"/>
        </w:rPr>
      </w:pPr>
      <w:r w:rsidRPr="00C23AF8">
        <w:rPr>
          <w:sz w:val="20"/>
          <w:szCs w:val="20"/>
        </w:rPr>
        <w:t>- 200–299</w:t>
      </w:r>
    </w:p>
    <w:p w14:paraId="51BE22B6" w14:textId="77777777" w:rsidR="0033029E" w:rsidRPr="00C23AF8" w:rsidRDefault="00000000" w:rsidP="00C23AF8">
      <w:pPr>
        <w:spacing w:after="0"/>
        <w:rPr>
          <w:sz w:val="20"/>
          <w:szCs w:val="20"/>
        </w:rPr>
      </w:pPr>
      <w:r w:rsidRPr="00C23AF8">
        <w:rPr>
          <w:sz w:val="20"/>
          <w:szCs w:val="20"/>
        </w:rPr>
        <w:t>- 300–499</w:t>
      </w:r>
    </w:p>
    <w:p w14:paraId="06468ECA" w14:textId="77777777" w:rsidR="0033029E" w:rsidRPr="00C23AF8" w:rsidRDefault="00000000">
      <w:pPr>
        <w:rPr>
          <w:sz w:val="20"/>
          <w:szCs w:val="20"/>
        </w:rPr>
      </w:pPr>
      <w:r w:rsidRPr="00C23AF8">
        <w:rPr>
          <w:sz w:val="20"/>
          <w:szCs w:val="20"/>
        </w:rPr>
        <w:t>- 500+</w:t>
      </w:r>
    </w:p>
    <w:p w14:paraId="5BE099B9" w14:textId="77777777" w:rsidR="0033029E" w:rsidRPr="00C23AF8" w:rsidRDefault="00000000">
      <w:pPr>
        <w:rPr>
          <w:b/>
          <w:bCs/>
        </w:rPr>
      </w:pPr>
      <w:r w:rsidRPr="00C23AF8">
        <w:rPr>
          <w:b/>
          <w:bCs/>
        </w:rPr>
        <w:t>Ratings Analysis:</w:t>
      </w:r>
    </w:p>
    <w:p w14:paraId="531109C6" w14:textId="4FB0E25F" w:rsidR="00C23AF8" w:rsidRPr="00C23AF8" w:rsidRDefault="00000000">
      <w:pPr>
        <w:rPr>
          <w:sz w:val="20"/>
          <w:szCs w:val="20"/>
        </w:rPr>
      </w:pPr>
      <w:r w:rsidRPr="00C23AF8">
        <w:rPr>
          <w:sz w:val="20"/>
          <w:szCs w:val="20"/>
        </w:rPr>
        <w:t>- Rating distribution (1–5)</w:t>
      </w:r>
    </w:p>
    <w:p w14:paraId="3FF67E1C" w14:textId="77777777" w:rsidR="00C23AF8" w:rsidRDefault="00C23AF8"/>
    <w:p w14:paraId="2C481DC4" w14:textId="41FFB012" w:rsidR="00C23AF8" w:rsidRPr="00781932" w:rsidRDefault="00C23AF8" w:rsidP="00C23AF8">
      <w:pPr>
        <w:jc w:val="right"/>
        <w:rPr>
          <w:b/>
          <w:bCs/>
          <w:color w:val="E36C0A" w:themeColor="accent6" w:themeShade="BF"/>
          <w:sz w:val="28"/>
          <w:szCs w:val="28"/>
        </w:rPr>
      </w:pPr>
      <w:r w:rsidRPr="00781932">
        <w:rPr>
          <w:b/>
          <w:bCs/>
          <w:color w:val="E36C0A" w:themeColor="accent6" w:themeShade="BF"/>
          <w:sz w:val="28"/>
          <w:szCs w:val="28"/>
        </w:rPr>
        <w:t xml:space="preserve">K </w:t>
      </w:r>
      <w:proofErr w:type="spellStart"/>
      <w:r w:rsidRPr="00781932">
        <w:rPr>
          <w:b/>
          <w:bCs/>
          <w:color w:val="E36C0A" w:themeColor="accent6" w:themeShade="BF"/>
          <w:sz w:val="28"/>
          <w:szCs w:val="28"/>
        </w:rPr>
        <w:t>Gnaneswar</w:t>
      </w:r>
      <w:proofErr w:type="spellEnd"/>
      <w:r w:rsidRPr="00781932">
        <w:rPr>
          <w:b/>
          <w:bCs/>
          <w:color w:val="E36C0A" w:themeColor="accent6" w:themeShade="BF"/>
          <w:sz w:val="28"/>
          <w:szCs w:val="28"/>
        </w:rPr>
        <w:t xml:space="preserve"> Reddy</w:t>
      </w:r>
    </w:p>
    <w:sectPr w:rsidR="00C23AF8" w:rsidRPr="007819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7359326">
    <w:abstractNumId w:val="8"/>
  </w:num>
  <w:num w:numId="2" w16cid:durableId="603419076">
    <w:abstractNumId w:val="6"/>
  </w:num>
  <w:num w:numId="3" w16cid:durableId="1606690941">
    <w:abstractNumId w:val="5"/>
  </w:num>
  <w:num w:numId="4" w16cid:durableId="705256496">
    <w:abstractNumId w:val="4"/>
  </w:num>
  <w:num w:numId="5" w16cid:durableId="1816795631">
    <w:abstractNumId w:val="7"/>
  </w:num>
  <w:num w:numId="6" w16cid:durableId="1550875579">
    <w:abstractNumId w:val="3"/>
  </w:num>
  <w:num w:numId="7" w16cid:durableId="699205210">
    <w:abstractNumId w:val="2"/>
  </w:num>
  <w:num w:numId="8" w16cid:durableId="1270158930">
    <w:abstractNumId w:val="1"/>
  </w:num>
  <w:num w:numId="9" w16cid:durableId="1764960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029E"/>
    <w:rsid w:val="00631541"/>
    <w:rsid w:val="00781932"/>
    <w:rsid w:val="00AA1D8D"/>
    <w:rsid w:val="00B47730"/>
    <w:rsid w:val="00C23AF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BD70D0"/>
  <w14:defaultImageDpi w14:val="300"/>
  <w15:docId w15:val="{A00A2F0E-C647-4455-B2C5-D68056EC3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GNANESWAR REDDY KHOLAMORAMU</cp:lastModifiedBy>
  <cp:revision>2</cp:revision>
  <dcterms:created xsi:type="dcterms:W3CDTF">2013-12-23T23:15:00Z</dcterms:created>
  <dcterms:modified xsi:type="dcterms:W3CDTF">2026-04-20T07:16:00Z</dcterms:modified>
  <cp:category/>
</cp:coreProperties>
</file>