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AF13F">
      <w:pPr>
        <w:pStyle w:val="2"/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User-Service CRUD Tests</w:t>
      </w:r>
      <w:bookmarkStart w:id="0" w:name="_GoBack"/>
      <w:bookmarkEnd w:id="0"/>
    </w:p>
    <w:p w14:paraId="5AB3012A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USER</w:t>
      </w:r>
    </w:p>
    <w:p w14:paraId="68A5E9E7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843530"/>
            <wp:effectExtent l="0" t="0" r="0" b="0"/>
            <wp:docPr id="194041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1579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80FE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801495"/>
            <wp:effectExtent l="0" t="0" r="0" b="8255"/>
            <wp:docPr id="605184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48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425F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FETCH USER</w:t>
      </w:r>
    </w:p>
    <w:p w14:paraId="468CBA2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565400"/>
            <wp:effectExtent l="0" t="0" r="0" b="6350"/>
            <wp:docPr id="213626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634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744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UPDATE USER</w:t>
      </w:r>
    </w:p>
    <w:p w14:paraId="5F98D7C1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511425"/>
            <wp:effectExtent l="0" t="0" r="0" b="3175"/>
            <wp:docPr id="329462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6284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B9A7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687195"/>
            <wp:effectExtent l="0" t="0" r="0" b="8255"/>
            <wp:docPr id="1260226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600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C28F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DELETE USER</w:t>
      </w:r>
    </w:p>
    <w:p w14:paraId="214C6DC5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687320"/>
            <wp:effectExtent l="0" t="0" r="0" b="0"/>
            <wp:docPr id="1860091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30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6A42">
      <w:pPr>
        <w:spacing w:line="48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710180"/>
            <wp:effectExtent l="0" t="0" r="0" b="0"/>
            <wp:docPr id="89810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85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1957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POSTS-SERVICE</w:t>
      </w:r>
    </w:p>
    <w:p w14:paraId="6E2EBACD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D2"/>
    <w:rsid w:val="003771D2"/>
    <w:rsid w:val="00DF3844"/>
    <w:rsid w:val="7A3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</Words>
  <Characters>86</Characters>
  <Lines>1</Lines>
  <Paragraphs>1</Paragraphs>
  <TotalTime>8</TotalTime>
  <ScaleCrop>false</ScaleCrop>
  <LinksUpToDate>false</LinksUpToDate>
  <CharactersWithSpaces>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2025-03-12T04:49:00Z</dcterms:created>
  <dc:creator>YOUSIF</dc:creator>
  <cp:lastModifiedBy>Yousif Ceballos</cp:lastModifiedBy>
  <dcterms:modified xsi:type="dcterms:W3CDTF">2025-03-12T04:58:51Z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1662BCAE3D96433EBFC9FA081CEE9D2C_12</vt:lpwstr>
  </property>
</Properties>
</file>