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A6A9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基础服务：</w:t>
      </w:r>
    </w:p>
    <w:p w14:paraId="5223D2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青少年研学：自然科普讲解 55元/人 30分钟、皮划艇体验 68元/人 60分钟、 水生植物观察手账 89元/人 40分钟。套餐价：138元/人 含2小时全流程指导。</w:t>
      </w:r>
    </w:p>
    <w:p w14:paraId="66243D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婚恋群体：专属码头布景 300元/场、双人观光游艇 116双人 60分钟、纪念短片拍摄 89元/人 40分钟。套餐价：498元/双人。</w:t>
      </w:r>
    </w:p>
    <w:p w14:paraId="6CB93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团建/亲子：主题场景布置 100元/场、皮划艇/桨板体验 78元/人 60分钟、生日蛋糕定制 90元/人、亲子互动游戏 20元/人 50分钟。套餐价：158元/人，10人起定，2.5小时全流程服务。</w:t>
      </w:r>
    </w:p>
    <w:p w14:paraId="714CE8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国际人文交流/商务：双语导览讲解 55元/人 30分钟、商务茶歇 68元/人 不限时、观光游艇包船 89元/人 40分钟、文化手册 20元/人。套餐价：258元/人，4人起订，2小时全流程服务。</w:t>
      </w:r>
    </w:p>
    <w:p w14:paraId="0C167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2FD9DE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升值服务：</w:t>
      </w:r>
    </w:p>
    <w:p w14:paraId="57A2F9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青少年研学 368元/人 升级款服务内容：1.非遗船模手作工坊2.水上文化寻宝挑战  增值服务：提供纪念手册+专业摄影记录。</w:t>
      </w:r>
    </w:p>
    <w:p w14:paraId="1662BF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婚恋群体 3980元/场 升级款服务内容：1.主题场景深度定制2.专业电影级影像全记录  增值服务：定制婚礼伴手礼+私人管家服务</w:t>
      </w:r>
    </w:p>
    <w:p w14:paraId="42CA82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国际人文交流/商务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定制</w:t>
      </w:r>
      <w:r>
        <w:rPr>
          <w:rFonts w:hint="eastAsia"/>
          <w:lang w:val="en-US" w:eastAsia="zh-CN"/>
        </w:rPr>
        <w:t>报价 升级款服务内容：1.VIP接待流程+专属翻译服务2.高级洽谈茶室  增值服务:文化交流礼盒+电子纪念相册</w:t>
      </w:r>
    </w:p>
    <w:p w14:paraId="4D8576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团建/亲子  880元/场 升级款服务内容：（以宝宝生日会为例）1.木船下午茶（定制蛋糕）2.儿童互动游戏  增值服务:提供纪念手册+专业主持+影像留存</w:t>
      </w:r>
    </w:p>
    <w:p w14:paraId="377CD4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475E7A2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附加增值产品</w:t>
      </w:r>
      <w:r>
        <w:rPr>
          <w:rFonts w:hint="eastAsia"/>
          <w:lang w:val="en-US" w:eastAsia="zh-CN"/>
        </w:rPr>
        <w:t>：</w:t>
      </w:r>
    </w:p>
    <w:p w14:paraId="289238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常规文创矩阵：按动中性笔 ¥12.9、线圈笔记本¥22.9、海洋主题双人冰箱贴¥49.9、手机壳（一对）¥29.9</w:t>
      </w:r>
    </w:p>
    <w:p w14:paraId="7E0B43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海洋主题新品：海洋主题立体相框 ¥89.9、海洋主题IP风铃¥69.9、海洋主题香氛卡¥9.9、海洋主题长条书签/装饰条¥29.9</w:t>
      </w:r>
    </w:p>
    <w:p w14:paraId="6225686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五舟开运系列盲盒。</w:t>
      </w:r>
    </w:p>
    <w:p w14:paraId="198C9D8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D450C9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温州千年舟船文化露天展策划</w:t>
      </w:r>
      <w:r>
        <w:rPr>
          <w:rFonts w:hint="eastAsia"/>
          <w:lang w:val="en-US" w:eastAsia="zh-CN"/>
        </w:rPr>
        <w:t>：</w:t>
      </w:r>
    </w:p>
    <w:p w14:paraId="539C70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移动茶歇车</w:t>
      </w:r>
      <w:r>
        <w:rPr>
          <w:rFonts w:hint="eastAsia"/>
          <w:lang w:val="en-US" w:eastAsia="zh-CN"/>
        </w:rPr>
        <w:t xml:space="preserve">：单杯饮品¥25-45 </w:t>
      </w:r>
    </w:p>
    <w:p w14:paraId="60A699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围炉煮茶区：每桌限6人，需提前1小时预约 茶席体验:¥68/位（含茶点+讲解） 企业/团队定制茶席 ¥368/桌（8人）</w:t>
      </w:r>
    </w:p>
    <w:p w14:paraId="1555A4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定制饮品定制饮品：单杯饮品:¥35-45/文创联名杯:¥38（限量发售）</w:t>
      </w:r>
    </w:p>
    <w:p w14:paraId="379B95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5F4CEA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营收构成</w:t>
      </w:r>
    </w:p>
    <w:p w14:paraId="6DD41F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单次体验服务：</w:t>
      </w:r>
      <w:r>
        <w:rPr>
          <w:rFonts w:hint="default"/>
          <w:lang w:val="en-US" w:eastAsia="zh-CN"/>
        </w:rPr>
        <w:t>皮划艇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68元/双人40分钟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98元/三人不限时</w:t>
      </w:r>
      <w:r>
        <w:rPr>
          <w:rFonts w:hint="eastAsia"/>
          <w:lang w:val="en-US" w:eastAsia="zh-CN"/>
        </w:rPr>
        <w:t>、桨板：含指导98元/30分钟、航模：20元/20分钟、观光游艇:58元/人20分钟 880元包船/小时</w:t>
      </w:r>
    </w:p>
    <w:p w14:paraId="5EAADC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长期体验服务</w:t>
      </w:r>
      <w:r>
        <w:rPr>
          <w:rFonts w:hint="eastAsia"/>
          <w:lang w:val="en-US" w:eastAsia="zh-CN"/>
        </w:rPr>
        <w:t>：皮划艇/桨板：年卡580元/年 青少年桨板培训：1380元/12课</w:t>
      </w:r>
    </w:p>
    <w:p w14:paraId="418FDC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定制体验服务</w:t>
      </w:r>
      <w:r>
        <w:rPr>
          <w:rFonts w:hint="eastAsia"/>
          <w:lang w:val="en-US" w:eastAsia="zh-CN"/>
        </w:rPr>
        <w:t>：研学、团建、主题活动定制，含教学和下午茶：198元/2小时</w:t>
      </w:r>
    </w:p>
    <w:p w14:paraId="46011A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技术服务营收</w:t>
      </w:r>
      <w:r>
        <w:rPr>
          <w:rFonts w:hint="eastAsia"/>
          <w:lang w:val="en-US" w:eastAsia="zh-CN"/>
        </w:rPr>
        <w:t>：AI定制服务：为本地文旅商户提供AIGC内容制作、策划案生成：300-1500元/单  数据授权：双数据中心文旅用户画像、消费趋势数据授权给相关企业</w:t>
      </w:r>
    </w:p>
    <w:p w14:paraId="10978C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文创与其他收入</w:t>
      </w:r>
      <w:r>
        <w:rPr>
          <w:rFonts w:hint="eastAsia"/>
          <w:lang w:val="en-US" w:eastAsia="zh-CN"/>
        </w:rPr>
        <w:t>：文创售卖：瓯越舟船主题、非遗衍生产品 单价39-199元。直播变现：体验/文创直播佣金、商家代播服务费500-2000元/场。内容授权:AI生成文旅内容、舟船文化素材授权费。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FC2C6"/>
    <w:multiLevelType w:val="singleLevel"/>
    <w:tmpl w:val="887FC2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F3A40"/>
    <w:rsid w:val="2DE1380C"/>
    <w:rsid w:val="34B57EF0"/>
    <w:rsid w:val="4FB879BB"/>
    <w:rsid w:val="69FD7961"/>
    <w:rsid w:val="6F945ADC"/>
    <w:rsid w:val="7CFA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777</Words>
  <Characters>887</Characters>
  <Lines>0</Lines>
  <Paragraphs>0</Paragraphs>
  <TotalTime>75</TotalTime>
  <ScaleCrop>false</ScaleCrop>
  <LinksUpToDate>false</LinksUpToDate>
  <CharactersWithSpaces>936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2026-03-30T13:29:00Z</dcterms:created>
  <dc:creator>SUMMER sunshine</dc:creator>
  <cp:lastModifiedBy>富春江依旧</cp:lastModifiedBy>
  <dcterms:modified xsi:type="dcterms:W3CDTF">2026-03-30T15:19:25Z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eyJoZGlkIjoiZjdjYzY5YTQxNGU0NWZjYWI5ODFmNzEwYjFhMTQ0OGQiLCJ1c2VySWQiOiI1MzM3NjYzMDEifQ==</vt:lpwstr>
  </property>
  <property fmtid="{D5CDD505-2E9C-101B-9397-08002B2CF9AE}" pid="4" name="ICV">
    <vt:lpwstr>3EAD12DA1B7649C5AA35CE8D1E37542A_12</vt:lpwstr>
  </property>
</Properties>
</file>