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7"/>
        <w:gridCol w:w="694"/>
        <w:gridCol w:w="5097"/>
      </w:tblGrid>
      <w:tr w:rsidR="00F53045" w:rsidRPr="00F63B22" w:rsidTr="002E5685">
        <w:trPr>
          <w:trHeight w:val="199"/>
        </w:trPr>
        <w:tc>
          <w:tcPr>
            <w:tcW w:w="10308" w:type="dxa"/>
            <w:gridSpan w:val="3"/>
            <w:tcBorders>
              <w:top w:val="nil"/>
              <w:left w:val="nil"/>
              <w:bottom w:val="nil"/>
              <w:right w:val="nil"/>
            </w:tcBorders>
            <w:shd w:val="clear" w:color="auto" w:fill="92D050"/>
            <w:vAlign w:val="center"/>
          </w:tcPr>
          <w:p w:rsidR="00F53045" w:rsidRPr="003164AF" w:rsidRDefault="003F558F" w:rsidP="003F558F">
            <w:pPr>
              <w:pStyle w:val="Bilagarubrik"/>
              <w:spacing w:after="0"/>
              <w:rPr>
                <w:rFonts w:asciiTheme="minorHAnsi" w:hAnsiTheme="minorHAnsi" w:cstheme="minorHAnsi"/>
                <w:b w:val="0"/>
                <w:sz w:val="56"/>
                <w:szCs w:val="56"/>
              </w:rPr>
            </w:pPr>
            <w:r>
              <w:rPr>
                <w:rFonts w:asciiTheme="minorHAnsi" w:hAnsiTheme="minorHAnsi" w:cstheme="minorHAnsi"/>
                <w:b w:val="0"/>
                <w:sz w:val="56"/>
                <w:szCs w:val="56"/>
              </w:rPr>
              <w:t>DELGIVNING AV TYSTNADSPLIKT</w:t>
            </w:r>
          </w:p>
          <w:p w:rsidR="00F53045" w:rsidRPr="003164AF" w:rsidRDefault="00F53045" w:rsidP="003F558F">
            <w:pPr>
              <w:pStyle w:val="Bilagarubrik"/>
              <w:spacing w:after="0"/>
              <w:rPr>
                <w:rFonts w:asciiTheme="minorHAnsi" w:hAnsiTheme="minorHAnsi" w:cstheme="minorHAnsi"/>
                <w:b w:val="0"/>
                <w:sz w:val="24"/>
                <w:szCs w:val="24"/>
              </w:rPr>
            </w:pPr>
            <w:r w:rsidRPr="003164AF">
              <w:rPr>
                <w:rFonts w:asciiTheme="minorHAnsi" w:hAnsiTheme="minorHAnsi" w:cstheme="minorHAnsi"/>
                <w:b w:val="0"/>
                <w:sz w:val="24"/>
                <w:szCs w:val="24"/>
              </w:rPr>
              <w:t>P0</w:t>
            </w:r>
            <w:r w:rsidR="0073101B">
              <w:rPr>
                <w:rFonts w:asciiTheme="minorHAnsi" w:hAnsiTheme="minorHAnsi" w:cstheme="minorHAnsi"/>
                <w:b w:val="0"/>
                <w:sz w:val="24"/>
                <w:szCs w:val="24"/>
              </w:rPr>
              <w:t>4</w:t>
            </w:r>
          </w:p>
        </w:tc>
      </w:tr>
      <w:tr w:rsidR="002565A4" w:rsidRPr="00F63B22" w:rsidTr="003813B6">
        <w:trPr>
          <w:trHeight w:val="199"/>
        </w:trPr>
        <w:tc>
          <w:tcPr>
            <w:tcW w:w="10308" w:type="dxa"/>
            <w:gridSpan w:val="3"/>
            <w:tcBorders>
              <w:top w:val="nil"/>
              <w:left w:val="nil"/>
              <w:right w:val="nil"/>
            </w:tcBorders>
            <w:vAlign w:val="center"/>
          </w:tcPr>
          <w:p w:rsidR="00FF2D5D" w:rsidRDefault="00FF2D5D" w:rsidP="002565A4">
            <w:pPr>
              <w:rPr>
                <w:rFonts w:asciiTheme="minorHAnsi" w:hAnsiTheme="minorHAnsi" w:cstheme="minorHAnsi"/>
                <w:b/>
                <w:sz w:val="20"/>
              </w:rPr>
            </w:pPr>
          </w:p>
          <w:tbl>
            <w:tblPr>
              <w:tblStyle w:val="Tabellrutnt"/>
              <w:tblW w:w="0" w:type="auto"/>
              <w:tblLayout w:type="fixed"/>
              <w:tblLook w:val="04A0" w:firstRow="1" w:lastRow="0" w:firstColumn="1" w:lastColumn="0" w:noHBand="0" w:noVBand="1"/>
            </w:tblPr>
            <w:tblGrid>
              <w:gridCol w:w="4390"/>
              <w:gridCol w:w="5687"/>
            </w:tblGrid>
            <w:tr w:rsidR="009363A7" w:rsidTr="009363A7">
              <w:tc>
                <w:tcPr>
                  <w:tcW w:w="4390" w:type="dxa"/>
                </w:tcPr>
                <w:p w:rsidR="009363A7" w:rsidRDefault="00D45DFC" w:rsidP="000933D4">
                  <w:pPr>
                    <w:rPr>
                      <w:rFonts w:asciiTheme="minorHAnsi" w:hAnsiTheme="minorHAnsi" w:cstheme="minorHAnsi"/>
                      <w:b/>
                      <w:sz w:val="20"/>
                    </w:rPr>
                  </w:pPr>
                  <w:r>
                    <w:rPr>
                      <w:rFonts w:asciiTheme="minorHAnsi" w:hAnsiTheme="minorHAnsi" w:cstheme="minorHAnsi"/>
                      <w:b/>
                      <w:sz w:val="20"/>
                    </w:rPr>
                    <w:t>Arbetsgivare:</w:t>
                  </w:r>
                  <w:r w:rsidR="00AF5DFC">
                    <w:rPr>
                      <w:rFonts w:asciiTheme="minorHAnsi" w:hAnsiTheme="minorHAnsi" w:cstheme="minorHAnsi"/>
                      <w:b/>
                      <w:sz w:val="20"/>
                    </w:rPr>
                    <w:t xml:space="preserve"> </w:t>
                  </w:r>
                  <w:r w:rsidR="00270321">
                    <w:rPr>
                      <w:rFonts w:ascii="Times New Roman" w:hAnsi="Times New Roman"/>
                      <w:szCs w:val="24"/>
                    </w:rPr>
                    <w:fldChar w:fldCharType="begin">
                      <w:ffData>
                        <w:name w:val="Text102"/>
                        <w:enabled/>
                        <w:calcOnExit w:val="0"/>
                        <w:textInput/>
                      </w:ffData>
                    </w:fldChar>
                  </w:r>
                  <w:bookmarkStart w:id="0" w:name="Text102"/>
                  <w:r w:rsidR="009A0081">
                    <w:rPr>
                      <w:rFonts w:ascii="Times New Roman" w:hAnsi="Times New Roman"/>
                      <w:szCs w:val="24"/>
                    </w:rPr>
                    <w:instrText xml:space="preserve"> FORMTEXT </w:instrText>
                  </w:r>
                  <w:r w:rsidR="00270321">
                    <w:rPr>
                      <w:rFonts w:ascii="Times New Roman" w:hAnsi="Times New Roman"/>
                      <w:szCs w:val="24"/>
                    </w:rPr>
                  </w:r>
                  <w:r w:rsidR="00270321">
                    <w:rPr>
                      <w:rFonts w:ascii="Times New Roman" w:hAnsi="Times New Roman"/>
                      <w:szCs w:val="24"/>
                    </w:rPr>
                    <w:fldChar w:fldCharType="separate"/>
                  </w:r>
                  <w:r w:rsidR="000933D4">
                    <w:rPr>
                      <w:rFonts w:ascii="Times New Roman" w:hAnsi="Times New Roman"/>
                      <w:noProof/>
                      <w:szCs w:val="24"/>
                    </w:rPr>
                    <w:t>AkillesPersonligAssistansAB</w:t>
                  </w:r>
                  <w:r w:rsidR="00270321">
                    <w:rPr>
                      <w:rFonts w:ascii="Times New Roman" w:hAnsi="Times New Roman"/>
                      <w:szCs w:val="24"/>
                    </w:rPr>
                    <w:fldChar w:fldCharType="end"/>
                  </w:r>
                  <w:bookmarkEnd w:id="0"/>
                </w:p>
              </w:tc>
              <w:tc>
                <w:tcPr>
                  <w:tcW w:w="5687" w:type="dxa"/>
                </w:tcPr>
                <w:p w:rsidR="009363A7" w:rsidRDefault="00D45DFC" w:rsidP="0092702D">
                  <w:pPr>
                    <w:rPr>
                      <w:rFonts w:asciiTheme="minorHAnsi" w:hAnsiTheme="minorHAnsi" w:cstheme="minorHAnsi"/>
                      <w:b/>
                      <w:sz w:val="20"/>
                    </w:rPr>
                  </w:pPr>
                  <w:r>
                    <w:rPr>
                      <w:rFonts w:asciiTheme="minorHAnsi" w:hAnsiTheme="minorHAnsi" w:cstheme="minorHAnsi"/>
                      <w:b/>
                      <w:sz w:val="20"/>
                    </w:rPr>
                    <w:t>Kontaktperson hos arbetsgivaren:</w:t>
                  </w:r>
                  <w:r w:rsidR="00E452A9">
                    <w:rPr>
                      <w:rFonts w:asciiTheme="minorHAnsi" w:hAnsiTheme="minorHAnsi" w:cstheme="minorHAnsi"/>
                      <w:b/>
                      <w:sz w:val="20"/>
                    </w:rPr>
                    <w:t xml:space="preserve"> </w:t>
                  </w:r>
                  <w:r w:rsidR="00270321" w:rsidRPr="001C2AD7">
                    <w:rPr>
                      <w:rFonts w:ascii="Times New Roman" w:hAnsi="Times New Roman"/>
                    </w:rPr>
                    <w:fldChar w:fldCharType="begin">
                      <w:ffData>
                        <w:name w:val="Text103"/>
                        <w:enabled/>
                        <w:calcOnExit w:val="0"/>
                        <w:textInput/>
                      </w:ffData>
                    </w:fldChar>
                  </w:r>
                  <w:bookmarkStart w:id="1" w:name="Text103"/>
                  <w:r w:rsidR="001C2AD7" w:rsidRPr="001C2AD7">
                    <w:rPr>
                      <w:rFonts w:ascii="Times New Roman" w:hAnsi="Times New Roman"/>
                    </w:rPr>
                    <w:instrText xml:space="preserve"> FORMTEXT </w:instrText>
                  </w:r>
                  <w:r w:rsidR="00270321" w:rsidRPr="001C2AD7">
                    <w:rPr>
                      <w:rFonts w:ascii="Times New Roman" w:hAnsi="Times New Roman"/>
                    </w:rPr>
                  </w:r>
                  <w:r w:rsidR="00270321" w:rsidRPr="001C2AD7">
                    <w:rPr>
                      <w:rFonts w:ascii="Times New Roman" w:hAnsi="Times New Roman"/>
                    </w:rPr>
                    <w:fldChar w:fldCharType="separate"/>
                  </w:r>
                  <w:r w:rsidR="00EF2289">
                    <w:rPr>
                      <w:rFonts w:ascii="Times New Roman" w:hAnsi="Times New Roman"/>
                      <w:noProof/>
                    </w:rPr>
                    <w:t>Shomoos Jabbori</w:t>
                  </w:r>
                  <w:r w:rsidR="00270321" w:rsidRPr="001C2AD7">
                    <w:rPr>
                      <w:rFonts w:ascii="Times New Roman" w:hAnsi="Times New Roman"/>
                    </w:rPr>
                    <w:fldChar w:fldCharType="end"/>
                  </w:r>
                  <w:bookmarkEnd w:id="1"/>
                </w:p>
              </w:tc>
            </w:tr>
          </w:tbl>
          <w:p w:rsidR="009363A7" w:rsidRPr="003164AF" w:rsidRDefault="009363A7" w:rsidP="002565A4">
            <w:pPr>
              <w:rPr>
                <w:rFonts w:asciiTheme="minorHAnsi" w:hAnsiTheme="minorHAnsi" w:cstheme="minorHAnsi"/>
                <w:b/>
                <w:sz w:val="20"/>
              </w:rPr>
            </w:pPr>
          </w:p>
          <w:p w:rsidR="002565A4" w:rsidRPr="00625060" w:rsidRDefault="003F558F" w:rsidP="003F558F">
            <w:pPr>
              <w:rPr>
                <w:rFonts w:asciiTheme="minorHAnsi" w:hAnsiTheme="minorHAnsi" w:cstheme="minorHAnsi"/>
                <w:b/>
                <w:sz w:val="20"/>
              </w:rPr>
            </w:pPr>
            <w:r>
              <w:rPr>
                <w:rFonts w:asciiTheme="minorHAnsi" w:hAnsiTheme="minorHAnsi" w:cstheme="minorHAnsi"/>
                <w:b/>
              </w:rPr>
              <w:t>Jag som blir delgiven</w:t>
            </w:r>
          </w:p>
        </w:tc>
      </w:tr>
      <w:tr w:rsidR="00190639" w:rsidRPr="00F63B22" w:rsidTr="00190639">
        <w:trPr>
          <w:trHeight w:val="477"/>
        </w:trPr>
        <w:tc>
          <w:tcPr>
            <w:tcW w:w="4517" w:type="dxa"/>
            <w:shd w:val="clear" w:color="auto" w:fill="auto"/>
            <w:vAlign w:val="center"/>
          </w:tcPr>
          <w:p w:rsidR="00D77EE4" w:rsidRPr="003164AF" w:rsidRDefault="00D77EE4" w:rsidP="003F558F">
            <w:pPr>
              <w:pStyle w:val="Bilagarubrik"/>
              <w:spacing w:after="0"/>
              <w:rPr>
                <w:rFonts w:asciiTheme="minorHAnsi" w:hAnsiTheme="minorHAnsi" w:cstheme="minorHAnsi"/>
                <w:b w:val="0"/>
                <w:sz w:val="20"/>
                <w:szCs w:val="20"/>
              </w:rPr>
            </w:pPr>
            <w:r w:rsidRPr="003164AF">
              <w:rPr>
                <w:rFonts w:asciiTheme="minorHAnsi" w:hAnsiTheme="minorHAnsi" w:cstheme="minorHAnsi"/>
                <w:b w:val="0"/>
                <w:sz w:val="20"/>
                <w:szCs w:val="20"/>
              </w:rPr>
              <w:t>Arbetstagare (Fullständigt namn)</w:t>
            </w:r>
          </w:p>
          <w:p w:rsidR="00D77EE4" w:rsidRPr="00625060" w:rsidRDefault="00270321" w:rsidP="0092702D">
            <w:pPr>
              <w:autoSpaceDE w:val="0"/>
              <w:autoSpaceDN w:val="0"/>
              <w:adjustRightInd w:val="0"/>
              <w:rPr>
                <w:rFonts w:ascii="Times New Roman" w:hAnsi="Times New Roman"/>
                <w:color w:val="000000"/>
                <w:szCs w:val="24"/>
              </w:rPr>
            </w:pPr>
            <w:r>
              <w:rPr>
                <w:rFonts w:ascii="Times New Roman" w:hAnsi="Times New Roman"/>
                <w:color w:val="000000"/>
                <w:szCs w:val="24"/>
              </w:rPr>
              <w:fldChar w:fldCharType="begin">
                <w:ffData>
                  <w:name w:val="Text104"/>
                  <w:enabled/>
                  <w:calcOnExit w:val="0"/>
                  <w:textInput/>
                </w:ffData>
              </w:fldChar>
            </w:r>
            <w:bookmarkStart w:id="2" w:name="Text104"/>
            <w:r w:rsidR="001C2AD7">
              <w:rPr>
                <w:rFonts w:ascii="Times New Roman" w:hAnsi="Times New Roman"/>
                <w:color w:val="000000"/>
                <w:szCs w:val="24"/>
              </w:rPr>
              <w:instrText xml:space="preserve"> FORMTEXT </w:instrText>
            </w:r>
            <w:r>
              <w:rPr>
                <w:rFonts w:ascii="Times New Roman" w:hAnsi="Times New Roman"/>
                <w:color w:val="000000"/>
                <w:szCs w:val="24"/>
              </w:rPr>
            </w:r>
            <w:r>
              <w:rPr>
                <w:rFonts w:ascii="Times New Roman" w:hAnsi="Times New Roman"/>
                <w:color w:val="000000"/>
                <w:szCs w:val="24"/>
              </w:rPr>
              <w:fldChar w:fldCharType="separate"/>
            </w:r>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Pr>
                <w:rFonts w:ascii="Times New Roman" w:hAnsi="Times New Roman"/>
                <w:color w:val="000000"/>
                <w:szCs w:val="24"/>
              </w:rPr>
              <w:fldChar w:fldCharType="end"/>
            </w:r>
            <w:bookmarkEnd w:id="2"/>
          </w:p>
        </w:tc>
        <w:tc>
          <w:tcPr>
            <w:tcW w:w="5791" w:type="dxa"/>
            <w:gridSpan w:val="2"/>
            <w:shd w:val="clear" w:color="auto" w:fill="auto"/>
            <w:vAlign w:val="center"/>
          </w:tcPr>
          <w:p w:rsidR="00D77EE4" w:rsidRPr="003164AF" w:rsidRDefault="00D77EE4" w:rsidP="003F558F">
            <w:pPr>
              <w:pStyle w:val="Bilagarubrik"/>
              <w:spacing w:after="0"/>
              <w:rPr>
                <w:rFonts w:asciiTheme="minorHAnsi" w:hAnsiTheme="minorHAnsi" w:cstheme="minorHAnsi"/>
                <w:b w:val="0"/>
                <w:sz w:val="20"/>
                <w:szCs w:val="20"/>
              </w:rPr>
            </w:pPr>
            <w:r w:rsidRPr="003164AF">
              <w:rPr>
                <w:rFonts w:asciiTheme="minorHAnsi" w:hAnsiTheme="minorHAnsi" w:cstheme="minorHAnsi"/>
                <w:b w:val="0"/>
                <w:sz w:val="20"/>
                <w:szCs w:val="20"/>
              </w:rPr>
              <w:t>Personnummer</w:t>
            </w:r>
          </w:p>
          <w:p w:rsidR="00D77EE4" w:rsidRPr="00625060" w:rsidRDefault="00270321" w:rsidP="0092702D">
            <w:pPr>
              <w:autoSpaceDE w:val="0"/>
              <w:autoSpaceDN w:val="0"/>
              <w:adjustRightInd w:val="0"/>
              <w:rPr>
                <w:rFonts w:ascii="Times New Roman" w:hAnsi="Times New Roman"/>
                <w:color w:val="000000"/>
                <w:szCs w:val="24"/>
              </w:rPr>
            </w:pPr>
            <w:r>
              <w:rPr>
                <w:rFonts w:ascii="Times New Roman" w:hAnsi="Times New Roman"/>
                <w:color w:val="000000"/>
                <w:szCs w:val="24"/>
              </w:rPr>
              <w:fldChar w:fldCharType="begin">
                <w:ffData>
                  <w:name w:val="Text105"/>
                  <w:enabled/>
                  <w:calcOnExit w:val="0"/>
                  <w:textInput/>
                </w:ffData>
              </w:fldChar>
            </w:r>
            <w:bookmarkStart w:id="3" w:name="Text105"/>
            <w:r w:rsidR="001C2AD7">
              <w:rPr>
                <w:rFonts w:ascii="Times New Roman" w:hAnsi="Times New Roman"/>
                <w:color w:val="000000"/>
                <w:szCs w:val="24"/>
              </w:rPr>
              <w:instrText xml:space="preserve"> FORMTEXT </w:instrText>
            </w:r>
            <w:r>
              <w:rPr>
                <w:rFonts w:ascii="Times New Roman" w:hAnsi="Times New Roman"/>
                <w:color w:val="000000"/>
                <w:szCs w:val="24"/>
              </w:rPr>
            </w:r>
            <w:r>
              <w:rPr>
                <w:rFonts w:ascii="Times New Roman" w:hAnsi="Times New Roman"/>
                <w:color w:val="000000"/>
                <w:szCs w:val="24"/>
              </w:rPr>
              <w:fldChar w:fldCharType="separate"/>
            </w:r>
            <w:bookmarkStart w:id="4" w:name="_GoBack"/>
            <w:bookmarkEnd w:id="4"/>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sidR="00EF2289">
              <w:rPr>
                <w:rFonts w:ascii="Times New Roman" w:hAnsi="Times New Roman"/>
                <w:color w:val="000000"/>
                <w:szCs w:val="24"/>
              </w:rPr>
              <w:t> </w:t>
            </w:r>
            <w:r>
              <w:rPr>
                <w:rFonts w:ascii="Times New Roman" w:hAnsi="Times New Roman"/>
                <w:color w:val="000000"/>
                <w:szCs w:val="24"/>
              </w:rPr>
              <w:fldChar w:fldCharType="end"/>
            </w:r>
            <w:bookmarkEnd w:id="3"/>
          </w:p>
        </w:tc>
      </w:tr>
      <w:tr w:rsidR="00FF2D5D" w:rsidRPr="00F63B22" w:rsidTr="003F558F">
        <w:trPr>
          <w:trHeight w:val="550"/>
        </w:trPr>
        <w:tc>
          <w:tcPr>
            <w:tcW w:w="10308" w:type="dxa"/>
            <w:gridSpan w:val="3"/>
            <w:tcBorders>
              <w:left w:val="nil"/>
              <w:right w:val="nil"/>
            </w:tcBorders>
            <w:shd w:val="clear" w:color="auto" w:fill="auto"/>
            <w:vAlign w:val="center"/>
          </w:tcPr>
          <w:p w:rsidR="00FF2D5D" w:rsidRPr="003164AF" w:rsidRDefault="00FF2D5D" w:rsidP="003F558F">
            <w:pPr>
              <w:rPr>
                <w:rFonts w:asciiTheme="minorHAnsi" w:hAnsiTheme="minorHAnsi" w:cstheme="minorHAnsi"/>
                <w:b/>
                <w:color w:val="000000"/>
              </w:rPr>
            </w:pPr>
          </w:p>
          <w:p w:rsidR="00FF2D5D" w:rsidRPr="003164AF" w:rsidRDefault="003F558F" w:rsidP="003F558F">
            <w:pPr>
              <w:rPr>
                <w:rFonts w:asciiTheme="minorHAnsi" w:hAnsiTheme="minorHAnsi" w:cstheme="minorHAnsi"/>
                <w:b/>
                <w:color w:val="000000"/>
              </w:rPr>
            </w:pPr>
            <w:r>
              <w:rPr>
                <w:rFonts w:asciiTheme="minorHAnsi" w:hAnsiTheme="minorHAnsi" w:cstheme="minorHAnsi"/>
                <w:b/>
                <w:color w:val="000000"/>
              </w:rPr>
              <w:t>Information om tystnadsplikten</w:t>
            </w:r>
          </w:p>
        </w:tc>
      </w:tr>
      <w:tr w:rsidR="003F558F" w:rsidRPr="00F63B22" w:rsidTr="007B28E4">
        <w:trPr>
          <w:trHeight w:val="550"/>
        </w:trPr>
        <w:tc>
          <w:tcPr>
            <w:tcW w:w="10308" w:type="dxa"/>
            <w:gridSpan w:val="3"/>
            <w:tcBorders>
              <w:bottom w:val="single" w:sz="4" w:space="0" w:color="000000"/>
            </w:tcBorders>
            <w:shd w:val="clear" w:color="auto" w:fill="auto"/>
            <w:vAlign w:val="center"/>
          </w:tcPr>
          <w:p w:rsidR="003F558F" w:rsidRPr="002E5685" w:rsidRDefault="00E1774E" w:rsidP="003F558F">
            <w:pPr>
              <w:rPr>
                <w:rFonts w:asciiTheme="minorHAnsi" w:hAnsiTheme="minorHAnsi" w:cstheme="minorHAnsi"/>
                <w:szCs w:val="24"/>
              </w:rPr>
            </w:pPr>
            <w:r>
              <w:rPr>
                <w:rFonts w:asciiTheme="minorHAnsi" w:hAnsiTheme="minorHAnsi" w:cstheme="minorHAnsi"/>
                <w:szCs w:val="24"/>
              </w:rPr>
              <w:t>Personer</w:t>
            </w:r>
            <w:r w:rsidR="003F558F" w:rsidRPr="002E5685">
              <w:rPr>
                <w:rFonts w:asciiTheme="minorHAnsi" w:hAnsiTheme="minorHAnsi" w:cstheme="minorHAnsi"/>
                <w:szCs w:val="24"/>
              </w:rPr>
              <w:t xml:space="preserve"> anställda av </w:t>
            </w:r>
            <w:r w:rsidR="0042596E">
              <w:rPr>
                <w:rFonts w:asciiTheme="minorHAnsi" w:hAnsiTheme="minorHAnsi" w:cstheme="minorHAnsi"/>
                <w:szCs w:val="24"/>
              </w:rPr>
              <w:t>Akilles</w:t>
            </w:r>
            <w:r w:rsidR="003F558F" w:rsidRPr="002E5685">
              <w:rPr>
                <w:rFonts w:asciiTheme="minorHAnsi" w:hAnsiTheme="minorHAnsi" w:cstheme="minorHAnsi"/>
                <w:szCs w:val="24"/>
              </w:rPr>
              <w:t xml:space="preserve"> har tystnadsplikt enligt 29 § Lag om stöd och service till vissa funktionshindrade (1993:387):</w:t>
            </w:r>
          </w:p>
          <w:p w:rsidR="003F558F" w:rsidRPr="002E5685" w:rsidRDefault="003F558F" w:rsidP="003F558F">
            <w:pPr>
              <w:rPr>
                <w:rFonts w:asciiTheme="minorHAnsi" w:hAnsiTheme="minorHAnsi" w:cstheme="minorHAnsi"/>
                <w:b/>
                <w:bCs/>
                <w:szCs w:val="24"/>
              </w:rPr>
            </w:pPr>
            <w:bookmarkStart w:id="5" w:name="P29"/>
          </w:p>
          <w:bookmarkEnd w:id="5"/>
          <w:p w:rsidR="002E5685" w:rsidRPr="002E5685" w:rsidRDefault="003F558F" w:rsidP="003F558F">
            <w:pPr>
              <w:rPr>
                <w:rFonts w:asciiTheme="minorHAnsi" w:hAnsiTheme="minorHAnsi" w:cstheme="minorHAnsi"/>
                <w:szCs w:val="24"/>
              </w:rPr>
            </w:pPr>
            <w:r w:rsidRPr="002E5685">
              <w:rPr>
                <w:rFonts w:asciiTheme="minorHAnsi" w:hAnsiTheme="minorHAnsi" w:cstheme="minorHAnsi"/>
                <w:szCs w:val="24"/>
              </w:rPr>
              <w:t>Tystnadsplikten innebär ett förbud mot att muntligen, skriftligen eller på annat sätt lämna ut uppgifter om brukaren och brukarens personliga förhållanden</w:t>
            </w:r>
            <w:r w:rsidRPr="002E5685">
              <w:rPr>
                <w:rFonts w:asciiTheme="minorHAnsi" w:hAnsiTheme="minorHAnsi" w:cstheme="minorHAnsi"/>
                <w:szCs w:val="24"/>
                <w:vertAlign w:val="superscript"/>
              </w:rPr>
              <w:footnoteReference w:id="1"/>
            </w:r>
            <w:r w:rsidRPr="002E5685">
              <w:rPr>
                <w:rFonts w:asciiTheme="minorHAnsi" w:hAnsiTheme="minorHAnsi" w:cstheme="minorHAnsi"/>
                <w:szCs w:val="24"/>
              </w:rPr>
              <w:t xml:space="preserve">. Sekretessen gäller mot myndigheter och enskilda, samt mot assistenter inom </w:t>
            </w:r>
            <w:r w:rsidR="0042596E">
              <w:rPr>
                <w:rFonts w:asciiTheme="minorHAnsi" w:hAnsiTheme="minorHAnsi" w:cstheme="minorHAnsi"/>
                <w:szCs w:val="24"/>
              </w:rPr>
              <w:t>Akilles</w:t>
            </w:r>
            <w:r w:rsidRPr="002E5685">
              <w:rPr>
                <w:rFonts w:asciiTheme="minorHAnsi" w:hAnsiTheme="minorHAnsi" w:cstheme="minorHAnsi"/>
                <w:szCs w:val="24"/>
              </w:rPr>
              <w:t xml:space="preserve"> utanför den egna arbetsgruppen. Den gäller även mot </w:t>
            </w:r>
            <w:r w:rsidR="00E1774E">
              <w:rPr>
                <w:rFonts w:asciiTheme="minorHAnsi" w:hAnsiTheme="minorHAnsi" w:cstheme="minorHAnsi"/>
                <w:szCs w:val="24"/>
              </w:rPr>
              <w:t>personal</w:t>
            </w:r>
            <w:r w:rsidRPr="002E5685">
              <w:rPr>
                <w:rFonts w:asciiTheme="minorHAnsi" w:hAnsiTheme="minorHAnsi" w:cstheme="minorHAnsi"/>
                <w:szCs w:val="24"/>
              </w:rPr>
              <w:t xml:space="preserve"> inom arbetsgruppen om brukaren</w:t>
            </w:r>
            <w:r w:rsidR="002E5685" w:rsidRPr="002E5685">
              <w:rPr>
                <w:rFonts w:asciiTheme="minorHAnsi" w:hAnsiTheme="minorHAnsi" w:cstheme="minorHAnsi"/>
                <w:szCs w:val="24"/>
              </w:rPr>
              <w:t xml:space="preserve"> uttryckt detta.</w:t>
            </w:r>
            <w:r w:rsidR="00E1774E">
              <w:rPr>
                <w:rFonts w:asciiTheme="minorHAnsi" w:hAnsiTheme="minorHAnsi" w:cstheme="minorHAnsi"/>
                <w:szCs w:val="24"/>
              </w:rPr>
              <w:t xml:space="preserve"> Även efter det att</w:t>
            </w:r>
            <w:r w:rsidRPr="002E5685">
              <w:rPr>
                <w:rFonts w:asciiTheme="minorHAnsi" w:hAnsiTheme="minorHAnsi" w:cstheme="minorHAnsi"/>
                <w:szCs w:val="24"/>
              </w:rPr>
              <w:t xml:space="preserve"> anställning</w:t>
            </w:r>
            <w:r w:rsidR="00E1774E">
              <w:rPr>
                <w:rFonts w:asciiTheme="minorHAnsi" w:hAnsiTheme="minorHAnsi" w:cstheme="minorHAnsi"/>
                <w:szCs w:val="24"/>
              </w:rPr>
              <w:t>en</w:t>
            </w:r>
            <w:r w:rsidRPr="002E5685">
              <w:rPr>
                <w:rFonts w:asciiTheme="minorHAnsi" w:hAnsiTheme="minorHAnsi" w:cstheme="minorHAnsi"/>
                <w:szCs w:val="24"/>
              </w:rPr>
              <w:t xml:space="preserve"> upphört gäller tystnadsplikten.</w:t>
            </w:r>
            <w:r w:rsidRPr="002E5685">
              <w:rPr>
                <w:rFonts w:asciiTheme="minorHAnsi" w:hAnsiTheme="minorHAnsi" w:cstheme="minorHAnsi"/>
                <w:szCs w:val="24"/>
              </w:rPr>
              <w:br/>
            </w:r>
            <w:r w:rsidRPr="002E5685">
              <w:rPr>
                <w:rFonts w:asciiTheme="minorHAnsi" w:hAnsiTheme="minorHAnsi" w:cstheme="minorHAnsi"/>
                <w:szCs w:val="24"/>
              </w:rPr>
              <w:br/>
              <w:t xml:space="preserve">Om den </w:t>
            </w:r>
            <w:r w:rsidR="00E1774E">
              <w:rPr>
                <w:rFonts w:asciiTheme="minorHAnsi" w:hAnsiTheme="minorHAnsi" w:cstheme="minorHAnsi"/>
                <w:szCs w:val="24"/>
              </w:rPr>
              <w:t>anställde</w:t>
            </w:r>
            <w:r w:rsidRPr="002E5685">
              <w:rPr>
                <w:rFonts w:asciiTheme="minorHAnsi" w:hAnsiTheme="minorHAnsi" w:cstheme="minorHAnsi"/>
                <w:szCs w:val="24"/>
              </w:rPr>
              <w:t xml:space="preserve"> är tveksam till om viss uppgift får lämnas ut</w:t>
            </w:r>
            <w:r w:rsidRPr="002E5685">
              <w:rPr>
                <w:rFonts w:asciiTheme="minorHAnsi" w:hAnsiTheme="minorHAnsi" w:cstheme="minorHAnsi"/>
                <w:szCs w:val="24"/>
                <w:vertAlign w:val="superscript"/>
              </w:rPr>
              <w:footnoteReference w:id="2"/>
            </w:r>
            <w:r w:rsidRPr="002E5685">
              <w:rPr>
                <w:rFonts w:asciiTheme="minorHAnsi" w:hAnsiTheme="minorHAnsi" w:cstheme="minorHAnsi"/>
                <w:szCs w:val="24"/>
              </w:rPr>
              <w:t xml:space="preserve"> ska den assistansberättigade </w:t>
            </w:r>
            <w:r w:rsidR="00E1774E">
              <w:rPr>
                <w:rFonts w:asciiTheme="minorHAnsi" w:hAnsiTheme="minorHAnsi" w:cstheme="minorHAnsi"/>
                <w:szCs w:val="24"/>
              </w:rPr>
              <w:t xml:space="preserve">eller verksamhetsansvarig </w:t>
            </w:r>
            <w:r w:rsidRPr="002E5685">
              <w:rPr>
                <w:rFonts w:asciiTheme="minorHAnsi" w:hAnsiTheme="minorHAnsi" w:cstheme="minorHAnsi"/>
                <w:szCs w:val="24"/>
              </w:rPr>
              <w:t xml:space="preserve">tillfrågas. </w:t>
            </w:r>
            <w:r w:rsidR="00E1774E">
              <w:rPr>
                <w:rFonts w:asciiTheme="minorHAnsi" w:hAnsiTheme="minorHAnsi" w:cstheme="minorHAnsi"/>
                <w:szCs w:val="24"/>
              </w:rPr>
              <w:t xml:space="preserve">Om det krävs </w:t>
            </w:r>
            <w:r w:rsidRPr="002E5685">
              <w:rPr>
                <w:rFonts w:asciiTheme="minorHAnsi" w:hAnsiTheme="minorHAnsi" w:cstheme="minorHAnsi"/>
                <w:szCs w:val="24"/>
              </w:rPr>
              <w:t>ska</w:t>
            </w:r>
            <w:r w:rsidR="00E1774E">
              <w:rPr>
                <w:rFonts w:asciiTheme="minorHAnsi" w:hAnsiTheme="minorHAnsi" w:cstheme="minorHAnsi"/>
                <w:szCs w:val="24"/>
              </w:rPr>
              <w:t>,</w:t>
            </w:r>
            <w:r w:rsidRPr="002E5685">
              <w:rPr>
                <w:rFonts w:asciiTheme="minorHAnsi" w:hAnsiTheme="minorHAnsi" w:cstheme="minorHAnsi"/>
                <w:szCs w:val="24"/>
              </w:rPr>
              <w:t xml:space="preserve"> i förekommande fall</w:t>
            </w:r>
            <w:r w:rsidR="00E1774E">
              <w:rPr>
                <w:rFonts w:asciiTheme="minorHAnsi" w:hAnsiTheme="minorHAnsi" w:cstheme="minorHAnsi"/>
                <w:szCs w:val="24"/>
              </w:rPr>
              <w:t>,</w:t>
            </w:r>
            <w:r w:rsidRPr="002E5685">
              <w:rPr>
                <w:rFonts w:asciiTheme="minorHAnsi" w:hAnsiTheme="minorHAnsi" w:cstheme="minorHAnsi"/>
                <w:szCs w:val="24"/>
              </w:rPr>
              <w:t xml:space="preserve"> brukarens legala företrädare kontaktas. Om </w:t>
            </w:r>
            <w:r w:rsidR="00E1774E">
              <w:rPr>
                <w:rFonts w:asciiTheme="minorHAnsi" w:hAnsiTheme="minorHAnsi" w:cstheme="minorHAnsi"/>
                <w:szCs w:val="24"/>
              </w:rPr>
              <w:t>den anställde</w:t>
            </w:r>
            <w:r w:rsidRPr="002E5685">
              <w:rPr>
                <w:rFonts w:asciiTheme="minorHAnsi" w:hAnsiTheme="minorHAnsi" w:cstheme="minorHAnsi"/>
                <w:szCs w:val="24"/>
              </w:rPr>
              <w:t xml:space="preserve"> har frågor som handlar om vid vilka tillfällen tystnadsplikten ska brytas med anledning av annan lagstiftning ska arbetsgivaren</w:t>
            </w:r>
            <w:r w:rsidR="002E5685" w:rsidRPr="002E5685">
              <w:rPr>
                <w:rFonts w:asciiTheme="minorHAnsi" w:hAnsiTheme="minorHAnsi" w:cstheme="minorHAnsi"/>
                <w:szCs w:val="24"/>
              </w:rPr>
              <w:t xml:space="preserve">, </w:t>
            </w:r>
            <w:r w:rsidR="0042596E">
              <w:rPr>
                <w:rFonts w:asciiTheme="minorHAnsi" w:hAnsiTheme="minorHAnsi" w:cstheme="minorHAnsi"/>
                <w:szCs w:val="24"/>
              </w:rPr>
              <w:t>Akilles</w:t>
            </w:r>
            <w:r w:rsidR="002E5685" w:rsidRPr="002E5685">
              <w:rPr>
                <w:rFonts w:asciiTheme="minorHAnsi" w:hAnsiTheme="minorHAnsi" w:cstheme="minorHAnsi"/>
                <w:szCs w:val="24"/>
              </w:rPr>
              <w:t>, kontaktas.</w:t>
            </w:r>
            <w:r w:rsidR="002E5685" w:rsidRPr="002E5685">
              <w:rPr>
                <w:rFonts w:asciiTheme="minorHAnsi" w:hAnsiTheme="minorHAnsi" w:cstheme="minorHAnsi"/>
                <w:szCs w:val="24"/>
              </w:rPr>
              <w:br/>
            </w:r>
          </w:p>
          <w:p w:rsidR="003F558F" w:rsidRPr="002E5685" w:rsidRDefault="003F558F" w:rsidP="003F558F">
            <w:pPr>
              <w:rPr>
                <w:rFonts w:asciiTheme="minorHAnsi" w:hAnsiTheme="minorHAnsi" w:cstheme="minorHAnsi"/>
                <w:szCs w:val="24"/>
              </w:rPr>
            </w:pPr>
            <w:r w:rsidRPr="002E5685">
              <w:rPr>
                <w:rFonts w:asciiTheme="minorHAnsi" w:hAnsiTheme="minorHAnsi" w:cstheme="minorHAnsi"/>
                <w:szCs w:val="24"/>
              </w:rPr>
              <w:t>Den som bryter mot bestämmelserna om tystnadsplikt kan ställas till ansvar enligt brottsbalken.</w:t>
            </w:r>
          </w:p>
          <w:p w:rsidR="003F558F" w:rsidRPr="002E5685" w:rsidRDefault="003F558F" w:rsidP="003F558F">
            <w:pPr>
              <w:rPr>
                <w:rFonts w:asciiTheme="minorHAnsi" w:hAnsiTheme="minorHAnsi" w:cstheme="minorHAnsi"/>
                <w:szCs w:val="24"/>
              </w:rPr>
            </w:pPr>
          </w:p>
          <w:p w:rsidR="002E5685" w:rsidRPr="002E5685" w:rsidRDefault="003F558F" w:rsidP="00625060">
            <w:pPr>
              <w:rPr>
                <w:rFonts w:asciiTheme="minorHAnsi" w:hAnsiTheme="minorHAnsi" w:cstheme="minorHAnsi"/>
                <w:szCs w:val="24"/>
              </w:rPr>
            </w:pPr>
            <w:r w:rsidRPr="002E5685">
              <w:rPr>
                <w:rFonts w:asciiTheme="minorHAnsi" w:hAnsiTheme="minorHAnsi" w:cstheme="minorHAnsi"/>
                <w:szCs w:val="24"/>
              </w:rPr>
              <w:t>20 KAP 3 §: Röjer någon uppgift, som han är pliktig att hemlighålla enligt lag eller annan författning eller enligt förordnande eller förbehåll som har meddelats med stöd av lag eller annan författning, eller utnyttjar han olovligen sådan hemlighet, dömes, om ej gärningen eljest är särskilt belagd med straff, för brott mot tystnadsplikt till böter eller fängelse i högst ett år.</w:t>
            </w:r>
            <w:r w:rsidRPr="002E5685">
              <w:rPr>
                <w:rFonts w:asciiTheme="minorHAnsi" w:hAnsiTheme="minorHAnsi" w:cstheme="minorHAnsi"/>
                <w:szCs w:val="24"/>
              </w:rPr>
              <w:br/>
              <w:t xml:space="preserve">    Den som av oaktsamhet begår gärning som avses i första stycket, dömes till böter, I ringa fall skall dock ej dömas till ansvar. </w:t>
            </w:r>
          </w:p>
        </w:tc>
      </w:tr>
      <w:tr w:rsidR="009E6BD0" w:rsidRPr="00F63B22" w:rsidTr="007B28E4">
        <w:trPr>
          <w:trHeight w:val="498"/>
        </w:trPr>
        <w:tc>
          <w:tcPr>
            <w:tcW w:w="10308" w:type="dxa"/>
            <w:gridSpan w:val="3"/>
            <w:tcBorders>
              <w:left w:val="single" w:sz="4" w:space="0" w:color="000000"/>
              <w:right w:val="single" w:sz="4" w:space="0" w:color="000000"/>
            </w:tcBorders>
            <w:shd w:val="clear" w:color="auto" w:fill="92D050"/>
          </w:tcPr>
          <w:p w:rsidR="009E6BD0" w:rsidRDefault="009E6BD0" w:rsidP="00EA4D9C">
            <w:pPr>
              <w:rPr>
                <w:rFonts w:asciiTheme="minorHAnsi" w:hAnsiTheme="minorHAnsi" w:cstheme="minorHAnsi"/>
                <w:b/>
                <w:sz w:val="20"/>
              </w:rPr>
            </w:pPr>
          </w:p>
          <w:p w:rsidR="00D45DFC" w:rsidRDefault="002E5685" w:rsidP="00EA4D9C">
            <w:pPr>
              <w:rPr>
                <w:rFonts w:asciiTheme="minorHAnsi" w:hAnsiTheme="minorHAnsi" w:cstheme="minorHAnsi"/>
                <w:b/>
                <w:szCs w:val="24"/>
              </w:rPr>
            </w:pPr>
            <w:r>
              <w:rPr>
                <w:rFonts w:asciiTheme="minorHAnsi" w:hAnsiTheme="minorHAnsi" w:cstheme="minorHAnsi"/>
                <w:b/>
                <w:szCs w:val="24"/>
              </w:rPr>
              <w:t>Jag som blivit delgiven bekräftar härmed att jag förstått innebörden av tystnadsplikten</w:t>
            </w:r>
          </w:p>
          <w:p w:rsidR="002E5685" w:rsidRDefault="002E5685" w:rsidP="00EA4D9C">
            <w:pPr>
              <w:rPr>
                <w:rFonts w:asciiTheme="minorHAnsi" w:hAnsiTheme="minorHAnsi" w:cstheme="minorHAnsi"/>
                <w:i/>
                <w:szCs w:val="24"/>
              </w:rPr>
            </w:pPr>
            <w:r w:rsidRPr="002E5685">
              <w:rPr>
                <w:rFonts w:asciiTheme="minorHAnsi" w:hAnsiTheme="minorHAnsi" w:cstheme="minorHAnsi"/>
                <w:i/>
                <w:szCs w:val="24"/>
              </w:rPr>
              <w:t>Jag har tagit del av ovanstående information om tystnadsplikten och dess innebörd och jag förbinder mig att noggrant följa dessa regler.</w:t>
            </w:r>
          </w:p>
          <w:p w:rsidR="002E5685" w:rsidRPr="00D45DFC" w:rsidRDefault="002E5685" w:rsidP="00EA4D9C">
            <w:pPr>
              <w:rPr>
                <w:rFonts w:asciiTheme="minorHAnsi" w:hAnsiTheme="minorHAnsi" w:cstheme="minorHAnsi"/>
                <w:b/>
                <w:szCs w:val="24"/>
              </w:rPr>
            </w:pPr>
          </w:p>
        </w:tc>
      </w:tr>
      <w:tr w:rsidR="009E6BD0" w:rsidRPr="00F63B22" w:rsidTr="009363A7">
        <w:trPr>
          <w:trHeight w:val="206"/>
        </w:trPr>
        <w:tc>
          <w:tcPr>
            <w:tcW w:w="5211" w:type="dxa"/>
            <w:gridSpan w:val="2"/>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Ort:</w:t>
            </w:r>
          </w:p>
          <w:p w:rsidR="009E6BD0" w:rsidRPr="00D863BD" w:rsidRDefault="00270321" w:rsidP="00D863BD">
            <w:pPr>
              <w:rPr>
                <w:rFonts w:asciiTheme="minorHAnsi" w:hAnsiTheme="minorHAnsi" w:cstheme="minorHAnsi"/>
                <w:sz w:val="20"/>
              </w:rPr>
            </w:pPr>
            <w:r w:rsidRPr="00D863BD">
              <w:rPr>
                <w:rFonts w:ascii="Times New Roman" w:hAnsi="Times New Roman"/>
                <w:szCs w:val="24"/>
              </w:rPr>
              <w:fldChar w:fldCharType="begin">
                <w:ffData>
                  <w:name w:val="Text101"/>
                  <w:enabled/>
                  <w:calcOnExit w:val="0"/>
                  <w:textInput/>
                </w:ffData>
              </w:fldChar>
            </w:r>
            <w:bookmarkStart w:id="6" w:name="Text101"/>
            <w:r w:rsidR="009363A7" w:rsidRPr="00D863BD">
              <w:rPr>
                <w:rFonts w:ascii="Times New Roman" w:hAnsi="Times New Roman"/>
                <w:szCs w:val="24"/>
              </w:rPr>
              <w:instrText xml:space="preserve"> FORMTEXT </w:instrText>
            </w:r>
            <w:r w:rsidRPr="00D863BD">
              <w:rPr>
                <w:rFonts w:ascii="Times New Roman" w:hAnsi="Times New Roman"/>
                <w:szCs w:val="24"/>
              </w:rPr>
            </w:r>
            <w:r w:rsidRPr="00D863BD">
              <w:rPr>
                <w:rFonts w:ascii="Times New Roman" w:hAnsi="Times New Roman"/>
                <w:szCs w:val="24"/>
              </w:rPr>
              <w:fldChar w:fldCharType="separate"/>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Pr="00D863BD">
              <w:rPr>
                <w:rFonts w:ascii="Times New Roman" w:hAnsi="Times New Roman"/>
                <w:szCs w:val="24"/>
              </w:rPr>
              <w:fldChar w:fldCharType="end"/>
            </w:r>
            <w:bookmarkEnd w:id="6"/>
          </w:p>
        </w:tc>
        <w:tc>
          <w:tcPr>
            <w:tcW w:w="5097" w:type="dxa"/>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 xml:space="preserve">Datum: </w:t>
            </w:r>
          </w:p>
          <w:p w:rsidR="009E6BD0" w:rsidRPr="00D863BD" w:rsidRDefault="00270321" w:rsidP="00EA4D9C">
            <w:pPr>
              <w:rPr>
                <w:rFonts w:asciiTheme="minorHAnsi" w:hAnsiTheme="minorHAnsi" w:cstheme="minorHAnsi"/>
                <w:sz w:val="20"/>
              </w:rPr>
            </w:pPr>
            <w:r w:rsidRPr="00D863BD">
              <w:rPr>
                <w:rFonts w:ascii="Times New Roman" w:hAnsi="Times New Roman"/>
                <w:szCs w:val="24"/>
              </w:rPr>
              <w:fldChar w:fldCharType="begin">
                <w:ffData>
                  <w:name w:val="Text100"/>
                  <w:enabled/>
                  <w:calcOnExit w:val="0"/>
                  <w:textInput/>
                </w:ffData>
              </w:fldChar>
            </w:r>
            <w:bookmarkStart w:id="7" w:name="Text100"/>
            <w:r w:rsidR="009363A7" w:rsidRPr="00D863BD">
              <w:rPr>
                <w:rFonts w:ascii="Times New Roman" w:hAnsi="Times New Roman"/>
                <w:szCs w:val="24"/>
              </w:rPr>
              <w:instrText xml:space="preserve"> FORMTEXT </w:instrText>
            </w:r>
            <w:r w:rsidRPr="00D863BD">
              <w:rPr>
                <w:rFonts w:ascii="Times New Roman" w:hAnsi="Times New Roman"/>
                <w:szCs w:val="24"/>
              </w:rPr>
            </w:r>
            <w:r w:rsidRPr="00D863BD">
              <w:rPr>
                <w:rFonts w:ascii="Times New Roman" w:hAnsi="Times New Roman"/>
                <w:szCs w:val="24"/>
              </w:rPr>
              <w:fldChar w:fldCharType="separate"/>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00AF5DFC">
              <w:rPr>
                <w:rFonts w:ascii="Times New Roman" w:hAnsi="Times New Roman"/>
                <w:noProof/>
                <w:szCs w:val="24"/>
              </w:rPr>
              <w:t> </w:t>
            </w:r>
            <w:r w:rsidRPr="00D863BD">
              <w:rPr>
                <w:rFonts w:ascii="Times New Roman" w:hAnsi="Times New Roman"/>
                <w:szCs w:val="24"/>
              </w:rPr>
              <w:fldChar w:fldCharType="end"/>
            </w:r>
            <w:bookmarkEnd w:id="7"/>
          </w:p>
        </w:tc>
      </w:tr>
      <w:tr w:rsidR="009363A7" w:rsidRPr="00F63B22" w:rsidTr="003F558F">
        <w:trPr>
          <w:trHeight w:val="752"/>
        </w:trPr>
        <w:tc>
          <w:tcPr>
            <w:tcW w:w="10308" w:type="dxa"/>
            <w:gridSpan w:val="3"/>
            <w:shd w:val="clear" w:color="auto" w:fill="auto"/>
          </w:tcPr>
          <w:p w:rsidR="009363A7" w:rsidRDefault="009363A7" w:rsidP="00EA4D9C">
            <w:pPr>
              <w:rPr>
                <w:rFonts w:asciiTheme="minorHAnsi" w:hAnsiTheme="minorHAnsi" w:cstheme="minorHAnsi"/>
                <w:b/>
                <w:sz w:val="20"/>
              </w:rPr>
            </w:pPr>
          </w:p>
        </w:tc>
      </w:tr>
      <w:tr w:rsidR="009363A7" w:rsidRPr="00F63B22" w:rsidTr="009363A7">
        <w:trPr>
          <w:trHeight w:val="206"/>
        </w:trPr>
        <w:tc>
          <w:tcPr>
            <w:tcW w:w="5211" w:type="dxa"/>
            <w:gridSpan w:val="2"/>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Underskrift</w:t>
            </w:r>
          </w:p>
        </w:tc>
        <w:tc>
          <w:tcPr>
            <w:tcW w:w="5097" w:type="dxa"/>
            <w:shd w:val="clear" w:color="auto" w:fill="auto"/>
          </w:tcPr>
          <w:p w:rsidR="009363A7" w:rsidRDefault="009363A7" w:rsidP="00EA4D9C">
            <w:pPr>
              <w:rPr>
                <w:rFonts w:asciiTheme="minorHAnsi" w:hAnsiTheme="minorHAnsi" w:cstheme="minorHAnsi"/>
                <w:b/>
                <w:sz w:val="20"/>
              </w:rPr>
            </w:pPr>
            <w:r>
              <w:rPr>
                <w:rFonts w:asciiTheme="minorHAnsi" w:hAnsiTheme="minorHAnsi" w:cstheme="minorHAnsi"/>
                <w:b/>
                <w:sz w:val="20"/>
              </w:rPr>
              <w:t>Namnförtydligande</w:t>
            </w:r>
          </w:p>
        </w:tc>
      </w:tr>
    </w:tbl>
    <w:p w:rsidR="00C436A2" w:rsidRDefault="00C436A2"/>
    <w:sectPr w:rsidR="00C436A2" w:rsidSect="00EB33AF">
      <w:pgSz w:w="11906" w:h="16838" w:code="9"/>
      <w:pgMar w:top="737" w:right="680" w:bottom="737"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21F" w:rsidRDefault="00E2621F" w:rsidP="003F558F">
      <w:r>
        <w:separator/>
      </w:r>
    </w:p>
  </w:endnote>
  <w:endnote w:type="continuationSeparator" w:id="0">
    <w:p w:rsidR="00E2621F" w:rsidRDefault="00E2621F" w:rsidP="003F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21F" w:rsidRDefault="00E2621F" w:rsidP="003F558F">
      <w:r>
        <w:separator/>
      </w:r>
    </w:p>
  </w:footnote>
  <w:footnote w:type="continuationSeparator" w:id="0">
    <w:p w:rsidR="00E2621F" w:rsidRDefault="00E2621F" w:rsidP="003F558F">
      <w:r>
        <w:continuationSeparator/>
      </w:r>
    </w:p>
  </w:footnote>
  <w:footnote w:id="1">
    <w:p w:rsidR="002E5685" w:rsidRDefault="002E5685" w:rsidP="003F558F">
      <w:pPr>
        <w:pStyle w:val="Fotnotstext"/>
      </w:pPr>
      <w:r>
        <w:rPr>
          <w:rStyle w:val="Fotnotsreferens"/>
        </w:rPr>
        <w:footnoteRef/>
      </w:r>
      <w:r>
        <w:t xml:space="preserve"> </w:t>
      </w:r>
      <w:r w:rsidRPr="0008597C">
        <w:t xml:space="preserve">Peronuppgifter, </w:t>
      </w:r>
      <w:r w:rsidRPr="0008597C">
        <w:rPr>
          <w:rFonts w:ascii="Times New Roman" w:hAnsi="Times New Roman"/>
        </w:rPr>
        <w:t>familjesituation, hälsotillstånd, yrkesverksamhet, utbildning, ekonomi och social situation i övrigt.</w:t>
      </w:r>
    </w:p>
  </w:footnote>
  <w:footnote w:id="2">
    <w:p w:rsidR="002E5685" w:rsidRDefault="002E5685" w:rsidP="003F558F">
      <w:pPr>
        <w:pStyle w:val="Fotnotstext"/>
      </w:pPr>
      <w:r>
        <w:rPr>
          <w:rStyle w:val="Fotnotsreferens"/>
        </w:rPr>
        <w:footnoteRef/>
      </w:r>
      <w:r>
        <w:t xml:space="preserve"> Jmf 26 kap. 1 § och 10 kap 23 § Offentlighets- och sekretesslag, 110 kap 31 § Socialförsäkringsbalken, 24 b § </w:t>
      </w:r>
      <w:proofErr w:type="gramStart"/>
      <w:r>
        <w:t>LSS,  6</w:t>
      </w:r>
      <w:proofErr w:type="gramEnd"/>
      <w:r>
        <w:t xml:space="preserve"> kap. 4 § första stycket Patientsäkerhetslag.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70D14"/>
    <w:multiLevelType w:val="hybridMultilevel"/>
    <w:tmpl w:val="ACA838CE"/>
    <w:lvl w:ilvl="0" w:tplc="07A814D6">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GZBzGEekkjP6R2XmcN2MkPhGt74TuVNQsO5r1gxzlwEgfPOpGXCm767TUQx1WAd0JLoeI75Qn/yRVQKA8n2ljg==" w:salt="QSmAZvRw/Z+22bxI6+6j3A=="/>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045"/>
    <w:rsid w:val="00020E8F"/>
    <w:rsid w:val="00023CED"/>
    <w:rsid w:val="00057BAE"/>
    <w:rsid w:val="00083F97"/>
    <w:rsid w:val="000933D4"/>
    <w:rsid w:val="000A0DCF"/>
    <w:rsid w:val="0010570A"/>
    <w:rsid w:val="001103B4"/>
    <w:rsid w:val="00124ADF"/>
    <w:rsid w:val="001327A3"/>
    <w:rsid w:val="001502A1"/>
    <w:rsid w:val="0016243C"/>
    <w:rsid w:val="00163E4A"/>
    <w:rsid w:val="00177011"/>
    <w:rsid w:val="00190639"/>
    <w:rsid w:val="001C2AD7"/>
    <w:rsid w:val="001D3515"/>
    <w:rsid w:val="001F2BB8"/>
    <w:rsid w:val="001F3A59"/>
    <w:rsid w:val="0024221F"/>
    <w:rsid w:val="002565A4"/>
    <w:rsid w:val="00270321"/>
    <w:rsid w:val="002E5685"/>
    <w:rsid w:val="003164AF"/>
    <w:rsid w:val="003456F6"/>
    <w:rsid w:val="00360137"/>
    <w:rsid w:val="003813B6"/>
    <w:rsid w:val="003B041E"/>
    <w:rsid w:val="003D488F"/>
    <w:rsid w:val="003E0DB9"/>
    <w:rsid w:val="003F558F"/>
    <w:rsid w:val="004145D8"/>
    <w:rsid w:val="0042596E"/>
    <w:rsid w:val="00445BB3"/>
    <w:rsid w:val="004D556F"/>
    <w:rsid w:val="004F4947"/>
    <w:rsid w:val="005052B4"/>
    <w:rsid w:val="005266C7"/>
    <w:rsid w:val="00560DD2"/>
    <w:rsid w:val="005822C2"/>
    <w:rsid w:val="0059787F"/>
    <w:rsid w:val="005A07B3"/>
    <w:rsid w:val="005D3369"/>
    <w:rsid w:val="005F64AA"/>
    <w:rsid w:val="00617D7B"/>
    <w:rsid w:val="00625060"/>
    <w:rsid w:val="00651523"/>
    <w:rsid w:val="00662C86"/>
    <w:rsid w:val="00664828"/>
    <w:rsid w:val="00671F9A"/>
    <w:rsid w:val="00681D9A"/>
    <w:rsid w:val="006A056C"/>
    <w:rsid w:val="006B75F9"/>
    <w:rsid w:val="006C1933"/>
    <w:rsid w:val="006C7100"/>
    <w:rsid w:val="006F1D7B"/>
    <w:rsid w:val="006F36BB"/>
    <w:rsid w:val="00713729"/>
    <w:rsid w:val="0073101B"/>
    <w:rsid w:val="0076382B"/>
    <w:rsid w:val="007B28E4"/>
    <w:rsid w:val="007D497A"/>
    <w:rsid w:val="007E7B1A"/>
    <w:rsid w:val="007F5DCF"/>
    <w:rsid w:val="007F5ED4"/>
    <w:rsid w:val="008408C6"/>
    <w:rsid w:val="0085781D"/>
    <w:rsid w:val="008A2557"/>
    <w:rsid w:val="008D0DDD"/>
    <w:rsid w:val="008D6083"/>
    <w:rsid w:val="008E54AE"/>
    <w:rsid w:val="008E6778"/>
    <w:rsid w:val="00926E15"/>
    <w:rsid w:val="0092702D"/>
    <w:rsid w:val="009363A7"/>
    <w:rsid w:val="00937963"/>
    <w:rsid w:val="009A0081"/>
    <w:rsid w:val="009A7D23"/>
    <w:rsid w:val="009B3E83"/>
    <w:rsid w:val="009E6BD0"/>
    <w:rsid w:val="00A11CB0"/>
    <w:rsid w:val="00A56FD9"/>
    <w:rsid w:val="00A859F1"/>
    <w:rsid w:val="00A94C65"/>
    <w:rsid w:val="00A95F0A"/>
    <w:rsid w:val="00AC52C2"/>
    <w:rsid w:val="00AF5DFC"/>
    <w:rsid w:val="00B040EF"/>
    <w:rsid w:val="00B054A2"/>
    <w:rsid w:val="00B411B6"/>
    <w:rsid w:val="00B4758D"/>
    <w:rsid w:val="00B661F8"/>
    <w:rsid w:val="00B87786"/>
    <w:rsid w:val="00BA3462"/>
    <w:rsid w:val="00BF4A06"/>
    <w:rsid w:val="00BF7EC8"/>
    <w:rsid w:val="00C436A2"/>
    <w:rsid w:val="00C54A32"/>
    <w:rsid w:val="00C732B8"/>
    <w:rsid w:val="00C90C1F"/>
    <w:rsid w:val="00C97BB8"/>
    <w:rsid w:val="00CA623E"/>
    <w:rsid w:val="00CA7B24"/>
    <w:rsid w:val="00CB09AB"/>
    <w:rsid w:val="00CB13A4"/>
    <w:rsid w:val="00CE3057"/>
    <w:rsid w:val="00CF197A"/>
    <w:rsid w:val="00CF5B46"/>
    <w:rsid w:val="00CF73F7"/>
    <w:rsid w:val="00D45DFC"/>
    <w:rsid w:val="00D57467"/>
    <w:rsid w:val="00D77EE4"/>
    <w:rsid w:val="00D863BD"/>
    <w:rsid w:val="00D97966"/>
    <w:rsid w:val="00DA2DA0"/>
    <w:rsid w:val="00E165E5"/>
    <w:rsid w:val="00E1774E"/>
    <w:rsid w:val="00E21952"/>
    <w:rsid w:val="00E2621F"/>
    <w:rsid w:val="00E452A9"/>
    <w:rsid w:val="00E86919"/>
    <w:rsid w:val="00EA2374"/>
    <w:rsid w:val="00EA4D9C"/>
    <w:rsid w:val="00EB33AF"/>
    <w:rsid w:val="00ED1210"/>
    <w:rsid w:val="00ED4174"/>
    <w:rsid w:val="00EE48D6"/>
    <w:rsid w:val="00EF2289"/>
    <w:rsid w:val="00EF6DA0"/>
    <w:rsid w:val="00F10751"/>
    <w:rsid w:val="00F11254"/>
    <w:rsid w:val="00F3718D"/>
    <w:rsid w:val="00F43370"/>
    <w:rsid w:val="00F53045"/>
    <w:rsid w:val="00F920DE"/>
    <w:rsid w:val="00FD2BF3"/>
    <w:rsid w:val="00FD556E"/>
    <w:rsid w:val="00FF2CC9"/>
    <w:rsid w:val="00FF2D5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AB1FB"/>
  <w15:docId w15:val="{B1EC8E51-0145-44F2-BF55-6D6B887B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045"/>
    <w:rPr>
      <w:rFonts w:ascii="TimesNewRoman" w:hAnsi="TimesNew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ilagarubrik">
    <w:name w:val="Bilaga rubrik"/>
    <w:rsid w:val="00F53045"/>
    <w:pPr>
      <w:tabs>
        <w:tab w:val="left" w:pos="1304"/>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s>
      <w:suppressAutoHyphens/>
      <w:autoSpaceDE w:val="0"/>
      <w:spacing w:after="227"/>
    </w:pPr>
    <w:rPr>
      <w:b/>
      <w:bCs/>
      <w:color w:val="000000"/>
      <w:sz w:val="36"/>
      <w:szCs w:val="36"/>
      <w:lang w:eastAsia="ar-SA"/>
    </w:rPr>
  </w:style>
  <w:style w:type="character" w:styleId="Platshllartext">
    <w:name w:val="Placeholder Text"/>
    <w:uiPriority w:val="99"/>
    <w:semiHidden/>
    <w:rsid w:val="00F53045"/>
    <w:rPr>
      <w:color w:val="808080"/>
    </w:rPr>
  </w:style>
  <w:style w:type="table" w:styleId="Tabellrutnt">
    <w:name w:val="Table Grid"/>
    <w:basedOn w:val="Normaltabell"/>
    <w:uiPriority w:val="59"/>
    <w:rsid w:val="00936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625060"/>
    <w:pPr>
      <w:ind w:left="720"/>
      <w:contextualSpacing/>
    </w:pPr>
  </w:style>
  <w:style w:type="paragraph" w:styleId="Fotnotstext">
    <w:name w:val="footnote text"/>
    <w:basedOn w:val="Normal"/>
    <w:link w:val="FotnotstextChar"/>
    <w:uiPriority w:val="99"/>
    <w:unhideWhenUsed/>
    <w:rsid w:val="003F558F"/>
    <w:rPr>
      <w:rFonts w:ascii="Calibri" w:eastAsia="Calibri" w:hAnsi="Calibri"/>
      <w:sz w:val="20"/>
      <w:lang w:eastAsia="en-US"/>
    </w:rPr>
  </w:style>
  <w:style w:type="character" w:customStyle="1" w:styleId="FotnotstextChar">
    <w:name w:val="Fotnotstext Char"/>
    <w:basedOn w:val="Standardstycketeckensnitt"/>
    <w:link w:val="Fotnotstext"/>
    <w:uiPriority w:val="99"/>
    <w:rsid w:val="003F558F"/>
    <w:rPr>
      <w:rFonts w:ascii="Calibri" w:eastAsia="Calibri" w:hAnsi="Calibri"/>
      <w:lang w:eastAsia="en-US"/>
    </w:rPr>
  </w:style>
  <w:style w:type="character" w:styleId="Fotnotsreferens">
    <w:name w:val="footnote reference"/>
    <w:basedOn w:val="Standardstycketeckensnitt"/>
    <w:uiPriority w:val="99"/>
    <w:unhideWhenUsed/>
    <w:rsid w:val="003F558F"/>
    <w:rPr>
      <w:vertAlign w:val="superscript"/>
    </w:rPr>
  </w:style>
  <w:style w:type="paragraph" w:styleId="Ballongtext">
    <w:name w:val="Balloon Text"/>
    <w:basedOn w:val="Normal"/>
    <w:link w:val="BallongtextChar"/>
    <w:uiPriority w:val="99"/>
    <w:semiHidden/>
    <w:unhideWhenUsed/>
    <w:rsid w:val="00AF5DFC"/>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F5D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340</Words>
  <Characters>1803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Infotheek</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Shomoos</cp:lastModifiedBy>
  <cp:revision>3</cp:revision>
  <cp:lastPrinted>2018-12-18T10:05:00Z</cp:lastPrinted>
  <dcterms:created xsi:type="dcterms:W3CDTF">2018-12-12T10:39:00Z</dcterms:created>
  <dcterms:modified xsi:type="dcterms:W3CDTF">2018-12-18T10:06:00Z</dcterms:modified>
</cp:coreProperties>
</file>