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2.jpg" ContentType="image/jpeg"/>
  <Override PartName="/word/media/image3.jpg" ContentType="image/jpeg"/>
  <Override PartName="/word/media/image4.jpg" ContentType="image/jpeg"/>
  <Override PartName="/word/media/image5.jpg" ContentType="image/jpeg"/>
  <Override PartName="/word/media/image6.jpg" ContentType="image/jpeg"/>
  <Override PartName="/word/media/image7.jpg" ContentType="image/jpeg"/>
  <Override PartName="/word/media/image8.jpg" ContentType="image/jpeg"/>
  <Override PartName="/word/media/image9.jpg" ContentType="image/jpeg"/>
  <Override PartName="/word/media/image10.jpg" ContentType="image/jpeg"/>
  <Override PartName="/word/media/image11.jpg" ContentType="image/jpeg"/>
  <Override PartName="/word/media/image12.jpg" ContentType="image/jpeg"/>
  <Override PartName="/word/media/image13.jpg" ContentType="image/jpeg"/>
  <Override PartName="/word/media/image14.jpg" ContentType="image/jpeg"/>
  <Override PartName="/word/media/image15.jpg" ContentType="image/jpeg"/>
  <Override PartName="/word/media/image16.jpg" ContentType="image/jpeg"/>
  <Override PartName="/word/media/image17.jpg" ContentType="image/jpeg"/>
  <Override PartName="/word/media/image18.jpg" ContentType="image/jpeg"/>
  <Override PartName="/word/media/image19.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media/image110.jpg" ContentType="image/jpeg"/>
  <Override PartName="/word/media/image120.jpg" ContentType="image/jpeg"/>
  <Override PartName="/word/media/image130.jpg" ContentType="image/jpeg"/>
  <Override PartName="/word/media/image140.jpg" ContentType="image/jpeg"/>
  <Override PartName="/word/media/image150.jpg" ContentType="image/jpeg"/>
  <Override PartName="/word/media/image160.jpg" ContentType="image/jpeg"/>
  <Override PartName="/word/media/image170.jpg" ContentType="image/jpeg"/>
  <Override PartName="/word/media/image180.jp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7AC5" w:rsidRDefault="008F7BF5">
      <w:pPr>
        <w:spacing w:after="33"/>
        <w:ind w:left="390"/>
        <w:jc w:val="center"/>
        <w:rPr>
          <w:rFonts w:ascii="Arial" w:eastAsia="Arial" w:hAnsi="Arial" w:cs="Arial"/>
          <w:b/>
          <w:sz w:val="44"/>
        </w:rPr>
      </w:pPr>
      <w:r>
        <w:rPr>
          <w:rFonts w:ascii="Arial" w:eastAsia="Arial" w:hAnsi="Arial" w:cs="Arial"/>
          <w:b/>
          <w:sz w:val="44"/>
        </w:rPr>
        <w:t>RELATÓRIO</w:t>
      </w:r>
    </w:p>
    <w:p w:rsidR="008F7BF5" w:rsidRDefault="008F7BF5">
      <w:pPr>
        <w:spacing w:after="33"/>
        <w:ind w:left="390"/>
        <w:jc w:val="center"/>
      </w:pPr>
    </w:p>
    <w:p w:rsidR="00A17AC5" w:rsidRDefault="008F7BF5">
      <w:pPr>
        <w:pStyle w:val="Ttulo1"/>
        <w:spacing w:after="0"/>
        <w:ind w:left="630" w:hanging="360"/>
      </w:pPr>
      <w:r>
        <w:t>Introdução</w:t>
      </w:r>
    </w:p>
    <w:p w:rsidR="00A17AC5" w:rsidRDefault="008F7BF5">
      <w:pPr>
        <w:spacing w:after="3" w:line="263" w:lineRule="auto"/>
        <w:ind w:left="-15" w:right="-8" w:firstLine="720"/>
        <w:jc w:val="both"/>
      </w:pPr>
      <w:r>
        <w:rPr>
          <w:rFonts w:ascii="Arial" w:eastAsia="Arial" w:hAnsi="Arial" w:cs="Arial"/>
          <w:sz w:val="24"/>
        </w:rPr>
        <w:t xml:space="preserve">O seguinte trabalho visa relatar o </w:t>
      </w:r>
      <w:r>
        <w:rPr>
          <w:rFonts w:ascii="Arial" w:eastAsia="Arial" w:hAnsi="Arial" w:cs="Arial"/>
          <w:sz w:val="24"/>
        </w:rPr>
        <w:t>nosso projeto que será trabalhado na disciplina de “FRONT-END</w:t>
      </w:r>
      <w:r>
        <w:rPr>
          <w:rFonts w:ascii="Arial" w:eastAsia="Arial" w:hAnsi="Arial" w:cs="Arial"/>
          <w:sz w:val="24"/>
        </w:rPr>
        <w:t>”. O tema escolhido pelo grupo se trata de um pet shop online, neste relatório iremos apresentar o que será oferecido pela nossa plataforma, as suas funcionalidades e demais atr</w:t>
      </w:r>
      <w:r>
        <w:rPr>
          <w:rFonts w:ascii="Arial" w:eastAsia="Arial" w:hAnsi="Arial" w:cs="Arial"/>
          <w:sz w:val="24"/>
        </w:rPr>
        <w:t>ibuições a mesma. O site será projetado para fornecer uma experiência de compra conveniente e amigável, promovendo a satisfação do cliente e o bem-estar dos animais.</w:t>
      </w:r>
    </w:p>
    <w:p w:rsidR="00A17AC5" w:rsidRDefault="008F7BF5">
      <w:pPr>
        <w:spacing w:after="386" w:line="263" w:lineRule="auto"/>
        <w:ind w:left="-15" w:right="-8" w:firstLine="720"/>
        <w:jc w:val="both"/>
      </w:pPr>
      <w:r>
        <w:rPr>
          <w:rFonts w:ascii="Arial" w:eastAsia="Arial" w:hAnsi="Arial" w:cs="Arial"/>
          <w:sz w:val="24"/>
        </w:rPr>
        <w:t>Além disso, traremos a análise do projeto em relação ao mercado, comparações com principai</w:t>
      </w:r>
      <w:r>
        <w:rPr>
          <w:rFonts w:ascii="Arial" w:eastAsia="Arial" w:hAnsi="Arial" w:cs="Arial"/>
          <w:sz w:val="24"/>
        </w:rPr>
        <w:t>s concorrentes que oferecem o mesmo serviço, utilizando a estratégia do “BENCHMARK”.</w:t>
      </w:r>
    </w:p>
    <w:p w:rsidR="00A17AC5" w:rsidRDefault="008F7BF5">
      <w:pPr>
        <w:pStyle w:val="Ttulo1"/>
        <w:spacing w:after="550"/>
        <w:ind w:left="630" w:hanging="360"/>
      </w:pPr>
      <w:r>
        <w:t>Desenvolvimento</w:t>
      </w:r>
    </w:p>
    <w:p w:rsidR="00A17AC5" w:rsidRDefault="008F7BF5">
      <w:pPr>
        <w:pStyle w:val="Ttulo2"/>
      </w:pPr>
      <w:r>
        <w:t>PETPLACE</w:t>
      </w:r>
    </w:p>
    <w:p w:rsidR="00A17AC5" w:rsidRDefault="008F7BF5">
      <w:pPr>
        <w:spacing w:after="377"/>
        <w:ind w:left="2977"/>
      </w:pPr>
      <w:r>
        <w:rPr>
          <w:noProof/>
        </w:rPr>
        <w:drawing>
          <wp:inline distT="0" distB="0" distL="0" distR="0">
            <wp:extent cx="1905000" cy="1905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5">
                      <a:extLst>
                        <a:ext uri="{28A0092B-C50C-407E-A947-70E740481C1C}">
                          <a14:useLocalDpi xmlns:a14="http://schemas.microsoft.com/office/drawing/2010/main" val="0"/>
                        </a:ext>
                      </a:extLst>
                    </a:blip>
                    <a:stretch>
                      <a:fillRect/>
                    </a:stretch>
                  </pic:blipFill>
                  <pic:spPr>
                    <a:xfrm flipH="1">
                      <a:off x="0" y="0"/>
                      <a:ext cx="1905000" cy="1905000"/>
                    </a:xfrm>
                    <a:prstGeom prst="rect">
                      <a:avLst/>
                    </a:prstGeom>
                  </pic:spPr>
                </pic:pic>
              </a:graphicData>
            </a:graphic>
          </wp:inline>
        </w:drawing>
      </w:r>
    </w:p>
    <w:p w:rsidR="00A17AC5" w:rsidRDefault="008F7BF5">
      <w:pPr>
        <w:pStyle w:val="Ttulo2"/>
        <w:spacing w:after="552"/>
      </w:pPr>
      <w:r>
        <w:t>Figura 1. (Possível logo do projeto)</w:t>
      </w:r>
    </w:p>
    <w:p w:rsidR="00A17AC5" w:rsidRDefault="008F7BF5">
      <w:pPr>
        <w:spacing w:after="6"/>
        <w:ind w:right="4"/>
        <w:jc w:val="right"/>
      </w:pPr>
      <w:r>
        <w:rPr>
          <w:rFonts w:ascii="Arial" w:eastAsia="Arial" w:hAnsi="Arial" w:cs="Arial"/>
          <w:sz w:val="24"/>
        </w:rPr>
        <w:t>O projeto “Pet Place</w:t>
      </w:r>
      <w:r>
        <w:rPr>
          <w:rFonts w:ascii="Arial" w:eastAsia="Arial" w:hAnsi="Arial" w:cs="Arial"/>
          <w:sz w:val="24"/>
        </w:rPr>
        <w:t>” visa criar uma loja virtual onde o</w:t>
      </w:r>
    </w:p>
    <w:p w:rsidR="00A17AC5" w:rsidRDefault="008F7BF5">
      <w:pPr>
        <w:spacing w:after="3" w:line="263" w:lineRule="auto"/>
        <w:ind w:left="-5" w:right="-8" w:hanging="10"/>
        <w:jc w:val="both"/>
      </w:pPr>
      <w:r>
        <w:rPr>
          <w:rFonts w:ascii="Arial" w:eastAsia="Arial" w:hAnsi="Arial" w:cs="Arial"/>
          <w:sz w:val="24"/>
        </w:rPr>
        <w:t>cliente possa navegar por um catálogo de produto</w:t>
      </w:r>
      <w:r>
        <w:rPr>
          <w:rFonts w:ascii="Arial" w:eastAsia="Arial" w:hAnsi="Arial" w:cs="Arial"/>
          <w:sz w:val="24"/>
        </w:rPr>
        <w:t>s para animais de estimação com categorias distintas como: alimentos, acessórios, brinquedos, produtos de higiene e saúde, segue abaixo alguns objetivos que serão integrados ao sistema.</w:t>
      </w:r>
    </w:p>
    <w:p w:rsidR="00A17AC5" w:rsidRDefault="008F7BF5">
      <w:pPr>
        <w:spacing w:after="279"/>
        <w:ind w:left="-5" w:hanging="10"/>
      </w:pPr>
      <w:r>
        <w:rPr>
          <w:rFonts w:ascii="Arial" w:eastAsia="Arial" w:hAnsi="Arial" w:cs="Arial"/>
          <w:b/>
          <w:sz w:val="24"/>
        </w:rPr>
        <w:t>Objetivos:</w:t>
      </w:r>
    </w:p>
    <w:p w:rsidR="00A17AC5" w:rsidRDefault="008F7BF5">
      <w:pPr>
        <w:numPr>
          <w:ilvl w:val="0"/>
          <w:numId w:val="1"/>
        </w:numPr>
        <w:spacing w:after="7" w:line="256" w:lineRule="auto"/>
        <w:ind w:right="5" w:hanging="427"/>
      </w:pPr>
      <w:r>
        <w:rPr>
          <w:rFonts w:ascii="Arial" w:eastAsia="Arial" w:hAnsi="Arial" w:cs="Arial"/>
          <w:sz w:val="24"/>
        </w:rPr>
        <w:t>Disponibilizar a compatibilidade com dispositivos móveis para objetivar um maior público.</w:t>
      </w:r>
    </w:p>
    <w:p w:rsidR="00A17AC5" w:rsidRDefault="008F7BF5">
      <w:pPr>
        <w:numPr>
          <w:ilvl w:val="0"/>
          <w:numId w:val="1"/>
        </w:numPr>
        <w:spacing w:after="7" w:line="256" w:lineRule="auto"/>
        <w:ind w:right="5" w:hanging="427"/>
      </w:pPr>
      <w:r>
        <w:rPr>
          <w:rFonts w:ascii="Arial" w:eastAsia="Arial" w:hAnsi="Arial" w:cs="Arial"/>
          <w:sz w:val="24"/>
        </w:rPr>
        <w:t>Incluir aplicações de pesquisa e categorias para facilitar a busca de produtos específicos.</w:t>
      </w:r>
    </w:p>
    <w:p w:rsidR="00A17AC5" w:rsidRDefault="008F7BF5">
      <w:pPr>
        <w:numPr>
          <w:ilvl w:val="0"/>
          <w:numId w:val="1"/>
        </w:numPr>
        <w:spacing w:after="3" w:line="263" w:lineRule="auto"/>
        <w:ind w:right="5" w:hanging="427"/>
      </w:pPr>
      <w:r>
        <w:rPr>
          <w:rFonts w:ascii="Arial" w:eastAsia="Arial" w:hAnsi="Arial" w:cs="Arial"/>
          <w:sz w:val="24"/>
        </w:rPr>
        <w:lastRenderedPageBreak/>
        <w:t>Elaborar um site intuitivo e responsivo que ofereça uma grande variedade d</w:t>
      </w:r>
      <w:r>
        <w:rPr>
          <w:rFonts w:ascii="Arial" w:eastAsia="Arial" w:hAnsi="Arial" w:cs="Arial"/>
          <w:sz w:val="24"/>
        </w:rPr>
        <w:t>e produtos capazes de suprir a necessidade do cliente.</w:t>
      </w:r>
    </w:p>
    <w:p w:rsidR="00A17AC5" w:rsidRDefault="008F7BF5">
      <w:pPr>
        <w:numPr>
          <w:ilvl w:val="0"/>
          <w:numId w:val="1"/>
        </w:numPr>
        <w:spacing w:after="816" w:line="256" w:lineRule="auto"/>
        <w:ind w:right="5" w:hanging="427"/>
      </w:pPr>
      <w:r>
        <w:rPr>
          <w:rFonts w:ascii="Arial" w:eastAsia="Arial" w:hAnsi="Arial" w:cs="Arial"/>
          <w:sz w:val="24"/>
        </w:rPr>
        <w:t>Implementar um sistema seguro de pagamentos online para transações seguras.</w:t>
      </w:r>
    </w:p>
    <w:p w:rsidR="00A17AC5" w:rsidRDefault="008F7BF5">
      <w:pPr>
        <w:spacing w:after="279"/>
        <w:ind w:left="-5" w:hanging="10"/>
      </w:pPr>
      <w:r>
        <w:rPr>
          <w:rFonts w:ascii="Arial" w:eastAsia="Arial" w:hAnsi="Arial" w:cs="Arial"/>
          <w:b/>
          <w:sz w:val="24"/>
        </w:rPr>
        <w:t>Funcionalidades:</w:t>
      </w:r>
    </w:p>
    <w:p w:rsidR="00A17AC5" w:rsidRDefault="008F7BF5">
      <w:pPr>
        <w:numPr>
          <w:ilvl w:val="0"/>
          <w:numId w:val="1"/>
        </w:numPr>
        <w:spacing w:after="7" w:line="256" w:lineRule="auto"/>
        <w:ind w:right="5" w:hanging="427"/>
      </w:pPr>
      <w:r>
        <w:rPr>
          <w:rFonts w:ascii="Arial" w:eastAsia="Arial" w:hAnsi="Arial" w:cs="Arial"/>
          <w:sz w:val="24"/>
        </w:rPr>
        <w:t>Catálogo de produtos categorizados por tipo de animal.</w:t>
      </w:r>
    </w:p>
    <w:p w:rsidR="00A17AC5" w:rsidRDefault="008F7BF5">
      <w:pPr>
        <w:numPr>
          <w:ilvl w:val="0"/>
          <w:numId w:val="1"/>
        </w:numPr>
        <w:spacing w:after="7" w:line="256" w:lineRule="auto"/>
        <w:ind w:right="5" w:hanging="427"/>
      </w:pPr>
      <w:r>
        <w:rPr>
          <w:rFonts w:ascii="Arial" w:eastAsia="Arial" w:hAnsi="Arial" w:cs="Arial"/>
          <w:sz w:val="24"/>
        </w:rPr>
        <w:t>Páginas individuais de produtos com descrições detalh</w:t>
      </w:r>
      <w:r>
        <w:rPr>
          <w:rFonts w:ascii="Arial" w:eastAsia="Arial" w:hAnsi="Arial" w:cs="Arial"/>
          <w:sz w:val="24"/>
        </w:rPr>
        <w:t>adas e avaliações dos clientes.</w:t>
      </w:r>
    </w:p>
    <w:p w:rsidR="00A17AC5" w:rsidRDefault="008F7BF5">
      <w:pPr>
        <w:numPr>
          <w:ilvl w:val="0"/>
          <w:numId w:val="1"/>
        </w:numPr>
        <w:spacing w:after="7" w:line="256" w:lineRule="auto"/>
        <w:ind w:right="5" w:hanging="427"/>
      </w:pPr>
      <w:r>
        <w:rPr>
          <w:rFonts w:ascii="Arial" w:eastAsia="Arial" w:hAnsi="Arial" w:cs="Arial"/>
          <w:sz w:val="24"/>
        </w:rPr>
        <w:t>Sistema de pesquisa avançada com filtros por preço, marca e tamanho.</w:t>
      </w:r>
    </w:p>
    <w:p w:rsidR="00A17AC5" w:rsidRDefault="008F7BF5">
      <w:pPr>
        <w:numPr>
          <w:ilvl w:val="0"/>
          <w:numId w:val="1"/>
        </w:numPr>
        <w:spacing w:after="7" w:line="256" w:lineRule="auto"/>
        <w:ind w:right="5" w:hanging="427"/>
      </w:pPr>
      <w:r>
        <w:rPr>
          <w:rFonts w:ascii="Arial" w:eastAsia="Arial" w:hAnsi="Arial" w:cs="Arial"/>
          <w:sz w:val="24"/>
        </w:rPr>
        <w:t>Carrinho de compras interativo.</w:t>
      </w:r>
    </w:p>
    <w:p w:rsidR="00A17AC5" w:rsidRDefault="008F7BF5">
      <w:pPr>
        <w:numPr>
          <w:ilvl w:val="0"/>
          <w:numId w:val="1"/>
        </w:numPr>
        <w:spacing w:after="873" w:line="256" w:lineRule="auto"/>
        <w:ind w:right="5" w:hanging="427"/>
      </w:pPr>
      <w:r>
        <w:rPr>
          <w:rFonts w:ascii="Arial" w:eastAsia="Arial" w:hAnsi="Arial" w:cs="Arial"/>
          <w:sz w:val="24"/>
        </w:rPr>
        <w:t>Página de perfil do cliente para gerenciar pedidos e informações pessoais.</w:t>
      </w:r>
    </w:p>
    <w:p w:rsidR="00A17AC5" w:rsidRDefault="008F7BF5">
      <w:pPr>
        <w:pStyle w:val="Ttulo1"/>
        <w:ind w:left="630" w:hanging="360"/>
      </w:pPr>
      <w:r>
        <w:t>MERCADO</w:t>
      </w:r>
    </w:p>
    <w:p w:rsidR="00A17AC5" w:rsidRDefault="008F7BF5">
      <w:pPr>
        <w:spacing w:after="7" w:line="256" w:lineRule="auto"/>
        <w:ind w:left="-15" w:right="5" w:firstLine="720"/>
      </w:pPr>
      <w:r>
        <w:rPr>
          <w:rFonts w:ascii="Arial" w:eastAsia="Arial" w:hAnsi="Arial" w:cs="Arial"/>
          <w:sz w:val="24"/>
        </w:rPr>
        <w:t>Um grande fator que devemos levar em con</w:t>
      </w:r>
      <w:r>
        <w:rPr>
          <w:rFonts w:ascii="Arial" w:eastAsia="Arial" w:hAnsi="Arial" w:cs="Arial"/>
          <w:sz w:val="24"/>
        </w:rPr>
        <w:t xml:space="preserve">sideração na criação desse projeto é o mercado, já que o sistema será induzido pelo mesmo. Assim é necessário planejar e traçar estratégias para que o mercado esteja ao nosso favor, em parte, a “pet shops” temos grandes concorrentes como: “Petz, PetLOVE e </w:t>
      </w:r>
      <w:r>
        <w:rPr>
          <w:rFonts w:ascii="Arial" w:eastAsia="Arial" w:hAnsi="Arial" w:cs="Arial"/>
          <w:sz w:val="24"/>
        </w:rPr>
        <w:t>Cobasi”, empresas que já estão inseridas no mercado e tem uma grande influência sob os clientes que requerem produtos ofertados pelas mesmas.</w:t>
      </w:r>
    </w:p>
    <w:p w:rsidR="00A17AC5" w:rsidRDefault="008F7BF5">
      <w:pPr>
        <w:spacing w:after="540" w:line="256" w:lineRule="auto"/>
        <w:ind w:left="-15" w:right="5" w:firstLine="720"/>
      </w:pPr>
      <w:r>
        <w:rPr>
          <w:rFonts w:ascii="Arial" w:eastAsia="Arial" w:hAnsi="Arial" w:cs="Arial"/>
          <w:sz w:val="24"/>
        </w:rPr>
        <w:t>Tais empresas oferecem serviços os quais também serão ofertados pelo nosso sistema, sendo assim, é preciso uma aná</w:t>
      </w:r>
      <w:r>
        <w:rPr>
          <w:rFonts w:ascii="Arial" w:eastAsia="Arial" w:hAnsi="Arial" w:cs="Arial"/>
          <w:sz w:val="24"/>
        </w:rPr>
        <w:t>lise em questões aos seus êxitos e fracassos para que possamos implementar uma plataforma inovadora que ao invés de repetir os mesmos erros, podemos ter maior êxito no oferecimento, suprindo as necessidades do nosso cliente, melhorando sua relação com o pr</w:t>
      </w:r>
      <w:r>
        <w:rPr>
          <w:rFonts w:ascii="Arial" w:eastAsia="Arial" w:hAnsi="Arial" w:cs="Arial"/>
          <w:sz w:val="24"/>
        </w:rPr>
        <w:t>ograma para que possamos assim sair na frente dessas instituições estabelecidas.</w:t>
      </w:r>
    </w:p>
    <w:p w:rsidR="00A17AC5" w:rsidRDefault="008F7BF5">
      <w:pPr>
        <w:spacing w:after="279"/>
        <w:ind w:left="-5" w:hanging="10"/>
      </w:pPr>
      <w:r>
        <w:rPr>
          <w:rFonts w:ascii="Arial" w:eastAsia="Arial" w:hAnsi="Arial" w:cs="Arial"/>
          <w:b/>
          <w:sz w:val="24"/>
        </w:rPr>
        <w:t>Vantagens:</w:t>
      </w:r>
    </w:p>
    <w:p w:rsidR="00A17AC5" w:rsidRDefault="008F7BF5">
      <w:pPr>
        <w:spacing w:after="7" w:line="256" w:lineRule="auto"/>
        <w:ind w:left="-15" w:right="5" w:firstLine="720"/>
      </w:pPr>
      <w:r>
        <w:rPr>
          <w:rFonts w:ascii="Arial" w:eastAsia="Arial" w:hAnsi="Arial" w:cs="Arial"/>
          <w:sz w:val="24"/>
        </w:rPr>
        <w:t>Crescimento do Mercado: O mercado de pet shops tem mostrado um crescimento consistente nos últimos anos, impulsionado pelo aumento do número de famílias que têm animais de estimação e pelo crescente investimento em cuidados e produtos para pets.</w:t>
      </w:r>
    </w:p>
    <w:p w:rsidR="00A17AC5" w:rsidRDefault="008F7BF5">
      <w:pPr>
        <w:spacing w:after="7" w:line="256" w:lineRule="auto"/>
        <w:ind w:left="-15" w:right="5" w:firstLine="720"/>
      </w:pPr>
      <w:r>
        <w:rPr>
          <w:rFonts w:ascii="Arial" w:eastAsia="Arial" w:hAnsi="Arial" w:cs="Arial"/>
          <w:sz w:val="24"/>
        </w:rPr>
        <w:lastRenderedPageBreak/>
        <w:t>Fidelidade</w:t>
      </w:r>
      <w:r>
        <w:rPr>
          <w:rFonts w:ascii="Arial" w:eastAsia="Arial" w:hAnsi="Arial" w:cs="Arial"/>
          <w:sz w:val="24"/>
        </w:rPr>
        <w:t xml:space="preserve"> do Cliente: Os tutores de animais de estimação tendem a ser altamente leais às marcas de pet shops que oferecem produtos de qualidade, serviços personalizados e uma experiência de compra positiva.</w:t>
      </w:r>
    </w:p>
    <w:p w:rsidR="00A17AC5" w:rsidRDefault="008F7BF5">
      <w:pPr>
        <w:spacing w:after="7" w:line="256" w:lineRule="auto"/>
        <w:ind w:left="-15" w:right="5" w:firstLine="720"/>
      </w:pPr>
      <w:r>
        <w:rPr>
          <w:rFonts w:ascii="Arial" w:eastAsia="Arial" w:hAnsi="Arial" w:cs="Arial"/>
          <w:sz w:val="24"/>
        </w:rPr>
        <w:t xml:space="preserve">Diversificação de Produtos e Serviços: Os pet shops têm a </w:t>
      </w:r>
      <w:r>
        <w:rPr>
          <w:rFonts w:ascii="Arial" w:eastAsia="Arial" w:hAnsi="Arial" w:cs="Arial"/>
          <w:sz w:val="24"/>
        </w:rPr>
        <w:t>oportunidade de diversificar sua oferta de produtos e serviços para atender às diferentes necessidades dos clientes, incluindo alimentos, acessórios, entre outros.</w:t>
      </w:r>
    </w:p>
    <w:p w:rsidR="00A17AC5" w:rsidRDefault="008F7BF5">
      <w:pPr>
        <w:spacing w:after="264" w:line="256" w:lineRule="auto"/>
        <w:ind w:left="-15" w:right="5" w:firstLine="720"/>
      </w:pPr>
      <w:r>
        <w:rPr>
          <w:rFonts w:ascii="Arial" w:eastAsia="Arial" w:hAnsi="Arial" w:cs="Arial"/>
          <w:sz w:val="24"/>
        </w:rPr>
        <w:t>Tendências de Consumo Favoráveis: Tendências como o aumento da conscientização sobre a saúde</w:t>
      </w:r>
      <w:r>
        <w:rPr>
          <w:rFonts w:ascii="Arial" w:eastAsia="Arial" w:hAnsi="Arial" w:cs="Arial"/>
          <w:sz w:val="24"/>
        </w:rPr>
        <w:t xml:space="preserve"> e bem-estar dos pets, a busca por alimentos naturais e orgânicos e a demanda por serviços de cuidados especiais oferecem oportunidades de crescimento para os pet shops que conseguem acompanhar essas tendências.</w:t>
      </w:r>
    </w:p>
    <w:p w:rsidR="00A17AC5" w:rsidRDefault="008F7BF5">
      <w:pPr>
        <w:spacing w:after="279"/>
        <w:ind w:left="-5" w:hanging="10"/>
      </w:pPr>
      <w:r>
        <w:rPr>
          <w:rFonts w:ascii="Arial" w:eastAsia="Arial" w:hAnsi="Arial" w:cs="Arial"/>
          <w:b/>
          <w:sz w:val="24"/>
        </w:rPr>
        <w:t>Desvantagens:</w:t>
      </w:r>
    </w:p>
    <w:p w:rsidR="00A17AC5" w:rsidRDefault="008F7BF5">
      <w:pPr>
        <w:spacing w:after="7" w:line="256" w:lineRule="auto"/>
        <w:ind w:left="-15" w:right="5" w:firstLine="720"/>
      </w:pPr>
      <w:r>
        <w:rPr>
          <w:rFonts w:ascii="Arial" w:eastAsia="Arial" w:hAnsi="Arial" w:cs="Arial"/>
          <w:sz w:val="24"/>
        </w:rPr>
        <w:t>Concorrência Acirrada: O merca</w:t>
      </w:r>
      <w:r>
        <w:rPr>
          <w:rFonts w:ascii="Arial" w:eastAsia="Arial" w:hAnsi="Arial" w:cs="Arial"/>
          <w:sz w:val="24"/>
        </w:rPr>
        <w:t>do de pet shops é altamente competitivo, com muitas empresas atuando no mesmo espaço. Isso pode dificultar a entrada de novos sistemas e exigir que os pet shops estabelecidos adotem estratégias agressivas de marketing e inovação.</w:t>
      </w:r>
    </w:p>
    <w:p w:rsidR="00A17AC5" w:rsidRDefault="008F7BF5">
      <w:pPr>
        <w:spacing w:after="7" w:line="256" w:lineRule="auto"/>
        <w:ind w:left="-15" w:right="5" w:firstLine="720"/>
      </w:pPr>
      <w:r>
        <w:rPr>
          <w:rFonts w:ascii="Arial" w:eastAsia="Arial" w:hAnsi="Arial" w:cs="Arial"/>
          <w:sz w:val="24"/>
        </w:rPr>
        <w:t>Mudanças nas Preferências</w:t>
      </w:r>
      <w:r>
        <w:rPr>
          <w:rFonts w:ascii="Arial" w:eastAsia="Arial" w:hAnsi="Arial" w:cs="Arial"/>
          <w:sz w:val="24"/>
        </w:rPr>
        <w:t xml:space="preserve"> do Consumidor: As preferências dos consumidores estão sempre mudando, e os pet shops precisam acompanhar essas mudanças para permanecerem relevantes. Isso pode exigir investimentos significativos em pesquisa de mercado, desenvolvimento de produtos e atual</w:t>
      </w:r>
      <w:r>
        <w:rPr>
          <w:rFonts w:ascii="Arial" w:eastAsia="Arial" w:hAnsi="Arial" w:cs="Arial"/>
          <w:sz w:val="24"/>
        </w:rPr>
        <w:t>ização de serviços.</w:t>
      </w:r>
    </w:p>
    <w:p w:rsidR="00A17AC5" w:rsidRDefault="008F7BF5">
      <w:pPr>
        <w:spacing w:after="924" w:line="256" w:lineRule="auto"/>
        <w:ind w:left="-15" w:right="5" w:firstLine="720"/>
      </w:pPr>
      <w:r>
        <w:rPr>
          <w:rFonts w:ascii="Arial" w:eastAsia="Arial" w:hAnsi="Arial" w:cs="Arial"/>
          <w:sz w:val="24"/>
        </w:rPr>
        <w:t>Dependência de Fornecedores: Os pet shops muitas vezes dependem de fornecedores para abastecerem seus estoques de produtos. Isso pode representar um risco caso haja problemas de fornecimento, qualidade ou preço dos produtos.</w:t>
      </w:r>
    </w:p>
    <w:p w:rsidR="00A17AC5" w:rsidRDefault="008F7BF5">
      <w:pPr>
        <w:spacing w:after="323" w:line="265" w:lineRule="auto"/>
        <w:ind w:left="10" w:hanging="10"/>
      </w:pPr>
      <w:r>
        <w:rPr>
          <w:rFonts w:ascii="Arial" w:eastAsia="Arial" w:hAnsi="Arial" w:cs="Arial"/>
          <w:b/>
          <w:sz w:val="28"/>
        </w:rPr>
        <w:t>Perfil do m</w:t>
      </w:r>
      <w:r>
        <w:rPr>
          <w:rFonts w:ascii="Arial" w:eastAsia="Arial" w:hAnsi="Arial" w:cs="Arial"/>
          <w:b/>
          <w:sz w:val="28"/>
        </w:rPr>
        <w:t>ercado de Brasília:</w:t>
      </w:r>
    </w:p>
    <w:p w:rsidR="00A17AC5" w:rsidRDefault="008F7BF5">
      <w:pPr>
        <w:numPr>
          <w:ilvl w:val="0"/>
          <w:numId w:val="2"/>
        </w:numPr>
        <w:spacing w:after="282" w:line="265" w:lineRule="auto"/>
        <w:ind w:right="5" w:hanging="360"/>
      </w:pPr>
      <w:r>
        <w:rPr>
          <w:rFonts w:ascii="Arial" w:eastAsia="Arial" w:hAnsi="Arial" w:cs="Arial"/>
          <w:b/>
          <w:sz w:val="28"/>
        </w:rPr>
        <w:t>1.716 Empresas:</w:t>
      </w:r>
    </w:p>
    <w:p w:rsidR="00A17AC5" w:rsidRDefault="008F7BF5">
      <w:pPr>
        <w:numPr>
          <w:ilvl w:val="0"/>
          <w:numId w:val="2"/>
        </w:numPr>
        <w:spacing w:after="7" w:line="256" w:lineRule="auto"/>
        <w:ind w:right="5" w:hanging="360"/>
      </w:pPr>
      <w:r>
        <w:rPr>
          <w:rFonts w:ascii="Arial" w:eastAsia="Arial" w:hAnsi="Arial" w:cs="Arial"/>
          <w:sz w:val="24"/>
        </w:rPr>
        <w:t>737 = Microempreendedor Individual.</w:t>
      </w:r>
    </w:p>
    <w:p w:rsidR="00A17AC5" w:rsidRDefault="008F7BF5">
      <w:pPr>
        <w:numPr>
          <w:ilvl w:val="0"/>
          <w:numId w:val="2"/>
        </w:numPr>
        <w:spacing w:after="561" w:line="256" w:lineRule="auto"/>
        <w:ind w:right="5" w:hanging="360"/>
      </w:pPr>
      <w:r>
        <w:rPr>
          <w:rFonts w:ascii="Arial" w:eastAsia="Arial" w:hAnsi="Arial" w:cs="Arial"/>
          <w:sz w:val="24"/>
        </w:rPr>
        <w:t>959 = Micro/Pequenas Empresas. -</w:t>
      </w:r>
      <w:r>
        <w:rPr>
          <w:rFonts w:ascii="Arial" w:eastAsia="Arial" w:hAnsi="Arial" w:cs="Arial"/>
          <w:sz w:val="24"/>
        </w:rPr>
        <w:tab/>
        <w:t>20 = Grandes Empresas.</w:t>
      </w:r>
    </w:p>
    <w:p w:rsidR="00A17AC5" w:rsidRDefault="008F7BF5">
      <w:pPr>
        <w:spacing w:after="286" w:line="256" w:lineRule="auto"/>
        <w:ind w:left="730" w:right="5" w:hanging="10"/>
      </w:pPr>
      <w:r>
        <w:rPr>
          <w:rFonts w:ascii="Arial" w:eastAsia="Arial" w:hAnsi="Arial" w:cs="Arial"/>
          <w:sz w:val="24"/>
        </w:rPr>
        <w:t>. Mortalidade da atividade: 37%</w:t>
      </w:r>
    </w:p>
    <w:p w:rsidR="00A17AC5" w:rsidRDefault="008F7BF5">
      <w:pPr>
        <w:spacing w:after="7" w:line="256" w:lineRule="auto"/>
        <w:ind w:left="730" w:right="5" w:hanging="10"/>
      </w:pPr>
      <w:r>
        <w:rPr>
          <w:rFonts w:ascii="Arial" w:eastAsia="Arial" w:hAnsi="Arial" w:cs="Arial"/>
          <w:sz w:val="24"/>
        </w:rPr>
        <w:t>. Tendência da atividade = 17%</w:t>
      </w:r>
    </w:p>
    <w:p w:rsidR="00A17AC5" w:rsidRDefault="008F7BF5">
      <w:pPr>
        <w:spacing w:after="663" w:line="263" w:lineRule="auto"/>
        <w:ind w:left="-15" w:right="-8" w:firstLine="720"/>
        <w:jc w:val="both"/>
      </w:pPr>
      <w:r>
        <w:rPr>
          <w:rFonts w:ascii="Arial" w:eastAsia="Arial" w:hAnsi="Arial" w:cs="Arial"/>
          <w:sz w:val="24"/>
        </w:rPr>
        <w:t xml:space="preserve">De acordo com o </w:t>
      </w:r>
      <w:r>
        <w:rPr>
          <w:rFonts w:ascii="Arial" w:eastAsia="Arial" w:hAnsi="Arial" w:cs="Arial"/>
          <w:sz w:val="24"/>
        </w:rPr>
        <w:t>“Radar Sebrae de Oportunidades”, a funcionalidade dos pet shops apresentou</w:t>
      </w:r>
      <w:r>
        <w:rPr>
          <w:rFonts w:ascii="Arial" w:eastAsia="Arial" w:hAnsi="Arial" w:cs="Arial"/>
          <w:sz w:val="24"/>
        </w:rPr>
        <w:t xml:space="preserve"> o fechamento de 640 empresas e registraram a abertura de 938 dentro do nosso território.</w:t>
      </w:r>
    </w:p>
    <w:p w:rsidR="00A17AC5" w:rsidRDefault="008F7BF5">
      <w:pPr>
        <w:spacing w:after="0"/>
        <w:ind w:left="10" w:hanging="10"/>
        <w:jc w:val="center"/>
      </w:pPr>
      <w:r>
        <w:rPr>
          <w:rFonts w:ascii="Arial" w:eastAsia="Arial" w:hAnsi="Arial" w:cs="Arial"/>
          <w:b/>
          <w:sz w:val="28"/>
        </w:rPr>
        <w:lastRenderedPageBreak/>
        <w:t>Faturamento:</w:t>
      </w:r>
    </w:p>
    <w:p w:rsidR="00A17AC5" w:rsidRDefault="008F7BF5">
      <w:pPr>
        <w:spacing w:after="110"/>
        <w:ind w:left="1229"/>
      </w:pPr>
      <w:r>
        <w:rPr>
          <w:noProof/>
        </w:rPr>
        <w:drawing>
          <wp:inline distT="0" distB="0" distL="0" distR="0">
            <wp:extent cx="3838575" cy="2638425"/>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6"/>
                    <a:stretch>
                      <a:fillRect/>
                    </a:stretch>
                  </pic:blipFill>
                  <pic:spPr>
                    <a:xfrm>
                      <a:off x="0" y="0"/>
                      <a:ext cx="3838575" cy="2638425"/>
                    </a:xfrm>
                    <a:prstGeom prst="rect">
                      <a:avLst/>
                    </a:prstGeom>
                  </pic:spPr>
                </pic:pic>
              </a:graphicData>
            </a:graphic>
          </wp:inline>
        </w:drawing>
      </w:r>
    </w:p>
    <w:p w:rsidR="00A17AC5" w:rsidRDefault="008F7BF5">
      <w:pPr>
        <w:spacing w:after="752" w:line="265" w:lineRule="auto"/>
        <w:ind w:left="10" w:hanging="10"/>
        <w:jc w:val="center"/>
      </w:pPr>
      <w:r>
        <w:rPr>
          <w:rFonts w:ascii="Arial" w:eastAsia="Arial" w:hAnsi="Arial" w:cs="Arial"/>
          <w:b/>
          <w:sz w:val="24"/>
        </w:rPr>
        <w:t>Figura 2. (Gráfico de faturamento - Gazeta do Povo)</w:t>
      </w:r>
    </w:p>
    <w:p w:rsidR="00A17AC5" w:rsidRDefault="008F7BF5">
      <w:pPr>
        <w:pStyle w:val="Ttulo1"/>
        <w:spacing w:after="0"/>
        <w:ind w:left="630" w:hanging="360"/>
      </w:pPr>
      <w:r>
        <w:t>Sites em Desktop</w:t>
      </w:r>
    </w:p>
    <w:p w:rsidR="008F7BF5" w:rsidRPr="008F7BF5" w:rsidRDefault="008F7BF5" w:rsidP="008F7BF5"/>
    <w:p w:rsidR="00A17AC5" w:rsidRDefault="008F7BF5">
      <w:pPr>
        <w:spacing w:after="110"/>
        <w:ind w:left="1169"/>
      </w:pPr>
      <w:r>
        <w:rPr>
          <w:noProof/>
        </w:rPr>
        <w:drawing>
          <wp:inline distT="0" distB="0" distL="0" distR="0">
            <wp:extent cx="3914775" cy="1924050"/>
            <wp:effectExtent l="0" t="0" r="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a:blip r:embed="rId7"/>
                    <a:stretch>
                      <a:fillRect/>
                    </a:stretch>
                  </pic:blipFill>
                  <pic:spPr>
                    <a:xfrm>
                      <a:off x="0" y="0"/>
                      <a:ext cx="3914775" cy="1924050"/>
                    </a:xfrm>
                    <a:prstGeom prst="rect">
                      <a:avLst/>
                    </a:prstGeom>
                  </pic:spPr>
                </pic:pic>
              </a:graphicData>
            </a:graphic>
          </wp:inline>
        </w:drawing>
      </w:r>
    </w:p>
    <w:p w:rsidR="00A17AC5" w:rsidRDefault="008F7BF5">
      <w:pPr>
        <w:pStyle w:val="Ttulo2"/>
      </w:pPr>
      <w:r>
        <w:t>Figu</w:t>
      </w:r>
      <w:r>
        <w:t>ra 3. (PRINT DO SITE COBASI – Página Inicial)</w:t>
      </w:r>
    </w:p>
    <w:p w:rsidR="00A17AC5" w:rsidRDefault="008F7BF5">
      <w:pPr>
        <w:numPr>
          <w:ilvl w:val="0"/>
          <w:numId w:val="3"/>
        </w:numPr>
        <w:spacing w:after="5" w:line="262" w:lineRule="auto"/>
        <w:ind w:right="1323" w:hanging="360"/>
        <w:jc w:val="center"/>
      </w:pPr>
      <w:r>
        <w:rPr>
          <w:rFonts w:ascii="Arial" w:eastAsia="Arial" w:hAnsi="Arial" w:cs="Arial"/>
          <w:sz w:val="24"/>
        </w:rPr>
        <w:t>Layout simples e de fácil entendimento; -</w:t>
      </w:r>
      <w:r>
        <w:rPr>
          <w:rFonts w:ascii="Arial" w:eastAsia="Arial" w:hAnsi="Arial" w:cs="Arial"/>
          <w:sz w:val="24"/>
        </w:rPr>
        <w:tab/>
        <w:t>Tons claros remetendo calma e não poluindo a visão; -</w:t>
      </w:r>
      <w:r>
        <w:rPr>
          <w:rFonts w:ascii="Arial" w:eastAsia="Arial" w:hAnsi="Arial" w:cs="Arial"/>
          <w:sz w:val="24"/>
        </w:rPr>
        <w:tab/>
        <w:t>Marketing e promoções chamativas.</w:t>
      </w:r>
    </w:p>
    <w:p w:rsidR="00A17AC5" w:rsidRDefault="008F7BF5">
      <w:pPr>
        <w:spacing w:after="101"/>
        <w:ind w:left="1154"/>
      </w:pPr>
      <w:r>
        <w:rPr>
          <w:noProof/>
        </w:rPr>
        <w:lastRenderedPageBreak/>
        <w:drawing>
          <wp:inline distT="0" distB="0" distL="0" distR="0">
            <wp:extent cx="3933825" cy="1952625"/>
            <wp:effectExtent l="0" t="0" r="0" b="0"/>
            <wp:docPr id="884" name="Picture 884"/>
            <wp:cNvGraphicFramePr/>
            <a:graphic xmlns:a="http://schemas.openxmlformats.org/drawingml/2006/main">
              <a:graphicData uri="http://schemas.openxmlformats.org/drawingml/2006/picture">
                <pic:pic xmlns:pic="http://schemas.openxmlformats.org/drawingml/2006/picture">
                  <pic:nvPicPr>
                    <pic:cNvPr id="884" name="Picture 884"/>
                    <pic:cNvPicPr/>
                  </pic:nvPicPr>
                  <pic:blipFill>
                    <a:blip r:embed="rId8"/>
                    <a:stretch>
                      <a:fillRect/>
                    </a:stretch>
                  </pic:blipFill>
                  <pic:spPr>
                    <a:xfrm>
                      <a:off x="0" y="0"/>
                      <a:ext cx="3933825" cy="1952625"/>
                    </a:xfrm>
                    <a:prstGeom prst="rect">
                      <a:avLst/>
                    </a:prstGeom>
                  </pic:spPr>
                </pic:pic>
              </a:graphicData>
            </a:graphic>
          </wp:inline>
        </w:drawing>
      </w:r>
    </w:p>
    <w:p w:rsidR="00A17AC5" w:rsidRDefault="008F7BF5">
      <w:pPr>
        <w:spacing w:after="279"/>
        <w:ind w:left="1521" w:hanging="10"/>
      </w:pPr>
      <w:r>
        <w:rPr>
          <w:rFonts w:ascii="Arial" w:eastAsia="Arial" w:hAnsi="Arial" w:cs="Arial"/>
          <w:b/>
          <w:sz w:val="24"/>
        </w:rPr>
        <w:t>Figura 4. (PRINT DO SITE COBASI – Categorias)</w:t>
      </w:r>
    </w:p>
    <w:p w:rsidR="00A17AC5" w:rsidRDefault="008F7BF5">
      <w:pPr>
        <w:numPr>
          <w:ilvl w:val="0"/>
          <w:numId w:val="3"/>
        </w:numPr>
        <w:spacing w:after="5" w:line="262" w:lineRule="auto"/>
        <w:ind w:right="1323" w:hanging="360"/>
        <w:jc w:val="center"/>
      </w:pPr>
      <w:r>
        <w:rPr>
          <w:rFonts w:ascii="Arial" w:eastAsia="Arial" w:hAnsi="Arial" w:cs="Arial"/>
          <w:sz w:val="24"/>
        </w:rPr>
        <w:t>Catálogo interativo para buscas mais específicas; -</w:t>
      </w:r>
      <w:r>
        <w:rPr>
          <w:rFonts w:ascii="Arial" w:eastAsia="Arial" w:hAnsi="Arial" w:cs="Arial"/>
          <w:sz w:val="24"/>
        </w:rPr>
        <w:tab/>
        <w:t>Informações de entrega e estratégias de marketing.</w:t>
      </w:r>
    </w:p>
    <w:p w:rsidR="00A17AC5" w:rsidRDefault="008F7BF5">
      <w:pPr>
        <w:spacing w:after="110"/>
        <w:ind w:left="1072"/>
      </w:pPr>
      <w:r>
        <w:rPr>
          <w:noProof/>
        </w:rPr>
        <w:drawing>
          <wp:inline distT="0" distB="0" distL="0" distR="0">
            <wp:extent cx="4038600" cy="1876425"/>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9"/>
                    <a:stretch>
                      <a:fillRect/>
                    </a:stretch>
                  </pic:blipFill>
                  <pic:spPr>
                    <a:xfrm>
                      <a:off x="0" y="0"/>
                      <a:ext cx="4038600" cy="1876425"/>
                    </a:xfrm>
                    <a:prstGeom prst="rect">
                      <a:avLst/>
                    </a:prstGeom>
                  </pic:spPr>
                </pic:pic>
              </a:graphicData>
            </a:graphic>
          </wp:inline>
        </w:drawing>
      </w:r>
    </w:p>
    <w:p w:rsidR="00A17AC5" w:rsidRDefault="008F7BF5">
      <w:pPr>
        <w:spacing w:after="279"/>
        <w:ind w:left="1615" w:hanging="10"/>
      </w:pPr>
      <w:r>
        <w:rPr>
          <w:rFonts w:ascii="Arial" w:eastAsia="Arial" w:hAnsi="Arial" w:cs="Arial"/>
          <w:b/>
          <w:sz w:val="24"/>
        </w:rPr>
        <w:t>Figura 5. (PRINT DO SITE COBASI – Produtos)</w:t>
      </w:r>
    </w:p>
    <w:p w:rsidR="00A17AC5" w:rsidRDefault="008F7BF5">
      <w:pPr>
        <w:numPr>
          <w:ilvl w:val="0"/>
          <w:numId w:val="3"/>
        </w:numPr>
        <w:spacing w:after="5" w:line="262" w:lineRule="auto"/>
        <w:ind w:right="1323" w:hanging="360"/>
        <w:jc w:val="center"/>
      </w:pPr>
      <w:r>
        <w:rPr>
          <w:rFonts w:ascii="Arial" w:eastAsia="Arial" w:hAnsi="Arial" w:cs="Arial"/>
          <w:sz w:val="24"/>
        </w:rPr>
        <w:t>Informação mal distribuídas à esquerda do site; -</w:t>
      </w:r>
      <w:r>
        <w:rPr>
          <w:rFonts w:ascii="Arial" w:eastAsia="Arial" w:hAnsi="Arial" w:cs="Arial"/>
          <w:sz w:val="24"/>
        </w:rPr>
        <w:tab/>
        <w:t>Variedade de categorias e produtos.</w:t>
      </w:r>
    </w:p>
    <w:p w:rsidR="00A17AC5" w:rsidRDefault="008F7BF5">
      <w:pPr>
        <w:spacing w:after="110"/>
        <w:ind w:left="1124"/>
      </w:pPr>
      <w:r>
        <w:rPr>
          <w:noProof/>
        </w:rPr>
        <w:drawing>
          <wp:inline distT="0" distB="0" distL="0" distR="0">
            <wp:extent cx="3971925" cy="1971675"/>
            <wp:effectExtent l="0" t="0" r="0" b="0"/>
            <wp:docPr id="888" name="Picture 888"/>
            <wp:cNvGraphicFramePr/>
            <a:graphic xmlns:a="http://schemas.openxmlformats.org/drawingml/2006/main">
              <a:graphicData uri="http://schemas.openxmlformats.org/drawingml/2006/picture">
                <pic:pic xmlns:pic="http://schemas.openxmlformats.org/drawingml/2006/picture">
                  <pic:nvPicPr>
                    <pic:cNvPr id="888" name="Picture 888"/>
                    <pic:cNvPicPr/>
                  </pic:nvPicPr>
                  <pic:blipFill>
                    <a:blip r:embed="rId10"/>
                    <a:stretch>
                      <a:fillRect/>
                    </a:stretch>
                  </pic:blipFill>
                  <pic:spPr>
                    <a:xfrm>
                      <a:off x="0" y="0"/>
                      <a:ext cx="3971925" cy="1971675"/>
                    </a:xfrm>
                    <a:prstGeom prst="rect">
                      <a:avLst/>
                    </a:prstGeom>
                  </pic:spPr>
                </pic:pic>
              </a:graphicData>
            </a:graphic>
          </wp:inline>
        </w:drawing>
      </w:r>
    </w:p>
    <w:p w:rsidR="00A17AC5" w:rsidRDefault="008F7BF5">
      <w:pPr>
        <w:spacing w:after="279"/>
        <w:ind w:left="1315" w:hanging="10"/>
      </w:pPr>
      <w:r>
        <w:rPr>
          <w:rFonts w:ascii="Arial" w:eastAsia="Arial" w:hAnsi="Arial" w:cs="Arial"/>
          <w:b/>
          <w:sz w:val="24"/>
        </w:rPr>
        <w:t>Figura 6. (PRINT DO</w:t>
      </w:r>
      <w:r>
        <w:rPr>
          <w:rFonts w:ascii="Arial" w:eastAsia="Arial" w:hAnsi="Arial" w:cs="Arial"/>
          <w:b/>
          <w:sz w:val="24"/>
        </w:rPr>
        <w:t xml:space="preserve"> SITE PETLOVE– Página Inicial)</w:t>
      </w:r>
    </w:p>
    <w:p w:rsidR="00A17AC5" w:rsidRDefault="008F7BF5">
      <w:pPr>
        <w:numPr>
          <w:ilvl w:val="0"/>
          <w:numId w:val="3"/>
        </w:numPr>
        <w:spacing w:after="5" w:line="262" w:lineRule="auto"/>
        <w:ind w:right="1323" w:hanging="360"/>
        <w:jc w:val="center"/>
      </w:pPr>
      <w:r>
        <w:rPr>
          <w:rFonts w:ascii="Arial" w:eastAsia="Arial" w:hAnsi="Arial" w:cs="Arial"/>
          <w:sz w:val="24"/>
        </w:rPr>
        <w:t>Muita poluição visual;</w:t>
      </w:r>
    </w:p>
    <w:p w:rsidR="00A17AC5" w:rsidRDefault="008F7BF5">
      <w:pPr>
        <w:numPr>
          <w:ilvl w:val="0"/>
          <w:numId w:val="3"/>
        </w:numPr>
        <w:spacing w:after="5" w:line="262" w:lineRule="auto"/>
        <w:ind w:right="1323" w:hanging="360"/>
        <w:jc w:val="center"/>
      </w:pPr>
      <w:r>
        <w:rPr>
          <w:rFonts w:ascii="Arial" w:eastAsia="Arial" w:hAnsi="Arial" w:cs="Arial"/>
          <w:sz w:val="24"/>
        </w:rPr>
        <w:lastRenderedPageBreak/>
        <w:t>Cores com muito contraste;</w:t>
      </w:r>
    </w:p>
    <w:p w:rsidR="00A17AC5" w:rsidRDefault="008F7BF5">
      <w:pPr>
        <w:numPr>
          <w:ilvl w:val="0"/>
          <w:numId w:val="3"/>
        </w:numPr>
        <w:spacing w:after="7" w:line="256" w:lineRule="auto"/>
        <w:ind w:right="1323" w:hanging="360"/>
        <w:jc w:val="center"/>
      </w:pPr>
      <w:r>
        <w:rPr>
          <w:rFonts w:ascii="Arial" w:eastAsia="Arial" w:hAnsi="Arial" w:cs="Arial"/>
          <w:sz w:val="24"/>
        </w:rPr>
        <w:t>Utilização de anúncios chamativos.</w:t>
      </w:r>
    </w:p>
    <w:p w:rsidR="00A17AC5" w:rsidRDefault="008F7BF5">
      <w:pPr>
        <w:spacing w:after="101"/>
        <w:ind w:left="1079"/>
      </w:pPr>
      <w:r>
        <w:rPr>
          <w:noProof/>
        </w:rPr>
        <w:drawing>
          <wp:inline distT="0" distB="0" distL="0" distR="0">
            <wp:extent cx="4029075" cy="1990725"/>
            <wp:effectExtent l="0" t="0" r="0" b="0"/>
            <wp:docPr id="944" name="Picture 944"/>
            <wp:cNvGraphicFramePr/>
            <a:graphic xmlns:a="http://schemas.openxmlformats.org/drawingml/2006/main">
              <a:graphicData uri="http://schemas.openxmlformats.org/drawingml/2006/picture">
                <pic:pic xmlns:pic="http://schemas.openxmlformats.org/drawingml/2006/picture">
                  <pic:nvPicPr>
                    <pic:cNvPr id="944" name="Picture 944"/>
                    <pic:cNvPicPr/>
                  </pic:nvPicPr>
                  <pic:blipFill>
                    <a:blip r:embed="rId11"/>
                    <a:stretch>
                      <a:fillRect/>
                    </a:stretch>
                  </pic:blipFill>
                  <pic:spPr>
                    <a:xfrm>
                      <a:off x="0" y="0"/>
                      <a:ext cx="4029075" cy="1990725"/>
                    </a:xfrm>
                    <a:prstGeom prst="rect">
                      <a:avLst/>
                    </a:prstGeom>
                  </pic:spPr>
                </pic:pic>
              </a:graphicData>
            </a:graphic>
          </wp:inline>
        </w:drawing>
      </w:r>
    </w:p>
    <w:p w:rsidR="00A17AC5" w:rsidRDefault="008F7BF5">
      <w:pPr>
        <w:spacing w:after="279"/>
        <w:ind w:left="1428" w:hanging="10"/>
      </w:pPr>
      <w:r>
        <w:rPr>
          <w:rFonts w:ascii="Arial" w:eastAsia="Arial" w:hAnsi="Arial" w:cs="Arial"/>
          <w:b/>
          <w:sz w:val="24"/>
        </w:rPr>
        <w:t>Figura 7. (PRINT DO SITE PETLOVE – Categorias)</w:t>
      </w:r>
    </w:p>
    <w:p w:rsidR="00A17AC5" w:rsidRDefault="008F7BF5">
      <w:pPr>
        <w:numPr>
          <w:ilvl w:val="0"/>
          <w:numId w:val="3"/>
        </w:numPr>
        <w:spacing w:after="5" w:line="262" w:lineRule="auto"/>
        <w:ind w:right="1323" w:hanging="360"/>
        <w:jc w:val="center"/>
      </w:pPr>
      <w:r>
        <w:rPr>
          <w:rFonts w:ascii="Arial" w:eastAsia="Arial" w:hAnsi="Arial" w:cs="Arial"/>
          <w:sz w:val="24"/>
        </w:rPr>
        <w:t>Layout casual e intuitivo, além de interativo; -</w:t>
      </w:r>
      <w:r>
        <w:rPr>
          <w:rFonts w:ascii="Arial" w:eastAsia="Arial" w:hAnsi="Arial" w:cs="Arial"/>
          <w:sz w:val="24"/>
        </w:rPr>
        <w:tab/>
        <w:t>Variedade de categorias.</w:t>
      </w:r>
    </w:p>
    <w:p w:rsidR="00A17AC5" w:rsidRDefault="008F7BF5">
      <w:pPr>
        <w:spacing w:after="101"/>
        <w:ind w:left="1004"/>
      </w:pPr>
      <w:r>
        <w:rPr>
          <w:noProof/>
        </w:rPr>
        <w:drawing>
          <wp:inline distT="0" distB="0" distL="0" distR="0">
            <wp:extent cx="4124325" cy="2047875"/>
            <wp:effectExtent l="0" t="0" r="0" b="0"/>
            <wp:docPr id="946" name="Picture 946"/>
            <wp:cNvGraphicFramePr/>
            <a:graphic xmlns:a="http://schemas.openxmlformats.org/drawingml/2006/main">
              <a:graphicData uri="http://schemas.openxmlformats.org/drawingml/2006/picture">
                <pic:pic xmlns:pic="http://schemas.openxmlformats.org/drawingml/2006/picture">
                  <pic:nvPicPr>
                    <pic:cNvPr id="946" name="Picture 946"/>
                    <pic:cNvPicPr/>
                  </pic:nvPicPr>
                  <pic:blipFill>
                    <a:blip r:embed="rId12"/>
                    <a:stretch>
                      <a:fillRect/>
                    </a:stretch>
                  </pic:blipFill>
                  <pic:spPr>
                    <a:xfrm>
                      <a:off x="0" y="0"/>
                      <a:ext cx="4124325" cy="2047875"/>
                    </a:xfrm>
                    <a:prstGeom prst="rect">
                      <a:avLst/>
                    </a:prstGeom>
                  </pic:spPr>
                </pic:pic>
              </a:graphicData>
            </a:graphic>
          </wp:inline>
        </w:drawing>
      </w:r>
    </w:p>
    <w:p w:rsidR="00A17AC5" w:rsidRDefault="008F7BF5">
      <w:pPr>
        <w:spacing w:after="279"/>
        <w:ind w:left="1522" w:hanging="10"/>
      </w:pPr>
      <w:r>
        <w:rPr>
          <w:rFonts w:ascii="Arial" w:eastAsia="Arial" w:hAnsi="Arial" w:cs="Arial"/>
          <w:b/>
          <w:sz w:val="24"/>
        </w:rPr>
        <w:t xml:space="preserve">Figura 8. </w:t>
      </w:r>
      <w:r>
        <w:rPr>
          <w:rFonts w:ascii="Arial" w:eastAsia="Arial" w:hAnsi="Arial" w:cs="Arial"/>
          <w:b/>
          <w:sz w:val="24"/>
        </w:rPr>
        <w:t>(PRINT DO SITE PETLOVE – Produtos)</w:t>
      </w:r>
    </w:p>
    <w:p w:rsidR="00A17AC5" w:rsidRDefault="008F7BF5">
      <w:pPr>
        <w:numPr>
          <w:ilvl w:val="0"/>
          <w:numId w:val="3"/>
        </w:numPr>
        <w:spacing w:after="5" w:line="262" w:lineRule="auto"/>
        <w:ind w:right="1323" w:hanging="360"/>
        <w:jc w:val="center"/>
      </w:pPr>
      <w:r>
        <w:rPr>
          <w:rFonts w:ascii="Arial" w:eastAsia="Arial" w:hAnsi="Arial" w:cs="Arial"/>
          <w:sz w:val="24"/>
        </w:rPr>
        <w:t>Informação mal distribuídas à esquerda do site; -</w:t>
      </w:r>
      <w:r>
        <w:rPr>
          <w:rFonts w:ascii="Arial" w:eastAsia="Arial" w:hAnsi="Arial" w:cs="Arial"/>
          <w:sz w:val="24"/>
        </w:rPr>
        <w:tab/>
        <w:t>Variedade de produtos.</w:t>
      </w:r>
    </w:p>
    <w:p w:rsidR="00A17AC5" w:rsidRDefault="008F7BF5">
      <w:pPr>
        <w:spacing w:after="0"/>
        <w:ind w:left="854"/>
      </w:pPr>
      <w:r>
        <w:rPr>
          <w:noProof/>
        </w:rPr>
        <w:drawing>
          <wp:inline distT="0" distB="0" distL="0" distR="0">
            <wp:extent cx="4314825" cy="2095500"/>
            <wp:effectExtent l="0" t="0" r="0" b="0"/>
            <wp:docPr id="948" name="Picture 948"/>
            <wp:cNvGraphicFramePr/>
            <a:graphic xmlns:a="http://schemas.openxmlformats.org/drawingml/2006/main">
              <a:graphicData uri="http://schemas.openxmlformats.org/drawingml/2006/picture">
                <pic:pic xmlns:pic="http://schemas.openxmlformats.org/drawingml/2006/picture">
                  <pic:nvPicPr>
                    <pic:cNvPr id="948" name="Picture 948"/>
                    <pic:cNvPicPr/>
                  </pic:nvPicPr>
                  <pic:blipFill>
                    <a:blip r:embed="rId13"/>
                    <a:stretch>
                      <a:fillRect/>
                    </a:stretch>
                  </pic:blipFill>
                  <pic:spPr>
                    <a:xfrm>
                      <a:off x="0" y="0"/>
                      <a:ext cx="4314825" cy="2095500"/>
                    </a:xfrm>
                    <a:prstGeom prst="rect">
                      <a:avLst/>
                    </a:prstGeom>
                  </pic:spPr>
                </pic:pic>
              </a:graphicData>
            </a:graphic>
          </wp:inline>
        </w:drawing>
      </w:r>
    </w:p>
    <w:p w:rsidR="00A17AC5" w:rsidRDefault="008F7BF5">
      <w:pPr>
        <w:pStyle w:val="Ttulo2"/>
      </w:pPr>
      <w:r>
        <w:lastRenderedPageBreak/>
        <w:t>Figura 9. (PRINT DO SITE PETZ– Página Inicial)</w:t>
      </w:r>
    </w:p>
    <w:p w:rsidR="00A17AC5" w:rsidRDefault="008F7BF5">
      <w:pPr>
        <w:numPr>
          <w:ilvl w:val="0"/>
          <w:numId w:val="4"/>
        </w:numPr>
        <w:spacing w:after="7" w:line="256" w:lineRule="auto"/>
        <w:ind w:right="5" w:hanging="360"/>
      </w:pPr>
      <w:r>
        <w:rPr>
          <w:rFonts w:ascii="Arial" w:eastAsia="Arial" w:hAnsi="Arial" w:cs="Arial"/>
          <w:sz w:val="24"/>
        </w:rPr>
        <w:t>Layout simples e casual, utilizando tons mais claros remetendo calma;</w:t>
      </w:r>
    </w:p>
    <w:p w:rsidR="00A17AC5" w:rsidRDefault="008F7BF5">
      <w:pPr>
        <w:numPr>
          <w:ilvl w:val="0"/>
          <w:numId w:val="4"/>
        </w:numPr>
        <w:spacing w:after="7" w:line="256" w:lineRule="auto"/>
        <w:ind w:right="5" w:hanging="360"/>
      </w:pPr>
      <w:r>
        <w:rPr>
          <w:rFonts w:ascii="Arial" w:eastAsia="Arial" w:hAnsi="Arial" w:cs="Arial"/>
          <w:sz w:val="24"/>
        </w:rPr>
        <w:t>Estratégias de marketing como</w:t>
      </w:r>
      <w:r>
        <w:rPr>
          <w:rFonts w:ascii="Arial" w:eastAsia="Arial" w:hAnsi="Arial" w:cs="Arial"/>
          <w:sz w:val="24"/>
        </w:rPr>
        <w:t xml:space="preserve"> propagandas centralizadas para atrair a atenção do cliente;</w:t>
      </w:r>
    </w:p>
    <w:p w:rsidR="00A17AC5" w:rsidRDefault="008F7BF5">
      <w:pPr>
        <w:numPr>
          <w:ilvl w:val="0"/>
          <w:numId w:val="4"/>
        </w:numPr>
        <w:spacing w:after="28" w:line="262" w:lineRule="auto"/>
        <w:ind w:right="5" w:hanging="360"/>
      </w:pPr>
      <w:r>
        <w:rPr>
          <w:rFonts w:ascii="Arial" w:eastAsia="Arial" w:hAnsi="Arial" w:cs="Arial"/>
          <w:sz w:val="24"/>
        </w:rPr>
        <w:t>Acessibilidade para pessoas com deficiência visual e auditiva.</w:t>
      </w:r>
    </w:p>
    <w:p w:rsidR="00A17AC5" w:rsidRDefault="008F7BF5">
      <w:pPr>
        <w:spacing w:after="101"/>
        <w:ind w:left="764"/>
      </w:pPr>
      <w:r>
        <w:rPr>
          <w:noProof/>
        </w:rPr>
        <w:drawing>
          <wp:inline distT="0" distB="0" distL="0" distR="0">
            <wp:extent cx="4429125" cy="2190750"/>
            <wp:effectExtent l="0" t="0" r="0" b="0"/>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14"/>
                    <a:stretch>
                      <a:fillRect/>
                    </a:stretch>
                  </pic:blipFill>
                  <pic:spPr>
                    <a:xfrm>
                      <a:off x="0" y="0"/>
                      <a:ext cx="4429125" cy="2190750"/>
                    </a:xfrm>
                    <a:prstGeom prst="rect">
                      <a:avLst/>
                    </a:prstGeom>
                  </pic:spPr>
                </pic:pic>
              </a:graphicData>
            </a:graphic>
          </wp:inline>
        </w:drawing>
      </w:r>
    </w:p>
    <w:p w:rsidR="00A17AC5" w:rsidRDefault="008F7BF5">
      <w:pPr>
        <w:pStyle w:val="Ttulo2"/>
      </w:pPr>
      <w:r>
        <w:t>Figura 10. (PRINT DO SITE PETZ– Categorias)</w:t>
      </w:r>
    </w:p>
    <w:p w:rsidR="00A17AC5" w:rsidRDefault="008F7BF5">
      <w:pPr>
        <w:spacing w:after="5" w:line="262" w:lineRule="auto"/>
        <w:ind w:left="2488" w:right="2117" w:hanging="10"/>
        <w:jc w:val="center"/>
      </w:pPr>
      <w:r>
        <w:rPr>
          <w:rFonts w:ascii="Arial" w:eastAsia="Arial" w:hAnsi="Arial" w:cs="Arial"/>
          <w:sz w:val="24"/>
        </w:rPr>
        <w:t>-</w:t>
      </w:r>
      <w:r>
        <w:rPr>
          <w:rFonts w:ascii="Arial" w:eastAsia="Arial" w:hAnsi="Arial" w:cs="Arial"/>
          <w:sz w:val="24"/>
        </w:rPr>
        <w:tab/>
        <w:t>Menu interativo e bem dinâmico; -</w:t>
      </w:r>
      <w:r>
        <w:rPr>
          <w:rFonts w:ascii="Arial" w:eastAsia="Arial" w:hAnsi="Arial" w:cs="Arial"/>
          <w:sz w:val="24"/>
        </w:rPr>
        <w:tab/>
        <w:t>Variedade de categorias.</w:t>
      </w:r>
    </w:p>
    <w:p w:rsidR="00A17AC5" w:rsidRDefault="008F7BF5">
      <w:pPr>
        <w:spacing w:after="101"/>
        <w:ind w:left="742"/>
      </w:pPr>
      <w:r>
        <w:rPr>
          <w:noProof/>
        </w:rPr>
        <w:drawing>
          <wp:inline distT="0" distB="0" distL="0" distR="0">
            <wp:extent cx="4457700" cy="2162175"/>
            <wp:effectExtent l="0" t="0" r="0" b="0"/>
            <wp:docPr id="1040" name="Picture 1040"/>
            <wp:cNvGraphicFramePr/>
            <a:graphic xmlns:a="http://schemas.openxmlformats.org/drawingml/2006/main">
              <a:graphicData uri="http://schemas.openxmlformats.org/drawingml/2006/picture">
                <pic:pic xmlns:pic="http://schemas.openxmlformats.org/drawingml/2006/picture">
                  <pic:nvPicPr>
                    <pic:cNvPr id="1040" name="Picture 1040"/>
                    <pic:cNvPicPr/>
                  </pic:nvPicPr>
                  <pic:blipFill>
                    <a:blip r:embed="rId15"/>
                    <a:stretch>
                      <a:fillRect/>
                    </a:stretch>
                  </pic:blipFill>
                  <pic:spPr>
                    <a:xfrm>
                      <a:off x="0" y="0"/>
                      <a:ext cx="4457700" cy="2162175"/>
                    </a:xfrm>
                    <a:prstGeom prst="rect">
                      <a:avLst/>
                    </a:prstGeom>
                  </pic:spPr>
                </pic:pic>
              </a:graphicData>
            </a:graphic>
          </wp:inline>
        </w:drawing>
      </w:r>
    </w:p>
    <w:p w:rsidR="00A17AC5" w:rsidRDefault="008F7BF5">
      <w:pPr>
        <w:pStyle w:val="Ttulo2"/>
      </w:pPr>
      <w:r>
        <w:t>Figura 11. (PRINT DO SI</w:t>
      </w:r>
      <w:r>
        <w:t>TE PETZ– Produtos)</w:t>
      </w:r>
    </w:p>
    <w:p w:rsidR="00A17AC5" w:rsidRDefault="008F7BF5">
      <w:pPr>
        <w:spacing w:after="583" w:line="262" w:lineRule="auto"/>
        <w:ind w:left="1694" w:right="1323" w:hanging="10"/>
        <w:jc w:val="center"/>
      </w:pPr>
      <w:r>
        <w:rPr>
          <w:rFonts w:ascii="Arial" w:eastAsia="Arial" w:hAnsi="Arial" w:cs="Arial"/>
          <w:sz w:val="24"/>
        </w:rPr>
        <w:t>-</w:t>
      </w:r>
      <w:r>
        <w:rPr>
          <w:rFonts w:ascii="Arial" w:eastAsia="Arial" w:hAnsi="Arial" w:cs="Arial"/>
          <w:sz w:val="24"/>
        </w:rPr>
        <w:tab/>
        <w:t>Layout bem simples e direto sem poluição visual; -</w:t>
      </w:r>
      <w:r>
        <w:rPr>
          <w:rFonts w:ascii="Arial" w:eastAsia="Arial" w:hAnsi="Arial" w:cs="Arial"/>
          <w:sz w:val="24"/>
        </w:rPr>
        <w:tab/>
        <w:t>Variedade de produtos.</w:t>
      </w:r>
    </w:p>
    <w:p w:rsidR="00A17AC5" w:rsidRDefault="008F7BF5">
      <w:pPr>
        <w:pStyle w:val="Ttulo1"/>
        <w:ind w:left="630" w:hanging="360"/>
      </w:pPr>
      <w:r>
        <w:lastRenderedPageBreak/>
        <w:t>Aplicativos Móveis</w:t>
      </w:r>
    </w:p>
    <w:p w:rsidR="00A17AC5" w:rsidRDefault="008F7BF5">
      <w:pPr>
        <w:spacing w:after="110"/>
        <w:ind w:left="209"/>
      </w:pPr>
      <w:r>
        <w:rPr>
          <w:noProof/>
        </w:rPr>
        <mc:AlternateContent>
          <mc:Choice Requires="wpg">
            <w:drawing>
              <wp:inline distT="0" distB="0" distL="0" distR="0">
                <wp:extent cx="5133976" cy="3467100"/>
                <wp:effectExtent l="0" t="0" r="0" b="0"/>
                <wp:docPr id="9187" name="Group 9187"/>
                <wp:cNvGraphicFramePr/>
                <a:graphic xmlns:a="http://schemas.openxmlformats.org/drawingml/2006/main">
                  <a:graphicData uri="http://schemas.microsoft.com/office/word/2010/wordprocessingGroup">
                    <wpg:wgp>
                      <wpg:cNvGrpSpPr/>
                      <wpg:grpSpPr>
                        <a:xfrm>
                          <a:off x="0" y="0"/>
                          <a:ext cx="5133976" cy="3467100"/>
                          <a:chOff x="0" y="0"/>
                          <a:chExt cx="5133976" cy="3467100"/>
                        </a:xfrm>
                      </wpg:grpSpPr>
                      <pic:pic xmlns:pic="http://schemas.openxmlformats.org/drawingml/2006/picture">
                        <pic:nvPicPr>
                          <pic:cNvPr id="1078" name="Picture 1078"/>
                          <pic:cNvPicPr/>
                        </pic:nvPicPr>
                        <pic:blipFill>
                          <a:blip r:embed="rId16"/>
                          <a:stretch>
                            <a:fillRect/>
                          </a:stretch>
                        </pic:blipFill>
                        <pic:spPr>
                          <a:xfrm>
                            <a:off x="0" y="0"/>
                            <a:ext cx="1685925" cy="3467100"/>
                          </a:xfrm>
                          <a:prstGeom prst="rect">
                            <a:avLst/>
                          </a:prstGeom>
                        </pic:spPr>
                      </pic:pic>
                      <pic:pic xmlns:pic="http://schemas.openxmlformats.org/drawingml/2006/picture">
                        <pic:nvPicPr>
                          <pic:cNvPr id="1080" name="Picture 1080"/>
                          <pic:cNvPicPr/>
                        </pic:nvPicPr>
                        <pic:blipFill>
                          <a:blip r:embed="rId17"/>
                          <a:stretch>
                            <a:fillRect/>
                          </a:stretch>
                        </pic:blipFill>
                        <pic:spPr>
                          <a:xfrm>
                            <a:off x="1724025" y="0"/>
                            <a:ext cx="1685925" cy="3467100"/>
                          </a:xfrm>
                          <a:prstGeom prst="rect">
                            <a:avLst/>
                          </a:prstGeom>
                        </pic:spPr>
                      </pic:pic>
                      <pic:pic xmlns:pic="http://schemas.openxmlformats.org/drawingml/2006/picture">
                        <pic:nvPicPr>
                          <pic:cNvPr id="1082" name="Picture 1082"/>
                          <pic:cNvPicPr/>
                        </pic:nvPicPr>
                        <pic:blipFill>
                          <a:blip r:embed="rId18"/>
                          <a:stretch>
                            <a:fillRect/>
                          </a:stretch>
                        </pic:blipFill>
                        <pic:spPr>
                          <a:xfrm>
                            <a:off x="3448051" y="0"/>
                            <a:ext cx="1685925" cy="3467100"/>
                          </a:xfrm>
                          <a:prstGeom prst="rect">
                            <a:avLst/>
                          </a:prstGeom>
                        </pic:spPr>
                      </pic:pic>
                    </wpg:wgp>
                  </a:graphicData>
                </a:graphic>
              </wp:inline>
            </w:drawing>
          </mc:Choice>
          <mc:Fallback xmlns:a="http://schemas.openxmlformats.org/drawingml/2006/main">
            <w:pict>
              <v:group id="Group 9187" style="width:404.25pt;height:273pt;mso-position-horizontal-relative:char;mso-position-vertical-relative:line" coordsize="51339,34671">
                <v:shape id="Picture 1078" style="position:absolute;width:16859;height:34671;left:0;top:0;" filled="f">
                  <v:imagedata r:id="rId19"/>
                </v:shape>
                <v:shape id="Picture 1080" style="position:absolute;width:16859;height:34671;left:17240;top:0;" filled="f">
                  <v:imagedata r:id="rId20"/>
                </v:shape>
                <v:shape id="Picture 1082" style="position:absolute;width:16859;height:34671;left:34480;top:0;" filled="f">
                  <v:imagedata r:id="rId21"/>
                </v:shape>
              </v:group>
            </w:pict>
          </mc:Fallback>
        </mc:AlternateContent>
      </w:r>
    </w:p>
    <w:p w:rsidR="00A17AC5" w:rsidRDefault="008F7BF5">
      <w:pPr>
        <w:spacing w:after="278" w:line="266" w:lineRule="auto"/>
        <w:ind w:left="1626" w:right="574" w:hanging="10"/>
        <w:jc w:val="both"/>
      </w:pPr>
      <w:r>
        <w:rPr>
          <w:rFonts w:ascii="Arial" w:eastAsia="Arial" w:hAnsi="Arial" w:cs="Arial"/>
          <w:b/>
          <w:sz w:val="26"/>
        </w:rPr>
        <w:t>Figuras 12/13/14. (PRINT DO APP COBASI)</w:t>
      </w:r>
    </w:p>
    <w:p w:rsidR="00A17AC5" w:rsidRDefault="008F7BF5">
      <w:pPr>
        <w:numPr>
          <w:ilvl w:val="0"/>
          <w:numId w:val="5"/>
        </w:numPr>
        <w:spacing w:after="5" w:line="262" w:lineRule="auto"/>
        <w:ind w:right="5" w:hanging="360"/>
      </w:pPr>
      <w:r>
        <w:rPr>
          <w:rFonts w:ascii="Arial" w:eastAsia="Arial" w:hAnsi="Arial" w:cs="Arial"/>
          <w:sz w:val="24"/>
        </w:rPr>
        <w:t>Cores mais alegres para induzir alegria ao cliente; -</w:t>
      </w:r>
      <w:r>
        <w:rPr>
          <w:rFonts w:ascii="Arial" w:eastAsia="Arial" w:hAnsi="Arial" w:cs="Arial"/>
          <w:sz w:val="24"/>
        </w:rPr>
        <w:tab/>
        <w:t>Layout simples e bem intuitivo.</w:t>
      </w:r>
    </w:p>
    <w:p w:rsidR="00A17AC5" w:rsidRDefault="008F7BF5">
      <w:pPr>
        <w:spacing w:after="114"/>
        <w:ind w:left="1522"/>
      </w:pPr>
      <w:r>
        <w:rPr>
          <w:noProof/>
        </w:rPr>
        <mc:AlternateContent>
          <mc:Choice Requires="wpg">
            <w:drawing>
              <wp:inline distT="0" distB="0" distL="0" distR="0">
                <wp:extent cx="3467101" cy="3524250"/>
                <wp:effectExtent l="0" t="0" r="0" b="0"/>
                <wp:docPr id="9189" name="Group 9189"/>
                <wp:cNvGraphicFramePr/>
                <a:graphic xmlns:a="http://schemas.openxmlformats.org/drawingml/2006/main">
                  <a:graphicData uri="http://schemas.microsoft.com/office/word/2010/wordprocessingGroup">
                    <wpg:wgp>
                      <wpg:cNvGrpSpPr/>
                      <wpg:grpSpPr>
                        <a:xfrm>
                          <a:off x="0" y="0"/>
                          <a:ext cx="3467101" cy="3524250"/>
                          <a:chOff x="0" y="0"/>
                          <a:chExt cx="3467101" cy="3524250"/>
                        </a:xfrm>
                      </wpg:grpSpPr>
                      <pic:pic xmlns:pic="http://schemas.openxmlformats.org/drawingml/2006/picture">
                        <pic:nvPicPr>
                          <pic:cNvPr id="1084" name="Picture 1084"/>
                          <pic:cNvPicPr/>
                        </pic:nvPicPr>
                        <pic:blipFill>
                          <a:blip r:embed="rId22"/>
                          <a:stretch>
                            <a:fillRect/>
                          </a:stretch>
                        </pic:blipFill>
                        <pic:spPr>
                          <a:xfrm>
                            <a:off x="0" y="0"/>
                            <a:ext cx="1714500" cy="3524250"/>
                          </a:xfrm>
                          <a:prstGeom prst="rect">
                            <a:avLst/>
                          </a:prstGeom>
                        </pic:spPr>
                      </pic:pic>
                      <pic:pic xmlns:pic="http://schemas.openxmlformats.org/drawingml/2006/picture">
                        <pic:nvPicPr>
                          <pic:cNvPr id="1086" name="Picture 1086"/>
                          <pic:cNvPicPr/>
                        </pic:nvPicPr>
                        <pic:blipFill>
                          <a:blip r:embed="rId23"/>
                          <a:stretch>
                            <a:fillRect/>
                          </a:stretch>
                        </pic:blipFill>
                        <pic:spPr>
                          <a:xfrm>
                            <a:off x="1752600" y="0"/>
                            <a:ext cx="1714500" cy="3524250"/>
                          </a:xfrm>
                          <a:prstGeom prst="rect">
                            <a:avLst/>
                          </a:prstGeom>
                        </pic:spPr>
                      </pic:pic>
                    </wpg:wgp>
                  </a:graphicData>
                </a:graphic>
              </wp:inline>
            </w:drawing>
          </mc:Choice>
          <mc:Fallback xmlns:a="http://schemas.openxmlformats.org/drawingml/2006/main">
            <w:pict>
              <v:group id="Group 9189" style="width:273pt;height:277.5pt;mso-position-horizontal-relative:char;mso-position-vertical-relative:line" coordsize="34671,35242">
                <v:shape id="Picture 1084" style="position:absolute;width:17145;height:35242;left:0;top:0;" filled="f">
                  <v:imagedata r:id="rId24"/>
                </v:shape>
                <v:shape id="Picture 1086" style="position:absolute;width:17145;height:35242;left:17526;top:0;" filled="f">
                  <v:imagedata r:id="rId25"/>
                </v:shape>
              </v:group>
            </w:pict>
          </mc:Fallback>
        </mc:AlternateContent>
      </w:r>
    </w:p>
    <w:p w:rsidR="00A17AC5" w:rsidRDefault="008F7BF5">
      <w:pPr>
        <w:spacing w:after="278" w:line="266" w:lineRule="auto"/>
        <w:ind w:left="1525" w:right="574" w:hanging="10"/>
        <w:jc w:val="both"/>
      </w:pPr>
      <w:r>
        <w:rPr>
          <w:rFonts w:ascii="Arial" w:eastAsia="Arial" w:hAnsi="Arial" w:cs="Arial"/>
          <w:b/>
          <w:sz w:val="26"/>
        </w:rPr>
        <w:lastRenderedPageBreak/>
        <w:t xml:space="preserve">Figuras </w:t>
      </w:r>
      <w:r>
        <w:rPr>
          <w:rFonts w:ascii="Arial" w:eastAsia="Arial" w:hAnsi="Arial" w:cs="Arial"/>
          <w:b/>
          <w:sz w:val="26"/>
        </w:rPr>
        <w:t>15/16/14. (PRINT DO APP PETLOVE)</w:t>
      </w:r>
    </w:p>
    <w:p w:rsidR="00A17AC5" w:rsidRDefault="008F7BF5">
      <w:pPr>
        <w:numPr>
          <w:ilvl w:val="0"/>
          <w:numId w:val="5"/>
        </w:numPr>
        <w:spacing w:after="7" w:line="256" w:lineRule="auto"/>
        <w:ind w:right="5" w:hanging="360"/>
      </w:pPr>
      <w:r>
        <w:rPr>
          <w:rFonts w:ascii="Arial" w:eastAsia="Arial" w:hAnsi="Arial" w:cs="Arial"/>
          <w:sz w:val="24"/>
        </w:rPr>
        <w:t>Possível má escolha de cores (app se assemelha à de um banco);</w:t>
      </w:r>
    </w:p>
    <w:p w:rsidR="00A17AC5" w:rsidRDefault="008F7BF5">
      <w:pPr>
        <w:numPr>
          <w:ilvl w:val="0"/>
          <w:numId w:val="5"/>
        </w:numPr>
        <w:spacing w:after="274" w:line="256" w:lineRule="auto"/>
        <w:ind w:right="5" w:hanging="360"/>
      </w:pPr>
      <w:r>
        <w:rPr>
          <w:rFonts w:ascii="Arial" w:eastAsia="Arial" w:hAnsi="Arial" w:cs="Arial"/>
          <w:sz w:val="24"/>
        </w:rPr>
        <w:t>Layout simples e intuitivo;</w:t>
      </w:r>
    </w:p>
    <w:p w:rsidR="00A17AC5" w:rsidRDefault="008F7BF5">
      <w:pPr>
        <w:spacing w:after="114"/>
        <w:ind w:left="82"/>
      </w:pPr>
      <w:r>
        <w:rPr>
          <w:noProof/>
        </w:rPr>
        <mc:AlternateContent>
          <mc:Choice Requires="wpg">
            <w:drawing>
              <wp:inline distT="0" distB="0" distL="0" distR="0">
                <wp:extent cx="5295901" cy="3590925"/>
                <wp:effectExtent l="0" t="0" r="0" b="0"/>
                <wp:docPr id="9506" name="Group 9506"/>
                <wp:cNvGraphicFramePr/>
                <a:graphic xmlns:a="http://schemas.openxmlformats.org/drawingml/2006/main">
                  <a:graphicData uri="http://schemas.microsoft.com/office/word/2010/wordprocessingGroup">
                    <wpg:wgp>
                      <wpg:cNvGrpSpPr/>
                      <wpg:grpSpPr>
                        <a:xfrm>
                          <a:off x="0" y="0"/>
                          <a:ext cx="5295901" cy="3590925"/>
                          <a:chOff x="0" y="0"/>
                          <a:chExt cx="5295901" cy="3590925"/>
                        </a:xfrm>
                      </wpg:grpSpPr>
                      <pic:pic xmlns:pic="http://schemas.openxmlformats.org/drawingml/2006/picture">
                        <pic:nvPicPr>
                          <pic:cNvPr id="1262" name="Picture 1262"/>
                          <pic:cNvPicPr/>
                        </pic:nvPicPr>
                        <pic:blipFill>
                          <a:blip r:embed="rId26"/>
                          <a:stretch>
                            <a:fillRect/>
                          </a:stretch>
                        </pic:blipFill>
                        <pic:spPr>
                          <a:xfrm>
                            <a:off x="0" y="19050"/>
                            <a:ext cx="1733550" cy="3571875"/>
                          </a:xfrm>
                          <a:prstGeom prst="rect">
                            <a:avLst/>
                          </a:prstGeom>
                        </pic:spPr>
                      </pic:pic>
                      <pic:pic xmlns:pic="http://schemas.openxmlformats.org/drawingml/2006/picture">
                        <pic:nvPicPr>
                          <pic:cNvPr id="1264" name="Picture 1264"/>
                          <pic:cNvPicPr/>
                        </pic:nvPicPr>
                        <pic:blipFill>
                          <a:blip r:embed="rId27"/>
                          <a:stretch>
                            <a:fillRect/>
                          </a:stretch>
                        </pic:blipFill>
                        <pic:spPr>
                          <a:xfrm>
                            <a:off x="1771650" y="9525"/>
                            <a:ext cx="1743075" cy="3581400"/>
                          </a:xfrm>
                          <a:prstGeom prst="rect">
                            <a:avLst/>
                          </a:prstGeom>
                        </pic:spPr>
                      </pic:pic>
                      <pic:pic xmlns:pic="http://schemas.openxmlformats.org/drawingml/2006/picture">
                        <pic:nvPicPr>
                          <pic:cNvPr id="1266" name="Picture 1266"/>
                          <pic:cNvPicPr/>
                        </pic:nvPicPr>
                        <pic:blipFill>
                          <a:blip r:embed="rId28"/>
                          <a:stretch>
                            <a:fillRect/>
                          </a:stretch>
                        </pic:blipFill>
                        <pic:spPr>
                          <a:xfrm>
                            <a:off x="3552826" y="0"/>
                            <a:ext cx="1743075" cy="3590925"/>
                          </a:xfrm>
                          <a:prstGeom prst="rect">
                            <a:avLst/>
                          </a:prstGeom>
                        </pic:spPr>
                      </pic:pic>
                    </wpg:wgp>
                  </a:graphicData>
                </a:graphic>
              </wp:inline>
            </w:drawing>
          </mc:Choice>
          <mc:Fallback xmlns:a="http://schemas.openxmlformats.org/drawingml/2006/main">
            <w:pict>
              <v:group id="Group 9506" style="width:417pt;height:282.75pt;mso-position-horizontal-relative:char;mso-position-vertical-relative:line" coordsize="52959,35909">
                <v:shape id="Picture 1262" style="position:absolute;width:17335;height:35718;left:0;top:190;" filled="f">
                  <v:imagedata r:id="rId29"/>
                </v:shape>
                <v:shape id="Picture 1264" style="position:absolute;width:17430;height:35814;left:17716;top:95;" filled="f">
                  <v:imagedata r:id="rId30"/>
                </v:shape>
                <v:shape id="Picture 1266" style="position:absolute;width:17430;height:35909;left:35528;top:0;" filled="f">
                  <v:imagedata r:id="rId31"/>
                </v:shape>
              </v:group>
            </w:pict>
          </mc:Fallback>
        </mc:AlternateContent>
      </w:r>
    </w:p>
    <w:p w:rsidR="00A17AC5" w:rsidRDefault="008F7BF5">
      <w:pPr>
        <w:spacing w:after="0"/>
        <w:jc w:val="center"/>
      </w:pPr>
      <w:r>
        <w:rPr>
          <w:rFonts w:ascii="Arial" w:eastAsia="Arial" w:hAnsi="Arial" w:cs="Arial"/>
          <w:b/>
          <w:sz w:val="26"/>
        </w:rPr>
        <w:t>Figuras 18/19/20. (PRINT DO APP PETZ)</w:t>
      </w:r>
    </w:p>
    <w:p w:rsidR="00A17AC5" w:rsidRDefault="008F7BF5">
      <w:pPr>
        <w:numPr>
          <w:ilvl w:val="0"/>
          <w:numId w:val="5"/>
        </w:numPr>
        <w:spacing w:after="7" w:line="256" w:lineRule="auto"/>
        <w:ind w:right="5" w:hanging="360"/>
      </w:pPr>
      <w:r>
        <w:rPr>
          <w:rFonts w:ascii="Arial" w:eastAsia="Arial" w:hAnsi="Arial" w:cs="Arial"/>
          <w:sz w:val="24"/>
        </w:rPr>
        <w:t>Página de login simples e intuitiva;</w:t>
      </w:r>
    </w:p>
    <w:p w:rsidR="00A17AC5" w:rsidRDefault="008F7BF5">
      <w:pPr>
        <w:numPr>
          <w:ilvl w:val="0"/>
          <w:numId w:val="5"/>
        </w:numPr>
        <w:spacing w:after="7" w:line="256" w:lineRule="auto"/>
        <w:ind w:right="5" w:hanging="360"/>
      </w:pPr>
      <w:r>
        <w:rPr>
          <w:rFonts w:ascii="Arial" w:eastAsia="Arial" w:hAnsi="Arial" w:cs="Arial"/>
          <w:sz w:val="24"/>
        </w:rPr>
        <w:t>Layout simples e intuitivo;</w:t>
      </w:r>
    </w:p>
    <w:p w:rsidR="00A17AC5" w:rsidRDefault="008F7BF5">
      <w:pPr>
        <w:numPr>
          <w:ilvl w:val="0"/>
          <w:numId w:val="5"/>
        </w:numPr>
        <w:spacing w:after="7" w:line="256" w:lineRule="auto"/>
        <w:ind w:right="5" w:hanging="360"/>
      </w:pPr>
      <w:r>
        <w:rPr>
          <w:rFonts w:ascii="Arial" w:eastAsia="Arial" w:hAnsi="Arial" w:cs="Arial"/>
          <w:sz w:val="24"/>
        </w:rPr>
        <w:t>Possível boa escolha de imp</w:t>
      </w:r>
      <w:r>
        <w:rPr>
          <w:rFonts w:ascii="Arial" w:eastAsia="Arial" w:hAnsi="Arial" w:cs="Arial"/>
          <w:sz w:val="24"/>
        </w:rPr>
        <w:t>lementação de ícones minimalistas.</w:t>
      </w:r>
    </w:p>
    <w:p w:rsidR="00A17AC5" w:rsidRDefault="008F7BF5">
      <w:pPr>
        <w:spacing w:after="259" w:line="256" w:lineRule="auto"/>
        <w:ind w:left="370" w:right="5" w:hanging="10"/>
      </w:pPr>
      <w:r>
        <w:rPr>
          <w:rFonts w:ascii="Arial" w:eastAsia="Arial" w:hAnsi="Arial" w:cs="Arial"/>
          <w:sz w:val="24"/>
        </w:rPr>
        <w:t>-</w:t>
      </w:r>
    </w:p>
    <w:p w:rsidR="00A17AC5" w:rsidRDefault="008F7BF5">
      <w:pPr>
        <w:spacing w:after="0"/>
        <w:ind w:left="10" w:hanging="10"/>
        <w:jc w:val="center"/>
        <w:rPr>
          <w:rFonts w:ascii="Arial" w:eastAsia="Arial" w:hAnsi="Arial" w:cs="Arial"/>
          <w:b/>
          <w:sz w:val="28"/>
        </w:rPr>
      </w:pPr>
      <w:r>
        <w:rPr>
          <w:rFonts w:ascii="Arial" w:eastAsia="Arial" w:hAnsi="Arial" w:cs="Arial"/>
          <w:b/>
          <w:sz w:val="28"/>
        </w:rPr>
        <w:t>BENCHMARK</w:t>
      </w:r>
    </w:p>
    <w:p w:rsidR="008F7BF5" w:rsidRDefault="008F7BF5">
      <w:pPr>
        <w:spacing w:after="0"/>
        <w:ind w:left="10" w:hanging="10"/>
        <w:jc w:val="center"/>
      </w:pPr>
    </w:p>
    <w:p w:rsidR="00A17AC5" w:rsidRDefault="008F7BF5">
      <w:pPr>
        <w:spacing w:after="278" w:line="266" w:lineRule="auto"/>
        <w:ind w:left="-5" w:right="574" w:hanging="10"/>
        <w:jc w:val="both"/>
      </w:pPr>
      <w:r>
        <w:rPr>
          <w:rFonts w:ascii="Arial" w:eastAsia="Arial" w:hAnsi="Arial" w:cs="Arial"/>
          <w:b/>
          <w:sz w:val="26"/>
        </w:rPr>
        <w:t xml:space="preserve">•Quem é o público-alvo das três soluções? </w:t>
      </w:r>
      <w:r>
        <w:rPr>
          <w:rFonts w:ascii="Arial" w:eastAsia="Arial" w:hAnsi="Arial" w:cs="Arial"/>
          <w:sz w:val="24"/>
        </w:rPr>
        <w:t>Donos de pets.</w:t>
      </w:r>
    </w:p>
    <w:p w:rsidR="00A17AC5" w:rsidRDefault="008F7BF5">
      <w:pPr>
        <w:spacing w:after="278" w:line="266" w:lineRule="auto"/>
        <w:ind w:left="-5" w:right="574" w:hanging="10"/>
        <w:jc w:val="both"/>
      </w:pPr>
      <w:r>
        <w:rPr>
          <w:rFonts w:ascii="Arial" w:eastAsia="Arial" w:hAnsi="Arial" w:cs="Arial"/>
          <w:b/>
          <w:sz w:val="26"/>
        </w:rPr>
        <w:t xml:space="preserve">•Como a solução se comporta em diferentes dispositivos (desktop/celular)? </w:t>
      </w:r>
      <w:r>
        <w:rPr>
          <w:rFonts w:ascii="Arial" w:eastAsia="Arial" w:hAnsi="Arial" w:cs="Arial"/>
          <w:sz w:val="24"/>
        </w:rPr>
        <w:t>O sistema será criado e adaptado para funcionar em múltiplas plataformas.</w:t>
      </w:r>
    </w:p>
    <w:p w:rsidR="00A17AC5" w:rsidRDefault="008F7BF5">
      <w:pPr>
        <w:spacing w:after="299" w:line="263" w:lineRule="auto"/>
        <w:ind w:left="-5" w:right="343" w:hanging="10"/>
        <w:jc w:val="both"/>
      </w:pPr>
      <w:r>
        <w:rPr>
          <w:rFonts w:ascii="Arial" w:eastAsia="Arial" w:hAnsi="Arial" w:cs="Arial"/>
          <w:b/>
          <w:sz w:val="26"/>
        </w:rPr>
        <w:t xml:space="preserve">•Quais são as funcionalidades demonstradas? </w:t>
      </w:r>
      <w:r>
        <w:rPr>
          <w:rFonts w:ascii="Arial" w:eastAsia="Arial" w:hAnsi="Arial" w:cs="Arial"/>
          <w:sz w:val="24"/>
        </w:rPr>
        <w:t>Layout simples, menu interativo com links para as principais seções do site e carrinho de compras interativo, sistema de pesquisa avançada com filtros por preço, marca e tamanho, páginas individuais de produtos c</w:t>
      </w:r>
      <w:r>
        <w:rPr>
          <w:rFonts w:ascii="Arial" w:eastAsia="Arial" w:hAnsi="Arial" w:cs="Arial"/>
          <w:sz w:val="24"/>
        </w:rPr>
        <w:t>om descrições detalhadas e avaliações dos clientes.</w:t>
      </w:r>
    </w:p>
    <w:p w:rsidR="00A17AC5" w:rsidRDefault="008F7BF5">
      <w:pPr>
        <w:spacing w:after="3" w:line="263" w:lineRule="auto"/>
        <w:ind w:left="-5" w:right="-8" w:hanging="10"/>
        <w:jc w:val="both"/>
        <w:rPr>
          <w:rFonts w:ascii="Arial" w:eastAsia="Arial" w:hAnsi="Arial" w:cs="Arial"/>
          <w:sz w:val="24"/>
        </w:rPr>
      </w:pPr>
      <w:r>
        <w:rPr>
          <w:rFonts w:ascii="Arial" w:eastAsia="Arial" w:hAnsi="Arial" w:cs="Arial"/>
          <w:b/>
          <w:sz w:val="26"/>
        </w:rPr>
        <w:lastRenderedPageBreak/>
        <w:t xml:space="preserve">•Como é o layout das soluções? (elementos da interface, localização dos </w:t>
      </w:r>
      <w:r>
        <w:rPr>
          <w:rFonts w:ascii="Arial" w:eastAsia="Arial" w:hAnsi="Arial" w:cs="Arial"/>
          <w:b/>
          <w:sz w:val="26"/>
        </w:rPr>
        <w:t>menus, cores, etc.</w:t>
      </w:r>
      <w:r>
        <w:rPr>
          <w:rFonts w:ascii="Arial" w:eastAsia="Arial" w:hAnsi="Arial" w:cs="Arial"/>
          <w:b/>
          <w:sz w:val="26"/>
        </w:rPr>
        <w:t xml:space="preserve">). </w:t>
      </w:r>
      <w:r>
        <w:rPr>
          <w:rFonts w:ascii="Arial" w:eastAsia="Arial" w:hAnsi="Arial" w:cs="Arial"/>
          <w:sz w:val="24"/>
        </w:rPr>
        <w:t>O menu será no canto superior da página, as cores serão um degrade</w:t>
      </w:r>
      <w:r>
        <w:rPr>
          <w:rFonts w:ascii="Arial" w:eastAsia="Arial" w:hAnsi="Arial" w:cs="Arial"/>
          <w:sz w:val="24"/>
        </w:rPr>
        <w:t xml:space="preserve"> de azul ao verde (respectivas cores do planeta </w:t>
      </w:r>
      <w:r>
        <w:rPr>
          <w:rFonts w:ascii="Arial" w:eastAsia="Arial" w:hAnsi="Arial" w:cs="Arial"/>
          <w:sz w:val="24"/>
        </w:rPr>
        <w:t>terra), e haverá</w:t>
      </w:r>
      <w:r>
        <w:rPr>
          <w:rFonts w:ascii="Arial" w:eastAsia="Arial" w:hAnsi="Arial" w:cs="Arial"/>
          <w:sz w:val="24"/>
        </w:rPr>
        <w:t xml:space="preserve"> ícones para cada categoria.</w:t>
      </w:r>
    </w:p>
    <w:p w:rsidR="008F7BF5" w:rsidRDefault="008F7BF5">
      <w:pPr>
        <w:spacing w:after="3" w:line="263" w:lineRule="auto"/>
        <w:ind w:left="-5" w:right="-8" w:hanging="10"/>
        <w:jc w:val="both"/>
      </w:pPr>
    </w:p>
    <w:p w:rsidR="008F7BF5" w:rsidRDefault="008F7BF5">
      <w:pPr>
        <w:spacing w:after="3" w:line="263" w:lineRule="auto"/>
        <w:ind w:left="-5" w:right="-8" w:hanging="10"/>
        <w:jc w:val="both"/>
      </w:pPr>
    </w:p>
    <w:p w:rsidR="008F7BF5" w:rsidRDefault="008F7BF5">
      <w:pPr>
        <w:spacing w:after="3" w:line="263" w:lineRule="auto"/>
        <w:ind w:left="-5" w:right="-8" w:hanging="10"/>
        <w:jc w:val="both"/>
      </w:pPr>
    </w:p>
    <w:p w:rsidR="008F7BF5" w:rsidRDefault="008F7BF5">
      <w:pPr>
        <w:spacing w:after="3" w:line="263" w:lineRule="auto"/>
        <w:ind w:left="-5" w:right="-8" w:hanging="10"/>
        <w:jc w:val="both"/>
      </w:pPr>
    </w:p>
    <w:p w:rsidR="008F7BF5" w:rsidRDefault="008F7BF5">
      <w:pPr>
        <w:spacing w:after="3" w:line="263" w:lineRule="auto"/>
        <w:ind w:left="-5" w:right="-8" w:hanging="10"/>
        <w:jc w:val="both"/>
      </w:pPr>
    </w:p>
    <w:p w:rsidR="00A17AC5" w:rsidRDefault="008F7BF5">
      <w:pPr>
        <w:pStyle w:val="Ttulo1"/>
        <w:spacing w:after="200"/>
        <w:ind w:left="630" w:hanging="360"/>
      </w:pPr>
      <w:r>
        <w:t>Conclusão</w:t>
      </w:r>
    </w:p>
    <w:p w:rsidR="00A17AC5" w:rsidRDefault="008F7BF5">
      <w:pPr>
        <w:spacing w:after="7" w:line="256" w:lineRule="auto"/>
        <w:ind w:left="645" w:right="5" w:firstLine="795"/>
      </w:pPr>
      <w:r>
        <w:rPr>
          <w:rFonts w:ascii="Arial" w:eastAsia="Arial" w:hAnsi="Arial" w:cs="Arial"/>
          <w:sz w:val="24"/>
        </w:rPr>
        <w:t>Em virtude dos fatos mencionados, o mercado de pet shops oferece oportunidades de crescimento, mas também apresenta desafios que exigem uma abordagem estratégica, proativa e inovadora por parte dos de</w:t>
      </w:r>
      <w:r>
        <w:rPr>
          <w:rFonts w:ascii="Arial" w:eastAsia="Arial" w:hAnsi="Arial" w:cs="Arial"/>
          <w:sz w:val="24"/>
        </w:rPr>
        <w:t>senvolvedores. A capacidade de oferecer produtos e serviços de qualidade, estar atento ao ramo em questão, as evoluções e perfil dos clientes, são elementos-chave para o sucesso no mercado de pet shops.</w:t>
      </w:r>
    </w:p>
    <w:p w:rsidR="00A17AC5" w:rsidRDefault="008F7BF5">
      <w:pPr>
        <w:spacing w:after="284" w:line="256" w:lineRule="auto"/>
        <w:ind w:left="645" w:right="5" w:firstLine="795"/>
      </w:pPr>
      <w:r>
        <w:rPr>
          <w:rFonts w:ascii="Arial" w:eastAsia="Arial" w:hAnsi="Arial" w:cs="Arial"/>
          <w:sz w:val="24"/>
        </w:rPr>
        <w:t>Este relatório servirá como guia para o desenvolvimen</w:t>
      </w:r>
      <w:r>
        <w:rPr>
          <w:rFonts w:ascii="Arial" w:eastAsia="Arial" w:hAnsi="Arial" w:cs="Arial"/>
          <w:sz w:val="24"/>
        </w:rPr>
        <w:t>to e implementação bem-sucedidos do site PetPlace</w:t>
      </w:r>
      <w:r>
        <w:rPr>
          <w:rFonts w:ascii="Arial" w:eastAsia="Arial" w:hAnsi="Arial" w:cs="Arial"/>
          <w:sz w:val="24"/>
        </w:rPr>
        <w:t>, garantindo uma experiência positiva tanto para os clientes quanto para seus animais de estimação.</w:t>
      </w:r>
    </w:p>
    <w:p w:rsidR="00A17AC5" w:rsidRDefault="008F7BF5">
      <w:pPr>
        <w:pStyle w:val="Ttulo1"/>
        <w:ind w:left="630" w:hanging="360"/>
      </w:pPr>
      <w:r>
        <w:t>Referências Bibliográficas</w:t>
      </w:r>
      <w:bookmarkStart w:id="0" w:name="_GoBack"/>
      <w:bookmarkEnd w:id="0"/>
    </w:p>
    <w:p w:rsidR="00A17AC5" w:rsidRDefault="008F7BF5">
      <w:pPr>
        <w:numPr>
          <w:ilvl w:val="0"/>
          <w:numId w:val="6"/>
        </w:numPr>
        <w:spacing w:after="7" w:line="256" w:lineRule="auto"/>
        <w:ind w:hanging="360"/>
      </w:pPr>
      <w:r>
        <w:rPr>
          <w:rFonts w:ascii="Arial" w:eastAsia="Arial" w:hAnsi="Arial" w:cs="Arial"/>
          <w:sz w:val="24"/>
        </w:rPr>
        <w:t>Cortelleti, Leandra. PLATAFORMA E-COMMERCE PARA PET SHOP.</w:t>
      </w:r>
    </w:p>
    <w:p w:rsidR="00A17AC5" w:rsidRDefault="008F7BF5">
      <w:pPr>
        <w:spacing w:after="7" w:line="256" w:lineRule="auto"/>
        <w:ind w:left="730" w:right="5" w:hanging="10"/>
      </w:pPr>
      <w:r>
        <w:rPr>
          <w:rFonts w:ascii="Arial" w:eastAsia="Arial" w:hAnsi="Arial" w:cs="Arial"/>
          <w:sz w:val="24"/>
        </w:rPr>
        <w:t xml:space="preserve">2016. </w:t>
      </w:r>
      <w:r>
        <w:rPr>
          <w:rFonts w:ascii="Arial" w:eastAsia="Arial" w:hAnsi="Arial" w:cs="Arial"/>
          <w:sz w:val="24"/>
        </w:rPr>
        <w:t>Management da Fundação Getúlio Vargas.</w:t>
      </w:r>
    </w:p>
    <w:p w:rsidR="00A17AC5" w:rsidRDefault="008F7BF5">
      <w:pPr>
        <w:numPr>
          <w:ilvl w:val="0"/>
          <w:numId w:val="6"/>
        </w:numPr>
        <w:spacing w:after="11" w:line="251" w:lineRule="auto"/>
        <w:ind w:hanging="360"/>
      </w:pPr>
      <w:hyperlink r:id="rId32">
        <w:r>
          <w:rPr>
            <w:rFonts w:ascii="Arial" w:eastAsia="Arial" w:hAnsi="Arial" w:cs="Arial"/>
            <w:color w:val="1155CC"/>
            <w:sz w:val="24"/>
            <w:u w:val="single" w:color="1155CC"/>
          </w:rPr>
          <w:t>https://www.cnnbrasil.com.br/economia/faturamento-do-setor-pet-cresce</w:t>
        </w:r>
      </w:hyperlink>
      <w:hyperlink r:id="rId33">
        <w:r>
          <w:rPr>
            <w:rFonts w:ascii="Arial" w:eastAsia="Arial" w:hAnsi="Arial" w:cs="Arial"/>
            <w:color w:val="1155CC"/>
            <w:sz w:val="24"/>
            <w:u w:val="single" w:color="1155CC"/>
          </w:rPr>
          <w:t>27-em-2021-e-atinge-r-517-bilhoes/</w:t>
        </w:r>
      </w:hyperlink>
    </w:p>
    <w:p w:rsidR="00A17AC5" w:rsidRDefault="008F7BF5">
      <w:pPr>
        <w:numPr>
          <w:ilvl w:val="0"/>
          <w:numId w:val="6"/>
        </w:numPr>
        <w:spacing w:after="11" w:line="251" w:lineRule="auto"/>
        <w:ind w:hanging="360"/>
      </w:pPr>
      <w:hyperlink r:id="rId34" w:anchor=":~:text=Vale%20a%20pena%20ter%20um,%25%2C%20conforme%20dados%20da%20Neotrust">
        <w:r>
          <w:rPr>
            <w:rFonts w:ascii="Arial" w:eastAsia="Arial" w:hAnsi="Arial" w:cs="Arial"/>
            <w:color w:val="1155CC"/>
            <w:sz w:val="24"/>
            <w:u w:val="single" w:color="1155CC"/>
          </w:rPr>
          <w:t xml:space="preserve">https://www.nuvemshop.com.br/blog/como-abrir-um-pet-shop-online/#:~:t </w:t>
        </w:r>
      </w:hyperlink>
      <w:hyperlink r:id="rId35" w:anchor=":~:text=Vale%20a%20pena%20ter%20um,%25%2C%20conforme%20dados%20da%20Neotrust">
        <w:proofErr w:type="spellStart"/>
        <w:r>
          <w:rPr>
            <w:rFonts w:ascii="Arial" w:eastAsia="Arial" w:hAnsi="Arial" w:cs="Arial"/>
            <w:color w:val="1155CC"/>
            <w:sz w:val="24"/>
            <w:u w:val="single" w:color="1155CC"/>
          </w:rPr>
          <w:t>ext</w:t>
        </w:r>
        <w:proofErr w:type="spellEnd"/>
        <w:r>
          <w:rPr>
            <w:rFonts w:ascii="Arial" w:eastAsia="Arial" w:hAnsi="Arial" w:cs="Arial"/>
            <w:color w:val="1155CC"/>
            <w:sz w:val="24"/>
            <w:u w:val="single" w:color="1155CC"/>
          </w:rPr>
          <w:t xml:space="preserve">=Vale%20a%20pena%20ter%20um,%25%2C%20conforme%20dado </w:t>
        </w:r>
      </w:hyperlink>
      <w:hyperlink r:id="rId36" w:anchor=":~:text=Vale%20a%20pena%20ter%20um,%25%2C%20conforme%20dados%20da%20Neotrust">
        <w:r>
          <w:rPr>
            <w:rFonts w:ascii="Arial" w:eastAsia="Arial" w:hAnsi="Arial" w:cs="Arial"/>
            <w:color w:val="1155CC"/>
            <w:sz w:val="24"/>
            <w:u w:val="single" w:color="1155CC"/>
          </w:rPr>
          <w:t>s%20da%20</w:t>
        </w:r>
        <w:r>
          <w:rPr>
            <w:rFonts w:ascii="Arial" w:eastAsia="Arial" w:hAnsi="Arial" w:cs="Arial"/>
            <w:color w:val="1155CC"/>
            <w:sz w:val="24"/>
            <w:u w:val="single" w:color="1155CC"/>
          </w:rPr>
          <w:t>Neotrust</w:t>
        </w:r>
      </w:hyperlink>
    </w:p>
    <w:p w:rsidR="00A17AC5" w:rsidRDefault="008F7BF5">
      <w:pPr>
        <w:numPr>
          <w:ilvl w:val="0"/>
          <w:numId w:val="6"/>
        </w:numPr>
        <w:spacing w:after="11" w:line="251" w:lineRule="auto"/>
        <w:ind w:hanging="360"/>
      </w:pPr>
      <w:hyperlink r:id="rId37">
        <w:r>
          <w:rPr>
            <w:rFonts w:ascii="Arial" w:eastAsia="Arial" w:hAnsi="Arial" w:cs="Arial"/>
            <w:color w:val="1155CC"/>
            <w:sz w:val="24"/>
            <w:u w:val="single" w:color="1155CC"/>
          </w:rPr>
          <w:t xml:space="preserve">https://infograficos.gazetadopovo.com.br/economia/o-crescimento-merca </w:t>
        </w:r>
      </w:hyperlink>
      <w:hyperlink r:id="rId38">
        <w:r>
          <w:rPr>
            <w:rFonts w:ascii="Arial" w:eastAsia="Arial" w:hAnsi="Arial" w:cs="Arial"/>
            <w:color w:val="1155CC"/>
            <w:sz w:val="24"/>
            <w:u w:val="single" w:color="1155CC"/>
          </w:rPr>
          <w:t>do-pet-no-brasil/</w:t>
        </w:r>
      </w:hyperlink>
    </w:p>
    <w:p w:rsidR="00A17AC5" w:rsidRDefault="008F7BF5">
      <w:pPr>
        <w:numPr>
          <w:ilvl w:val="0"/>
          <w:numId w:val="6"/>
        </w:numPr>
        <w:spacing w:after="11" w:line="251" w:lineRule="auto"/>
        <w:ind w:hanging="360"/>
      </w:pPr>
      <w:hyperlink r:id="rId39" w:anchor=":~:text=%E2%80%9CN%C3%A3o%20%C3%A9%20%C3%A0%20toa%20que,R%24%2041%2C9%20bilh%C3%B5es">
        <w:r>
          <w:rPr>
            <w:rFonts w:ascii="Arial" w:eastAsia="Arial" w:hAnsi="Arial" w:cs="Arial"/>
            <w:color w:val="1155CC"/>
            <w:sz w:val="24"/>
            <w:u w:val="single" w:color="1155CC"/>
          </w:rPr>
          <w:t xml:space="preserve">https://sebrae.com.br/sites/PortalSebrae/ufs/al/artigos/crescimento-do-m </w:t>
        </w:r>
      </w:hyperlink>
      <w:hyperlink r:id="rId40" w:anchor=":~:text=%E2%80%9CN%C3%A3o%20%C3%A9%20%C3%A0%20toa%20que,R%24%2041%2C9%20bilh%C3%B5es">
        <w:r>
          <w:rPr>
            <w:rFonts w:ascii="Arial" w:eastAsia="Arial" w:hAnsi="Arial" w:cs="Arial"/>
            <w:color w:val="1155CC"/>
            <w:sz w:val="24"/>
            <w:u w:val="single" w:color="1155CC"/>
          </w:rPr>
          <w:t>ercado-pet-e-oportunidade-de-negocio,021731b7fe057810Vg</w:t>
        </w:r>
        <w:r>
          <w:rPr>
            <w:rFonts w:ascii="Arial" w:eastAsia="Arial" w:hAnsi="Arial" w:cs="Arial"/>
            <w:color w:val="1155CC"/>
            <w:sz w:val="24"/>
            <w:u w:val="single" w:color="1155CC"/>
          </w:rPr>
          <w:t xml:space="preserve">nVCM1000 </w:t>
        </w:r>
      </w:hyperlink>
      <w:hyperlink r:id="rId41" w:anchor=":~:text=%E2%80%9CN%C3%A3o%20%C3%A9%20%C3%A0%20toa%20que,R%24%2041%2C9%20bilh%C3%B5es">
        <w:r>
          <w:rPr>
            <w:rFonts w:ascii="Arial" w:eastAsia="Arial" w:hAnsi="Arial" w:cs="Arial"/>
            <w:color w:val="1155CC"/>
            <w:sz w:val="24"/>
            <w:u w:val="single" w:color="1155CC"/>
          </w:rPr>
          <w:t>001b00320aRCRD#:~:</w:t>
        </w:r>
        <w:proofErr w:type="spellStart"/>
        <w:r>
          <w:rPr>
            <w:rFonts w:ascii="Arial" w:eastAsia="Arial" w:hAnsi="Arial" w:cs="Arial"/>
            <w:color w:val="1155CC"/>
            <w:sz w:val="24"/>
            <w:u w:val="single" w:color="1155CC"/>
          </w:rPr>
          <w:t>text</w:t>
        </w:r>
        <w:proofErr w:type="spellEnd"/>
        <w:r>
          <w:rPr>
            <w:rFonts w:ascii="Arial" w:eastAsia="Arial" w:hAnsi="Arial" w:cs="Arial"/>
            <w:color w:val="1155CC"/>
            <w:sz w:val="24"/>
            <w:u w:val="single" w:color="1155CC"/>
          </w:rPr>
          <w:t xml:space="preserve">=%E2%80%9CN%C3%A3o%20%C3%A9%2 </w:t>
        </w:r>
      </w:hyperlink>
      <w:hyperlink r:id="rId42" w:anchor=":~:text=%E2%80%9CN%C3%A3o%20%C3%A9%20%C3%A0%20toa%20que,R%24%2041%2C9%20bilh%C3%B5es">
        <w:r>
          <w:rPr>
            <w:rFonts w:ascii="Arial" w:eastAsia="Arial" w:hAnsi="Arial" w:cs="Arial"/>
            <w:color w:val="1155CC"/>
            <w:sz w:val="24"/>
            <w:u w:val="single" w:color="1155CC"/>
          </w:rPr>
          <w:t>0%C3%A0%20toa%20que,R%24%2041%2C9%20bilh%C3%B5es</w:t>
        </w:r>
      </w:hyperlink>
      <w:r>
        <w:rPr>
          <w:rFonts w:ascii="Arial" w:eastAsia="Arial" w:hAnsi="Arial" w:cs="Arial"/>
          <w:sz w:val="24"/>
        </w:rPr>
        <w:t>.</w:t>
      </w:r>
    </w:p>
    <w:p w:rsidR="00A17AC5" w:rsidRDefault="008F7BF5">
      <w:pPr>
        <w:numPr>
          <w:ilvl w:val="0"/>
          <w:numId w:val="6"/>
        </w:numPr>
        <w:spacing w:after="11" w:line="251" w:lineRule="auto"/>
        <w:ind w:hanging="360"/>
      </w:pPr>
      <w:hyperlink r:id="rId43">
        <w:r>
          <w:rPr>
            <w:rFonts w:ascii="Arial" w:eastAsia="Arial" w:hAnsi="Arial" w:cs="Arial"/>
            <w:color w:val="1155CC"/>
            <w:sz w:val="24"/>
            <w:u w:val="single" w:color="1155CC"/>
          </w:rPr>
          <w:t>https://www.radarsebrae.com.br/relatorio/301/-1/AT65/-1/</w:t>
        </w:r>
        <w:r>
          <w:rPr>
            <w:rFonts w:ascii="Arial" w:eastAsia="Arial" w:hAnsi="Arial" w:cs="Arial"/>
            <w:color w:val="1155CC"/>
            <w:sz w:val="24"/>
            <w:u w:val="single" w:color="1155CC"/>
          </w:rPr>
          <w:t>-1/-1/1</w:t>
        </w:r>
      </w:hyperlink>
    </w:p>
    <w:sectPr w:rsidR="00A17AC5">
      <w:pgSz w:w="11920" w:h="16840"/>
      <w:pgMar w:top="2015" w:right="1716" w:bottom="1501"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ED512A"/>
    <w:multiLevelType w:val="hybridMultilevel"/>
    <w:tmpl w:val="12B2945C"/>
    <w:lvl w:ilvl="0" w:tplc="144C1D1E">
      <w:start w:val="1"/>
      <w:numFmt w:val="decimal"/>
      <w:pStyle w:val="Ttulo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6DA23B6A">
      <w:start w:val="1"/>
      <w:numFmt w:val="lowerLetter"/>
      <w:lvlText w:val="%2"/>
      <w:lvlJc w:val="left"/>
      <w:pPr>
        <w:ind w:left="1243"/>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B7AE24E4">
      <w:start w:val="1"/>
      <w:numFmt w:val="lowerRoman"/>
      <w:lvlText w:val="%3"/>
      <w:lvlJc w:val="left"/>
      <w:pPr>
        <w:ind w:left="1963"/>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92EE289C">
      <w:start w:val="1"/>
      <w:numFmt w:val="decimal"/>
      <w:lvlText w:val="%4"/>
      <w:lvlJc w:val="left"/>
      <w:pPr>
        <w:ind w:left="2683"/>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769CCD88">
      <w:start w:val="1"/>
      <w:numFmt w:val="lowerLetter"/>
      <w:lvlText w:val="%5"/>
      <w:lvlJc w:val="left"/>
      <w:pPr>
        <w:ind w:left="3403"/>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96D260D4">
      <w:start w:val="1"/>
      <w:numFmt w:val="lowerRoman"/>
      <w:lvlText w:val="%6"/>
      <w:lvlJc w:val="left"/>
      <w:pPr>
        <w:ind w:left="4123"/>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44587934">
      <w:start w:val="1"/>
      <w:numFmt w:val="decimal"/>
      <w:lvlText w:val="%7"/>
      <w:lvlJc w:val="left"/>
      <w:pPr>
        <w:ind w:left="4843"/>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45EAA470">
      <w:start w:val="1"/>
      <w:numFmt w:val="lowerLetter"/>
      <w:lvlText w:val="%8"/>
      <w:lvlJc w:val="left"/>
      <w:pPr>
        <w:ind w:left="5563"/>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C9882538">
      <w:start w:val="1"/>
      <w:numFmt w:val="lowerRoman"/>
      <w:lvlText w:val="%9"/>
      <w:lvlJc w:val="left"/>
      <w:pPr>
        <w:ind w:left="6283"/>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29734B2"/>
    <w:multiLevelType w:val="hybridMultilevel"/>
    <w:tmpl w:val="C3A2BE18"/>
    <w:lvl w:ilvl="0" w:tplc="39B2F572">
      <w:start w:val="1"/>
      <w:numFmt w:val="bullet"/>
      <w:lvlText w:val="-"/>
      <w:lvlJc w:val="left"/>
      <w:pPr>
        <w:ind w:left="7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B276D4C0">
      <w:start w:val="1"/>
      <w:numFmt w:val="bullet"/>
      <w:lvlText w:val="o"/>
      <w:lvlJc w:val="left"/>
      <w:pPr>
        <w:ind w:left="14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58841E92">
      <w:start w:val="1"/>
      <w:numFmt w:val="bullet"/>
      <w:lvlText w:val="▪"/>
      <w:lvlJc w:val="left"/>
      <w:pPr>
        <w:ind w:left="21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23EC95EA">
      <w:start w:val="1"/>
      <w:numFmt w:val="bullet"/>
      <w:lvlText w:val="•"/>
      <w:lvlJc w:val="left"/>
      <w:pPr>
        <w:ind w:left="28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B19C3B90">
      <w:start w:val="1"/>
      <w:numFmt w:val="bullet"/>
      <w:lvlText w:val="o"/>
      <w:lvlJc w:val="left"/>
      <w:pPr>
        <w:ind w:left="36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8DB871B6">
      <w:start w:val="1"/>
      <w:numFmt w:val="bullet"/>
      <w:lvlText w:val="▪"/>
      <w:lvlJc w:val="left"/>
      <w:pPr>
        <w:ind w:left="43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E9BA48D0">
      <w:start w:val="1"/>
      <w:numFmt w:val="bullet"/>
      <w:lvlText w:val="•"/>
      <w:lvlJc w:val="left"/>
      <w:pPr>
        <w:ind w:left="50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A238EB7E">
      <w:start w:val="1"/>
      <w:numFmt w:val="bullet"/>
      <w:lvlText w:val="o"/>
      <w:lvlJc w:val="left"/>
      <w:pPr>
        <w:ind w:left="57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0736274C">
      <w:start w:val="1"/>
      <w:numFmt w:val="bullet"/>
      <w:lvlText w:val="▪"/>
      <w:lvlJc w:val="left"/>
      <w:pPr>
        <w:ind w:left="64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F5E5699"/>
    <w:multiLevelType w:val="hybridMultilevel"/>
    <w:tmpl w:val="C1345806"/>
    <w:lvl w:ilvl="0" w:tplc="755CDF5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5444D8">
      <w:start w:val="1"/>
      <w:numFmt w:val="bullet"/>
      <w:lvlText w:val="o"/>
      <w:lvlJc w:val="left"/>
      <w:pPr>
        <w:ind w:left="11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624E5DA">
      <w:start w:val="1"/>
      <w:numFmt w:val="bullet"/>
      <w:lvlText w:val="▪"/>
      <w:lvlJc w:val="left"/>
      <w:pPr>
        <w:ind w:left="1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0A6A618">
      <w:start w:val="1"/>
      <w:numFmt w:val="bullet"/>
      <w:lvlText w:val="•"/>
      <w:lvlJc w:val="left"/>
      <w:pPr>
        <w:ind w:left="25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C49C9E">
      <w:start w:val="1"/>
      <w:numFmt w:val="bullet"/>
      <w:lvlText w:val="o"/>
      <w:lvlJc w:val="left"/>
      <w:pPr>
        <w:ind w:left="33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8B88EBC">
      <w:start w:val="1"/>
      <w:numFmt w:val="bullet"/>
      <w:lvlText w:val="▪"/>
      <w:lvlJc w:val="left"/>
      <w:pPr>
        <w:ind w:left="40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84E4CF6">
      <w:start w:val="1"/>
      <w:numFmt w:val="bullet"/>
      <w:lvlText w:val="•"/>
      <w:lvlJc w:val="left"/>
      <w:pPr>
        <w:ind w:left="47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0088C6">
      <w:start w:val="1"/>
      <w:numFmt w:val="bullet"/>
      <w:lvlText w:val="o"/>
      <w:lvlJc w:val="left"/>
      <w:pPr>
        <w:ind w:left="54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736D17C">
      <w:start w:val="1"/>
      <w:numFmt w:val="bullet"/>
      <w:lvlText w:val="▪"/>
      <w:lvlJc w:val="left"/>
      <w:pPr>
        <w:ind w:left="61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46A7A3F"/>
    <w:multiLevelType w:val="hybridMultilevel"/>
    <w:tmpl w:val="0854BC7C"/>
    <w:lvl w:ilvl="0" w:tplc="61A8E210">
      <w:start w:val="1"/>
      <w:numFmt w:val="bullet"/>
      <w:lvlText w:val="-"/>
      <w:lvlJc w:val="left"/>
      <w:pPr>
        <w:ind w:left="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DD2E988">
      <w:start w:val="1"/>
      <w:numFmt w:val="bullet"/>
      <w:lvlText w:val="o"/>
      <w:lvlJc w:val="left"/>
      <w:pPr>
        <w:ind w:left="14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F4A9724">
      <w:start w:val="1"/>
      <w:numFmt w:val="bullet"/>
      <w:lvlText w:val="▪"/>
      <w:lvlJc w:val="left"/>
      <w:pPr>
        <w:ind w:left="2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35C3080">
      <w:start w:val="1"/>
      <w:numFmt w:val="bullet"/>
      <w:lvlText w:val="•"/>
      <w:lvlJc w:val="left"/>
      <w:pPr>
        <w:ind w:left="2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180E66">
      <w:start w:val="1"/>
      <w:numFmt w:val="bullet"/>
      <w:lvlText w:val="o"/>
      <w:lvlJc w:val="left"/>
      <w:pPr>
        <w:ind w:left="35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2B8151A">
      <w:start w:val="1"/>
      <w:numFmt w:val="bullet"/>
      <w:lvlText w:val="▪"/>
      <w:lvlJc w:val="left"/>
      <w:pPr>
        <w:ind w:left="4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A3853CC">
      <w:start w:val="1"/>
      <w:numFmt w:val="bullet"/>
      <w:lvlText w:val="•"/>
      <w:lvlJc w:val="left"/>
      <w:pPr>
        <w:ind w:left="50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945712">
      <w:start w:val="1"/>
      <w:numFmt w:val="bullet"/>
      <w:lvlText w:val="o"/>
      <w:lvlJc w:val="left"/>
      <w:pPr>
        <w:ind w:left="57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C6C0A34">
      <w:start w:val="1"/>
      <w:numFmt w:val="bullet"/>
      <w:lvlText w:val="▪"/>
      <w:lvlJc w:val="left"/>
      <w:pPr>
        <w:ind w:left="64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816243"/>
    <w:multiLevelType w:val="hybridMultilevel"/>
    <w:tmpl w:val="D24EA3EA"/>
    <w:lvl w:ilvl="0" w:tplc="AFE8FB24">
      <w:start w:val="1"/>
      <w:numFmt w:val="bullet"/>
      <w:lvlText w:val="●"/>
      <w:lvlJc w:val="left"/>
      <w:pPr>
        <w:ind w:left="15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BA8166">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5B698E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666D3C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B6376C">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4C63C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2E8299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38E588">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CC82D46">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E24682F"/>
    <w:multiLevelType w:val="hybridMultilevel"/>
    <w:tmpl w:val="568A67BE"/>
    <w:lvl w:ilvl="0" w:tplc="5714F1D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A4F39E">
      <w:start w:val="1"/>
      <w:numFmt w:val="bullet"/>
      <w:lvlText w:val="o"/>
      <w:lvlJc w:val="left"/>
      <w:pPr>
        <w:ind w:left="13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E748DF0">
      <w:start w:val="1"/>
      <w:numFmt w:val="bullet"/>
      <w:lvlText w:val="▪"/>
      <w:lvlJc w:val="left"/>
      <w:pPr>
        <w:ind w:left="21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F5229B2">
      <w:start w:val="1"/>
      <w:numFmt w:val="bullet"/>
      <w:lvlText w:val="•"/>
      <w:lvlJc w:val="left"/>
      <w:pPr>
        <w:ind w:left="28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EE0E7A">
      <w:start w:val="1"/>
      <w:numFmt w:val="bullet"/>
      <w:lvlText w:val="o"/>
      <w:lvlJc w:val="left"/>
      <w:pPr>
        <w:ind w:left="35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ABEF788">
      <w:start w:val="1"/>
      <w:numFmt w:val="bullet"/>
      <w:lvlText w:val="▪"/>
      <w:lvlJc w:val="left"/>
      <w:pPr>
        <w:ind w:left="42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356B436">
      <w:start w:val="1"/>
      <w:numFmt w:val="bullet"/>
      <w:lvlText w:val="•"/>
      <w:lvlJc w:val="left"/>
      <w:pPr>
        <w:ind w:left="49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3CD5C4">
      <w:start w:val="1"/>
      <w:numFmt w:val="bullet"/>
      <w:lvlText w:val="o"/>
      <w:lvlJc w:val="left"/>
      <w:pPr>
        <w:ind w:left="57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AE095C6">
      <w:start w:val="1"/>
      <w:numFmt w:val="bullet"/>
      <w:lvlText w:val="▪"/>
      <w:lvlJc w:val="left"/>
      <w:pPr>
        <w:ind w:left="64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8AD5B43"/>
    <w:multiLevelType w:val="hybridMultilevel"/>
    <w:tmpl w:val="C71E62F8"/>
    <w:lvl w:ilvl="0" w:tplc="598EF3FA">
      <w:start w:val="1"/>
      <w:numFmt w:val="bullet"/>
      <w:lvlText w:val="-"/>
      <w:lvlJc w:val="left"/>
      <w:pPr>
        <w:ind w:left="20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A6A250">
      <w:start w:val="1"/>
      <w:numFmt w:val="bullet"/>
      <w:lvlText w:val="o"/>
      <w:lvlJc w:val="left"/>
      <w:pPr>
        <w:ind w:left="2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1303C5C">
      <w:start w:val="1"/>
      <w:numFmt w:val="bullet"/>
      <w:lvlText w:val="▪"/>
      <w:lvlJc w:val="left"/>
      <w:pPr>
        <w:ind w:left="2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B24E2AE">
      <w:start w:val="1"/>
      <w:numFmt w:val="bullet"/>
      <w:lvlText w:val="•"/>
      <w:lvlJc w:val="left"/>
      <w:pPr>
        <w:ind w:left="3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784F5E">
      <w:start w:val="1"/>
      <w:numFmt w:val="bullet"/>
      <w:lvlText w:val="o"/>
      <w:lvlJc w:val="left"/>
      <w:pPr>
        <w:ind w:left="4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84A9432">
      <w:start w:val="1"/>
      <w:numFmt w:val="bullet"/>
      <w:lvlText w:val="▪"/>
      <w:lvlJc w:val="left"/>
      <w:pPr>
        <w:ind w:left="49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4CCA016">
      <w:start w:val="1"/>
      <w:numFmt w:val="bullet"/>
      <w:lvlText w:val="•"/>
      <w:lvlJc w:val="left"/>
      <w:pPr>
        <w:ind w:left="56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EC0304">
      <w:start w:val="1"/>
      <w:numFmt w:val="bullet"/>
      <w:lvlText w:val="o"/>
      <w:lvlJc w:val="left"/>
      <w:pPr>
        <w:ind w:left="63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36C8882">
      <w:start w:val="1"/>
      <w:numFmt w:val="bullet"/>
      <w:lvlText w:val="▪"/>
      <w:lvlJc w:val="left"/>
      <w:pPr>
        <w:ind w:left="71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1"/>
  </w:num>
  <w:num w:numId="3">
    <w:abstractNumId w:val="6"/>
  </w:num>
  <w:num w:numId="4">
    <w:abstractNumId w:val="3"/>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C5"/>
    <w:rsid w:val="008F7BF5"/>
    <w:rsid w:val="00A17A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6123D"/>
  <w15:docId w15:val="{98C281F1-176C-4108-BC78-69A283AB9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har"/>
    <w:uiPriority w:val="9"/>
    <w:qFormat/>
    <w:pPr>
      <w:keepNext/>
      <w:keepLines/>
      <w:numPr>
        <w:numId w:val="7"/>
      </w:numPr>
      <w:spacing w:after="282" w:line="265" w:lineRule="auto"/>
      <w:ind w:left="295" w:hanging="10"/>
      <w:outlineLvl w:val="0"/>
    </w:pPr>
    <w:rPr>
      <w:rFonts w:ascii="Arial" w:eastAsia="Arial" w:hAnsi="Arial" w:cs="Arial"/>
      <w:b/>
      <w:color w:val="000000"/>
      <w:sz w:val="28"/>
    </w:rPr>
  </w:style>
  <w:style w:type="paragraph" w:styleId="Ttulo2">
    <w:name w:val="heading 2"/>
    <w:next w:val="Normal"/>
    <w:link w:val="Ttulo2Char"/>
    <w:uiPriority w:val="9"/>
    <w:unhideWhenUsed/>
    <w:qFormat/>
    <w:pPr>
      <w:keepNext/>
      <w:keepLines/>
      <w:spacing w:after="277" w:line="265" w:lineRule="auto"/>
      <w:ind w:left="10" w:hanging="10"/>
      <w:jc w:val="center"/>
      <w:outlineLvl w:val="1"/>
    </w:pPr>
    <w:rPr>
      <w:rFonts w:ascii="Arial" w:eastAsia="Arial" w:hAnsi="Arial" w:cs="Arial"/>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Arial" w:eastAsia="Arial" w:hAnsi="Arial" w:cs="Arial"/>
      <w:b/>
      <w:color w:val="000000"/>
      <w:sz w:val="24"/>
    </w:rPr>
  </w:style>
  <w:style w:type="character" w:customStyle="1" w:styleId="Ttulo1Char">
    <w:name w:val="Título 1 Char"/>
    <w:link w:val="Ttulo1"/>
    <w:rPr>
      <w:rFonts w:ascii="Arial" w:eastAsia="Arial" w:hAnsi="Arial" w:cs="Arial"/>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17.jpg"/><Relationship Id="rId39" Type="http://schemas.openxmlformats.org/officeDocument/2006/relationships/hyperlink" Target="https://sebrae.com.br/sites/PortalSebrae/ufs/al/artigos/crescimento-do-mercado-pet-e-oportunidade-de-negocio,021731b7fe057810VgnVCM1000001b00320aRCRD" TargetMode="External"/><Relationship Id="rId21" Type="http://schemas.openxmlformats.org/officeDocument/2006/relationships/image" Target="media/image130.jpg"/><Relationship Id="rId34" Type="http://schemas.openxmlformats.org/officeDocument/2006/relationships/hyperlink" Target="https://www.nuvemshop.com.br/blog/como-abrir-um-pet-shop-online/" TargetMode="External"/><Relationship Id="rId42" Type="http://schemas.openxmlformats.org/officeDocument/2006/relationships/hyperlink" Target="https://sebrae.com.br/sites/PortalSebrae/ufs/al/artigos/crescimento-do-mercado-pet-e-oportunidade-de-negocio,021731b7fe057810VgnVCM1000001b00320aRCRD" TargetMode="Externa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16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40.jpg"/><Relationship Id="rId32" Type="http://schemas.openxmlformats.org/officeDocument/2006/relationships/hyperlink" Target="https://www.cnnbrasil.com.br/economia/faturamento-do-setor-pet-cresce-27-em-2021-e-atinge-r-517-bilhoes/" TargetMode="External"/><Relationship Id="rId37" Type="http://schemas.openxmlformats.org/officeDocument/2006/relationships/hyperlink" Target="https://infograficos.gazetadopovo.com.br/economia/o-crescimento-mercado-pet-no-brasil/" TargetMode="External"/><Relationship Id="rId40" Type="http://schemas.openxmlformats.org/officeDocument/2006/relationships/hyperlink" Target="https://sebrae.com.br/sites/PortalSebrae/ufs/al/artigos/crescimento-do-mercado-pet-e-oportunidade-de-negocio,021731b7fe057810VgnVCM1000001b00320aRCRD" TargetMode="External"/><Relationship Id="rId45"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6.jpg"/><Relationship Id="rId28" Type="http://schemas.openxmlformats.org/officeDocument/2006/relationships/image" Target="media/image19.jpg"/><Relationship Id="rId36" Type="http://schemas.openxmlformats.org/officeDocument/2006/relationships/hyperlink" Target="https://www.nuvemshop.com.br/blog/como-abrir-um-pet-shop-online/" TargetMode="External"/><Relationship Id="rId10" Type="http://schemas.openxmlformats.org/officeDocument/2006/relationships/image" Target="media/image6.jpg"/><Relationship Id="rId19" Type="http://schemas.openxmlformats.org/officeDocument/2006/relationships/image" Target="media/image110.jpg"/><Relationship Id="rId31" Type="http://schemas.openxmlformats.org/officeDocument/2006/relationships/image" Target="media/image180.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5.jpg"/><Relationship Id="rId27" Type="http://schemas.openxmlformats.org/officeDocument/2006/relationships/image" Target="media/image18.jpg"/><Relationship Id="rId30" Type="http://schemas.openxmlformats.org/officeDocument/2006/relationships/image" Target="media/image170.jpg"/><Relationship Id="rId35" Type="http://schemas.openxmlformats.org/officeDocument/2006/relationships/hyperlink" Target="https://www.nuvemshop.com.br/blog/como-abrir-um-pet-shop-online/" TargetMode="External"/><Relationship Id="rId43" Type="http://schemas.openxmlformats.org/officeDocument/2006/relationships/hyperlink" Target="https://www.radarsebrae.com.br/relatorio/301/-1/AT65/-1/-1/-1/1" TargetMode="Externa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150.jpg"/><Relationship Id="rId33" Type="http://schemas.openxmlformats.org/officeDocument/2006/relationships/hyperlink" Target="https://www.cnnbrasil.com.br/economia/faturamento-do-setor-pet-cresce-27-em-2021-e-atinge-r-517-bilhoes/" TargetMode="External"/><Relationship Id="rId38" Type="http://schemas.openxmlformats.org/officeDocument/2006/relationships/hyperlink" Target="https://infograficos.gazetadopovo.com.br/economia/o-crescimento-mercado-pet-no-brasil/" TargetMode="External"/><Relationship Id="rId20" Type="http://schemas.openxmlformats.org/officeDocument/2006/relationships/image" Target="media/image120.jpg"/><Relationship Id="rId41" Type="http://schemas.openxmlformats.org/officeDocument/2006/relationships/hyperlink" Target="https://sebrae.com.br/sites/PortalSebrae/ufs/al/artigos/crescimento-do-mercado-pet-e-oportunidade-de-negocio,021731b7fe057810VgnVCM1000001b00320aRCRD"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1705</Words>
  <Characters>9208</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Relatório IHC</vt:lpstr>
    </vt:vector>
  </TitlesOfParts>
  <Company/>
  <LinksUpToDate>false</LinksUpToDate>
  <CharactersWithSpaces>10892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IHC</dc:title>
  <dc:subject/>
  <dc:creator>ead</dc:creator>
  <cp:keywords/>
  <cp:lastModifiedBy>ead</cp:lastModifiedBy>
  <cp:revision>2</cp:revision>
  <dcterms:created xsi:type="dcterms:W3CDTF">2024-11-29T20:12:00Z</dcterms:created>
  <dcterms:modified xsi:type="dcterms:W3CDTF">2024-11-29T20:12:00Z</dcterms:modified>
</cp:coreProperties>
</file>