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980000" cy="19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ifae_2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Pasifae</w:t>
      </w:r>
    </w:p>
    <w:p>
      <w:pPr>
        <w:pStyle w:val="Subtitle"/>
      </w:pPr>
      <w:r>
        <w:t xml:space="preserve">Manuale ufficiale — L’arte di scrivere avventure testuali</w:t>
      </w:r>
    </w:p>
    <w:p>
      <w:pPr>
        <w:pStyle w:val="Author"/>
      </w:pPr>
      <w:r>
        <w:t xml:space="preserve">Vito Antonio Raimondi</w:t>
      </w:r>
    </w:p>
    <w:p>
      <w:pPr>
        <w:pStyle w:val="Date"/>
      </w:pPr>
      <w:r>
        <w:t>Edizione 2026 · Pasifae Editor 2.0 · Pasifae Engine 1.16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benvenuti-in-pasifae"/>
    <w:p>
      <w:r>
        <w:br w:type="page"/>
      </w:r>
    </w:p>
    <w:p>
      <w:pPr>
        <w:pStyle w:val="TOCHeading"/>
      </w:pPr>
      <w:r>
        <w:t>Indice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(l'indice si genera all'apertura: se non compare, clic destro → Aggiorna campo)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Benvenuti in Pasifae</w:t>
      </w:r>
    </w:p>
    <w:bookmarkStart w:id="9" w:name="che-cosè-unavventura-testuale"/>
    <w:p>
      <w:pPr>
        <w:pStyle w:val="Heading2"/>
      </w:pPr>
      <w:r>
        <w:t xml:space="preserve">Che cos’è un’avventura testuale</w:t>
      </w:r>
    </w:p>
    <w:p>
      <w:pPr>
        <w:pStyle w:val="FirstParagraph"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</w:p>
    <w:p>
      <w:pPr>
        <w:pStyle w:val="BlockText"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</w:p>
    <w:p>
      <w:pPr>
        <w:pStyle w:val="BlockText"/>
      </w:pPr>
      <w:r>
        <w:rPr>
          <w:rStyle w:val="VerbatimChar"/>
        </w:rPr>
        <w:t xml:space="preserve">&gt; prendi la lanterna</w:t>
      </w:r>
    </w:p>
    <w:p>
      <w:pPr>
        <w:pStyle w:val="BlockText"/>
      </w:pPr>
      <w:r>
        <w:t xml:space="preserve">Presa.</w:t>
      </w:r>
    </w:p>
    <w:p>
      <w:pPr>
        <w:pStyle w:val="BlockText"/>
      </w:pPr>
      <w:r>
        <w:rPr>
          <w:rStyle w:val="VerbatimChar"/>
        </w:rPr>
        <w:t xml:space="preserve">&gt; vai a nord</w:t>
      </w:r>
    </w:p>
    <w:p>
      <w:pPr>
        <w:pStyle w:val="FirstParagraph"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</w:p>
    <w:p>
      <w:pPr>
        <w:pStyle w:val="BodyText"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</w:p>
    <w:bookmarkEnd w:id="9"/>
    <w:bookmarkStart w:id="10" w:name="la-suite"/>
    <w:p>
      <w:pPr>
        <w:pStyle w:val="Heading2"/>
      </w:pPr>
      <w:r>
        <w:t xml:space="preserve">La suite</w:t>
      </w:r>
    </w:p>
    <w:p>
      <w:pPr>
        <w:pStyle w:val="FirstParagraph"/>
      </w:pPr>
      <w:r>
        <w:t xml:space="preserve">Pasifae è composta da tre parti che lavorano insieme: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 xml:space="preserve">l’avventura finita, con illustrazioni, salvataggi e temi chiaro/scuro.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</w:p>
    <w:p>
      <w:pPr>
        <w:pStyle w:val="FirstParagraph"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leggibile) che contiene l’intera avventura.</w:t>
      </w:r>
    </w:p>
    <w:bookmarkEnd w:id="10"/>
    <w:bookmarkStart w:id="11" w:name="come-è-organizzato-questo-manuale"/>
    <w:p>
      <w:pPr>
        <w:pStyle w:val="Heading2"/>
      </w:pPr>
      <w:r>
        <w:t xml:space="preserve">Come è organizzato questo manuale</w:t>
      </w:r>
    </w:p>
    <w:p>
      <w:pPr>
        <w:pStyle w:val="Compact"/>
        <w:numPr>
          <w:ilvl w:val="0"/>
          <w:numId w:val="1002"/>
        </w:numPr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</w:p>
    <w:p>
      <w:pPr>
        <w:pStyle w:val="Compact"/>
        <w:numPr>
          <w:ilvl w:val="0"/>
          <w:numId w:val="1002"/>
        </w:numPr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</w:p>
    <w:p>
      <w:pPr>
        <w:pStyle w:val="Compact"/>
        <w:numPr>
          <w:ilvl w:val="0"/>
          <w:numId w:val="1002"/>
        </w:numPr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</w:p>
    <w:p>
      <w:pPr>
        <w:pStyle w:val="Compact"/>
        <w:numPr>
          <w:ilvl w:val="0"/>
          <w:numId w:val="1002"/>
        </w:numPr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</w:p>
    <w:p>
      <w:pPr>
        <w:pStyle w:val="FirstParagraph"/>
      </w:pPr>
      <w:r>
        <w:t xml:space="preserve">Negli esempi, i comandi del giocatore appaiono così: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</w:p>
    <w:bookmarkEnd w:id="11"/>
    <w:bookmarkStart w:id="12" w:name="software-libero"/>
    <w:p>
      <w:pPr>
        <w:pStyle w:val="Heading2"/>
      </w:pPr>
      <w:r>
        <w:t xml:space="preserve">Software libero</w:t>
      </w:r>
    </w:p>
    <w:p>
      <w:pPr>
        <w:pStyle w:val="FirstParagraph"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VerbatimChar"/>
        </w:rPr>
        <w:t xml:space="preserve">THIRD-PARTY-NOTICES.md</w:t>
      </w:r>
      <w:r>
        <w:t xml:space="preserve"> </w:t>
      </w:r>
      <w:r>
        <w:t xml:space="preserve">incluso nella suite).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primi-passi"/>
    <w:p>
      <w:pPr>
        <w:pStyle w:val="Heading1"/>
      </w:pPr>
      <w:r>
        <w:t xml:space="preserve">2. Primi passi</w:t>
      </w:r>
    </w:p>
    <w:bookmarkStart w:id="14" w:name="avviare-la-suite"/>
    <w:p>
      <w:pPr>
        <w:pStyle w:val="Heading2"/>
      </w:pPr>
      <w:r>
        <w:t xml:space="preserve">Avviare la suite</w:t>
      </w:r>
    </w:p>
    <w:p>
      <w:pPr>
        <w:pStyle w:val="FirstParagraph"/>
      </w:pPr>
      <w:r>
        <w:t xml:space="preserve">Dalla cartella di Pasifae:</w:t>
      </w:r>
    </w:p>
    <w:p>
      <w:pPr>
        <w:pStyle w:val="SourceCode"/>
      </w:pPr>
      <w:r>
        <w:rPr>
          <w:rStyle w:val="VerbatimChar"/>
        </w:rPr>
        <w:t xml:space="preserve">python3 -m gui.editor              # Pasifae Editor (vuoto)</w:t>
      </w:r>
      <w:r>
        <w:br/>
      </w:r>
      <w:r>
        <w:rPr>
          <w:rStyle w:val="VerbatimChar"/>
        </w:rPr>
        <w:t xml:space="preserve">python3 -m gui.editor mia.json     # apre un'avventura esistente</w:t>
      </w:r>
      <w:r>
        <w:br/>
      </w:r>
      <w:r>
        <w:rPr>
          <w:rStyle w:val="VerbatimChar"/>
        </w:rPr>
        <w:t xml:space="preserve">python3 -m gui.player mia.json     # Pasifae Play</w:t>
      </w:r>
    </w:p>
    <w:p>
      <w:pPr>
        <w:pStyle w:val="FirstParagraph"/>
      </w:pPr>
      <w:r>
        <w:t xml:space="preserve">Chi preferisce il terminale ha anche</w:t>
      </w:r>
      <w:r>
        <w:t xml:space="preserve"> </w:t>
      </w:r>
      <w:r>
        <w:rPr>
          <w:rStyle w:val="VerbatimChar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VerbatimChar"/>
        </w:rPr>
        <w:t xml:space="preserve">play.py</w:t>
      </w:r>
      <w:r>
        <w:t xml:space="preserve"> </w:t>
      </w:r>
      <w:r>
        <w:t xml:space="preserve">(player a riga di comando): stessi file, stesse avventure.</w:t>
      </w:r>
    </w:p>
    <w:p>
      <w:pPr>
        <w:pStyle w:val="BodyText"/>
      </w:pPr>
      <w:r>
        <w:t xml:space="preserve">Nella cartella</w:t>
      </w:r>
      <w:r>
        <w:t xml:space="preserve"> </w:t>
      </w:r>
      <w:r>
        <w:rPr>
          <w:rStyle w:val="VerbatimChar"/>
        </w:rPr>
        <w:t xml:space="preserve">avventure/</w:t>
      </w:r>
      <w:r>
        <w:t xml:space="preserve"> </w:t>
      </w:r>
      <w:r>
        <w:t>trovate cinque esempi completi, citati spesso in</w:t>
      </w:r>
      <w:r>
        <w:t xml:space="preserve"> </w:t>
      </w:r>
      <w:r>
        <w:t xml:space="preserve">questo manuale: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Avventura</w:t>
            </w:r>
          </w:p>
        </w:tc>
        <w:tc>
          <w:tcPr/>
          <w:p>
            <w:pPr>
              <w:pStyle w:val="Compact"/>
            </w:pPr>
            <w:r>
              <w:t xml:space="preserve">Che cosa insegna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i fondamentali, passo passo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caverna</w:t>
            </w:r>
          </w:p>
        </w:tc>
        <w:tc>
          <w:tcPr/>
          <w:p>
            <w:pPr>
              <w:pStyle w:val="Compact"/>
            </w:pPr>
            <w:r>
              <w:t xml:space="preserve">l’enigma classico: moneta, botola, tesoro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faro</w:t>
            </w:r>
          </w:p>
        </w:tc>
        <w:tc>
          <w:tcPr/>
          <w:p>
            <w:pPr>
              <w:pStyle w:val="Compact"/>
            </w:pPr>
            <w:r>
              <w:t xml:space="preserve">luce e buio, atmosfera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duello</w:t>
            </w:r>
          </w:p>
        </w:tc>
        <w:tc>
          <w:tcPr/>
          <w:p>
            <w:pPr>
              <w:pStyle w:val="Compact"/>
            </w:pPr>
            <w:r>
              <w:t xml:space="preserve">personaggi, dialoghi e 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>Il labirinto</w:t>
            </w:r>
          </w:p>
        </w:tc>
        <w:tc>
          <w:tcPr/>
          <w:p>
            <w:pPr>
              <w:pStyle w:val="Compact"/>
            </w:pPr>
            <w:r>
              <w:rPr/>
              <w:t>enigmi in catena e stanze illustrate</w:t>
            </w:r>
          </w:p>
        </w:tc>
      </w:tr>
    </w:tbl>
    <w:p>
      <w:pPr>
        <w:pStyle w:val="BodyText"/>
      </w:pPr>
      <w:r>
        <w:t xml:space="preserve">Apritele nell’editor e smontatele: è il modo più rapido di imparare.</w:t>
      </w:r>
    </w:p>
    <w:bookmarkEnd w:id="14"/>
    <w:bookmarkStart w:id="15" w:name="leditor-a-colpo-docchio"/>
    <w:p>
      <w:pPr>
        <w:pStyle w:val="Heading2"/>
      </w:pPr>
      <w:r>
        <w:t xml:space="preserve">L’editor a colpo d’occhio</w:t>
      </w:r>
    </w:p>
    <w:p>
      <w:pPr>
        <w:pStyle w:val="FirstParagraph"/>
      </w:pPr>
      <w:r>
        <w:t>La finestra dell’editor ha quattro zone: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</w:p>
    <w:p>
      <w:pPr>
        <w:pStyle w:val="Compact"/>
      </w:pPr>
      <w:r>
        <w:rPr>
          <w:b/>
        </w:rPr>
        <w:t>La mappa</w:t>
      </w:r>
      <w:r>
        <w:rPr/>
        <w:t xml:space="preserve"> (al centro): il piano di lavoro. Le stanze sono riquadri, i collegamenti le seguono; qui si dispone, si collega e si crea il mondo con il mouse.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</w:p>
    <w:p>
      <w:pPr>
        <w:pStyle w:val="FirstParagraph"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A che cosa serve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Prova l’avventura… (</w:t>
            </w:r>
            <w:r>
              <w:rPr>
                <w:rStyle w:val="VerbatimChar"/>
              </w:rPr>
              <w:t xml:space="preserve">Ctrl+P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gioca subito, dentro l’editor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Prova da… (</w:t>
            </w:r>
            <w:r>
              <w:rPr>
                <w:rStyle w:val="VerbatimChar"/>
              </w:rPr>
              <w:t xml:space="preserve">Ctrl+Shift+P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gioca partendo da una stanza scelta, con inventario e flag preimpostati</w:t>
            </w:r>
          </w:p>
        </w:tc>
      </w:tr>
      <w:tr>
        <w:tc>
          <w:tcPr/>
          <w:p>
            <w:pPr>
              <w:pStyle w:val="Compact"/>
            </w:pPr>
            <w:r>
              <w:t>Adatta la mappa (Ctrl+M)</w:t>
            </w:r>
          </w:p>
        </w:tc>
        <w:tc>
          <w:tcPr/>
          <w:p>
            <w:pPr>
              <w:pStyle w:val="Compact"/>
            </w:pPr>
            <w:r>
              <w:t>riporta tutta la pianta in vista (la mappa è sempre al centro dell’editor)</w:t>
            </w:r>
          </w:p>
        </w:tc>
      </w:tr>
      <w:tr>
        <w:tc>
          <w:tcPr/>
          <w:p>
            <w:pPr>
              <w:pStyle w:val="Compact"/>
            </w:pPr>
            <w:r>
              <w:t>Esporta la mappa come PNG…</w:t>
            </w:r>
          </w:p>
        </w:tc>
        <w:tc>
          <w:tcPr/>
          <w:p>
            <w:pPr>
              <w:pStyle w:val="Compact"/>
            </w:pPr>
            <w:r>
              <w:t>l’immagine della pianta, da stampare o condividere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Concatenazione dei puzzle…</w:t>
            </w:r>
          </w:p>
        </w:tc>
        <w:tc>
          <w:tcPr/>
          <w:p>
            <w:pPr>
              <w:pStyle w:val="Compact"/>
            </w:pPr>
            <w:r>
              <w:t xml:space="preserve">l’albero degli enigmi, a ritroso dai finali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Gestione timer…</w:t>
            </w:r>
          </w:p>
        </w:tc>
        <w:tc>
          <w:tcPr/>
          <w:p>
            <w:pPr>
              <w:pStyle w:val="Compact"/>
            </w:pPr>
            <w:r>
              <w:t xml:space="preserve">dichiarare i conti alla rovescia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Pannello problemi (</w:t>
            </w:r>
            <w:r>
              <w:rPr>
                <w:rStyle w:val="VerbatimChar"/>
              </w:rPr>
              <w:t xml:space="preserve">Ctrl+J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l’elenco vivo di errori e avvisi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è usato…</w:t>
            </w:r>
          </w:p>
        </w:tc>
        <w:tc>
          <w:tcPr/>
          <w:p>
            <w:pPr>
              <w:pStyle w:val="Compact"/>
            </w:pPr>
            <w:r>
              <w:t xml:space="preserve">ogni punto dell’avventura che cita un elemento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 gioco autonomo…</w:t>
            </w:r>
          </w:p>
        </w:tc>
        <w:tc>
          <w:tcPr/>
          <w:p>
            <w:pPr>
              <w:pStyle w:val="Compact"/>
            </w:pPr>
            <w:r>
              <w:t xml:space="preserve">l’eseguibile da distribuire</w:t>
            </w:r>
          </w:p>
        </w:tc>
      </w:tr>
    </w:tbl>
    <w:bookmarkEnd w:id="15"/>
    <w:bookmarkStart w:id="16" w:name="due-parole-che-userete-sempre-id-e-nome"/>
    <w:p>
      <w:pPr>
        <w:pStyle w:val="Heading2"/>
      </w:pPr>
      <w:r>
        <w:t>La mappa è il piano di lavoro</w:t>
      </w:r>
    </w:p>
    <w:p>
      <w:pPr>
        <w:pStyle w:val="FirstParagraph"/>
      </w:pPr>
      <w:r>
        <w:rPr/>
        <w:t>Al centro dell’editor vive la mappa dell’avventura: ogni stanza è un riquadro, i collegamenti si ridisegnano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</w:p>
    <w:p>
      <w:pPr>
        <w:pStyle w:val="Compact"/>
      </w:pPr>
      <w:r>
        <w:rPr>
          <w:b/>
        </w:rPr>
        <w:t>Un clic</w:t>
      </w:r>
      <w:r>
        <w:rPr/>
        <w:t xml:space="preserve"> su una stanza la seleziona: la scheda di dettaglio si apre a destra, pronta da modificare.</w:t>
      </w:r>
    </w:p>
    <w:p>
      <w:pPr>
        <w:pStyle w:val="Compact"/>
      </w:pPr>
      <w:r>
        <w:rPr>
          <w:b/>
        </w:rPr>
        <w:t>Trascinate i riquadri</w:t>
      </w:r>
      <w:r>
        <w:rPr/>
        <w:t xml:space="preserve"> per disegnare la pianta come la vedete in testa: la disposizione si salva insieme all’avventura.</w:t>
      </w:r>
    </w:p>
    <w:p>
      <w:pPr>
        <w:pStyle w:val="Compact"/>
      </w:pPr>
      <w:r>
        <w:rPr>
          <w:b/>
        </w:rPr>
        <w:t>Tasto destro e trascinate</w:t>
      </w:r>
      <w:r>
        <w:rPr/>
        <w:t xml:space="preserve"> da una stanza a un’altra per creare un’uscita: l’editor chiede la direzione e, se volete, crea anche il ritorno.</w:t>
      </w:r>
    </w:p>
    <w:p>
      <w:pPr>
        <w:pStyle w:val="Compact"/>
      </w:pPr>
      <w:r>
        <w:rPr>
          <w:b/>
        </w:rPr>
        <w:t>Tasto destro fermo</w:t>
      </w:r>
      <w:r>
        <w:rPr/>
        <w:t xml:space="preserve"> su una stanza elenca le sue uscite, da eliminare; </w:t>
      </w:r>
      <w:r>
        <w:rPr>
          <w:b/>
        </w:rPr>
        <w:t>sul vuoto</w:t>
      </w:r>
      <w:r>
        <w:rPr/>
        <w:t xml:space="preserve"> crea una nuova stanza in quel punto.</w:t>
      </w:r>
    </w:p>
    <w:p>
      <w:pPr>
        <w:pStyle w:val="FirstParagraph"/>
      </w:pPr>
      <w:r>
        <w:rPr/>
        <w:t>La rotellina ingrandisce e rimpicciolisce; Riordina rifà la disposizione automatica; Adatta (Ctrl+M) riporta tutta la pianta in vista; Esporta PNG… ne salva un’immagine da stampare o condividere.</w:t>
      </w:r>
    </w:p>
    <w:p>
      <w:pPr>
        <w:pStyle w:val="Heading2"/>
      </w:pPr>
      <w:r>
        <w:t xml:space="preserve">Due parole che userete sempre: id e nome</w:t>
      </w:r>
    </w:p>
    <w:p>
      <w:pPr>
        <w:pStyle w:val="FirstParagraph"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</w:p>
    <w:p>
      <w:pPr>
        <w:pStyle w:val="Compact"/>
        <w:numPr>
          <w:ilvl w:val="0"/>
          <w:numId w:val="1004"/>
        </w:numPr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VerbatimChar"/>
        </w:rPr>
        <w:t xml:space="preserve">chiave_oro</w:t>
      </w:r>
      <w:r>
        <w:t xml:space="preserve">,</w:t>
      </w:r>
      <w:r>
        <w:t xml:space="preserve"> </w:t>
      </w:r>
      <w:r>
        <w:rPr>
          <w:rStyle w:val="VerbatimChar"/>
        </w:rPr>
        <w:t xml:space="preserve">sala_trono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</w:p>
    <w:p>
      <w:pPr>
        <w:pStyle w:val="Compact"/>
        <w:numPr>
          <w:ilvl w:val="0"/>
          <w:numId w:val="1004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</w:p>
    <w:p>
      <w:pPr>
        <w:pStyle w:val="FirstParagraph"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VerbatimChar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VerbatimChar"/>
        </w:rPr>
        <w:t xml:space="preserve">oggetto7</w:t>
      </w:r>
      <w:r>
        <w:t xml:space="preserve">.</w:t>
      </w:r>
    </w:p>
    <w:bookmarkEnd w:id="16"/>
    <w:bookmarkStart w:id="17" w:name="i-flag-la-memoria-del-mondo"/>
    <w:p>
      <w:pPr>
        <w:pStyle w:val="Heading2"/>
      </w:pPr>
      <w:r>
        <w:t xml:space="preserve">I flag: la memoria del mondo</w:t>
      </w:r>
    </w:p>
    <w:p>
      <w:pPr>
        <w:pStyle w:val="FirstParagraph"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VerbatimChar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VerbatimChar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</w:p>
    <w:p>
      <w:pPr>
        <w:pStyle w:val="BodyText"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</w:p>
    <w:bookmarkEnd w:id="17"/>
    <w:bookmarkStart w:id="18" w:name="il-ciclo-di-lavoro"/>
    <w:p>
      <w:pPr>
        <w:pStyle w:val="Heading2"/>
      </w:pPr>
      <w:r>
        <w:t xml:space="preserve">Il ciclo di lavoro</w:t>
      </w:r>
    </w:p>
    <w:p>
      <w:pPr>
        <w:pStyle w:val="FirstParagraph"/>
      </w:pPr>
      <w:r>
        <w:t xml:space="preserve">Scrivere un’avventura con Pasifae è un ciclo breve e ripetuto: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VerbatimChar"/>
        </w:rPr>
        <w:t xml:space="preserve">Ctrl+P</w:t>
      </w:r>
      <w:r>
        <w:t xml:space="preserve">), oppure da un punto preciso (</w:t>
      </w:r>
      <w:r>
        <w:rPr>
          <w:rStyle w:val="VerbatimChar"/>
        </w:rPr>
        <w:t xml:space="preserve">Ctrl+Shift+P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VerbatimChar"/>
        </w:rPr>
        <w:t xml:space="preserve">Ctrl+J</w:t>
      </w:r>
      <w:r>
        <w:t xml:space="preserve">).</w:t>
      </w:r>
    </w:p>
    <w:p>
      <w:pPr>
        <w:pStyle w:val="FirstParagraph"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la-prima-avventura-in-dieci-minuti"/>
    <w:p>
      <w:pPr>
        <w:pStyle w:val="Heading1"/>
      </w:pPr>
      <w:r>
        <w:t xml:space="preserve">3. La prima avventura in dieci minuti</w:t>
      </w:r>
    </w:p>
    <w:p>
      <w:pPr>
        <w:pStyle w:val="FirstParagraph"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</w:p>
    <w:bookmarkStart w:id="20" w:name="la-storia-in-una-frase"/>
    <w:p>
      <w:pPr>
        <w:pStyle w:val="Heading2"/>
      </w:pPr>
      <w:r>
        <w:t xml:space="preserve">La storia in una frase</w:t>
      </w:r>
    </w:p>
    <w:p>
      <w:pPr>
        <w:pStyle w:val="BlockText"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</w:p>
    <w:p>
      <w:pPr>
        <w:pStyle w:val="FirstParagraph"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</w:p>
    <w:bookmarkEnd w:id="20"/>
    <w:bookmarkStart w:id="21" w:name="passo-1-i-metadati"/>
    <w:p>
      <w:pPr>
        <w:pStyle w:val="Heading2"/>
      </w:pPr>
      <w:r>
        <w:t xml:space="preserve">Passo 1 — I metadati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</w:p>
    <w:bookmarkEnd w:id="21"/>
    <w:bookmarkStart w:id="22" w:name="passo-2-le-stanze"/>
    <w:p>
      <w:pPr>
        <w:pStyle w:val="Heading2"/>
      </w:pPr>
      <w:r>
        <w:t xml:space="preserve">Passo 2 — Le stanze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066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atrio</w:t>
            </w:r>
          </w:p>
        </w:tc>
        <w:tc>
          <w:tcPr/>
          <w:p>
            <w:pPr>
              <w:pStyle w:val="Compact"/>
            </w:pPr>
            <w:r>
              <w:t xml:space="preserve">Atrio</w:t>
            </w:r>
          </w:p>
        </w:tc>
        <w:tc>
          <w:tcPr/>
          <w:p>
            <w:pPr>
              <w:pStyle w:val="Compact"/>
            </w:pPr>
            <w:r>
              <w:t xml:space="preserve">Polvere e silenzio. Una scala sale alla biblioteca, a nord un portale di ferro chiude la cripta.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Scaffali piegati dal peso dei libri. Qualcosa luccica su un leggio.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cripta</w:t>
            </w:r>
          </w:p>
        </w:tc>
        <w:tc>
          <w:tcPr/>
          <w:p>
            <w:pPr>
              <w:pStyle w:val="Compact"/>
            </w:pPr>
            <w:r>
              <w:t xml:space="preserve">Cripta</w:t>
            </w:r>
          </w:p>
        </w:tc>
        <w:tc>
          <w:tcPr/>
          <w:p>
            <w:pPr>
              <w:pStyle w:val="Compact"/>
            </w:pPr>
            <w:r>
              <w:t xml:space="preserve">La stanza segreta della torre. Al centro, uno scrigno.</w:t>
            </w:r>
          </w:p>
        </w:tc>
      </w:tr>
    </w:tbl>
    <w:p>
      <w:pPr>
        <w:pStyle w:val="BodyText"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cripta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atrio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atrio</w:t>
      </w:r>
    </w:p>
    <w:p>
      <w:pPr>
        <w:pStyle w:val="FirstParagraph"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</w:p>
    <w:p>
      <w:pPr>
        <w:pStyle w:val="BodyText"/>
      </w:pPr>
      <w:r>
        <w:t xml:space="preserve">Tornate nei Metadati e impostate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</w:p>
    <w:bookmarkEnd w:id="22"/>
    <w:bookmarkStart w:id="23" w:name="passo-3-gli-oggetti"/>
    <w:p>
      <w:pPr>
        <w:pStyle w:val="Heading2"/>
      </w:pPr>
      <w:r>
        <w:t xml:space="preserve">Passo 3 — Gli oggetti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</w:p>
    <w:p>
      <w:pPr>
        <w:pStyle w:val="BodyText"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VerbatimChar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</w:p>
    <w:p>
      <w:pPr>
        <w:pStyle w:val="BodyText"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VerbatimChar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VerbatimChar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</w:p>
    <w:p>
      <w:pPr>
        <w:pStyle w:val="BodyText"/>
      </w:pPr>
      <w:r>
        <w:t xml:space="preserve">Provate subito (</w:t>
      </w:r>
      <w:r>
        <w:rPr>
          <w:rStyle w:val="VerbatimChar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VerbatimChar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</w:p>
    <w:bookmarkEnd w:id="23"/>
    <w:bookmarkStart w:id="24" w:name="passo-4-la-porta-chiusa"/>
    <w:p>
      <w:pPr>
        <w:pStyle w:val="Heading2"/>
      </w:pPr>
      <w:r>
        <w:t xml:space="preserve">Passo 4 — La porta chiusa</w:t>
      </w:r>
    </w:p>
    <w:p>
      <w:pPr>
        <w:pStyle w:val="FirstParagraph"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, e il messaggio per quando è chiusa:</w:t>
      </w:r>
    </w:p>
    <w:p>
      <w:pPr>
        <w:pStyle w:val="BlockText"/>
      </w:pPr>
      <w:r>
        <w:rPr>
          <w:i/>
          <w:iCs/>
        </w:rPr>
        <w:t xml:space="preserve">Il portale di ferro è sprangato. La serratura ha la forma di una torre.</w:t>
      </w:r>
    </w:p>
    <w:p>
      <w:pPr>
        <w:pStyle w:val="FirstParagraph"/>
      </w:pPr>
      <w:r>
        <w:t xml:space="preserve">Nel file dell’avventura questa uscita diventa:</w:t>
      </w:r>
    </w:p>
    <w:p>
      <w:pPr>
        <w:pStyle w:val="SourceCode"/>
      </w:pPr>
      <w:r>
        <w:rPr>
          <w:rStyle w:val="StringTok"/>
        </w:rPr>
        <w:t xml:space="preserve">"nord"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"bloccata"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 portale di ferro è sprangato. La serratura ha la forma di una torre."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Due tecniche da notare, già in questo esempio minuscolo:</w:t>
      </w:r>
    </w:p>
    <w:p>
      <w:pPr>
        <w:pStyle w:val="Compact"/>
        <w:numPr>
          <w:ilvl w:val="0"/>
          <w:numId w:val="1008"/>
        </w:numPr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Il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</w:p>
    <w:bookmarkEnd w:id="24"/>
    <w:bookmarkStart w:id="25" w:name="passo-5-la-regola-della-chiave"/>
    <w:p>
      <w:pPr>
        <w:pStyle w:val="Heading2"/>
      </w:pPr>
      <w:r>
        <w:t xml:space="preserve">Passo 5 — La regola della chiave</w:t>
      </w:r>
    </w:p>
    <w:p>
      <w:pPr>
        <w:pStyle w:val="FirstParagraph"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VerbatimChar"/>
        </w:rPr>
        <w:t xml:space="preserve">apri_portale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VerbatimChar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. Così scatta su «usa la chiave», «usa chiave su portale»…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VerbatimChar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= vero;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stampa testo</w:t>
      </w:r>
      <w:r>
        <w:t xml:space="preserve">: «La chiave non ha più nulla da aprire.»</w:t>
      </w:r>
    </w:p>
    <w:p>
      <w:pPr>
        <w:pStyle w:val="FirstParagraph"/>
      </w:pPr>
      <w:r>
        <w:t xml:space="preserve">Ecco la regola come la scrive l’editor nel JSON — riconoscete i quattro campi: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"apri_portale"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"verbo"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"chiave"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"uguale"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"stampa"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chiave gira tre volte. Il portale si apre con un lamento di ferro."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"altrimenti"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"stampa"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chiave non ha più nulla da aprire."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 condizione «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VerbatimChar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</w:p>
    <w:bookmarkEnd w:id="25"/>
    <w:bookmarkStart w:id="26" w:name="passo-6-la-vittoria"/>
    <w:p>
      <w:pPr>
        <w:pStyle w:val="Heading2"/>
      </w:pPr>
      <w:r>
        <w:t xml:space="preserve">Passo 6 — La vittoria</w:t>
      </w:r>
    </w:p>
    <w:p>
      <w:pPr>
        <w:pStyle w:val="FirstParagraph"/>
      </w:pPr>
      <w:r>
        <w:t xml:space="preserve">Ultima regola,</w:t>
      </w:r>
      <w:r>
        <w:t xml:space="preserve"> </w:t>
      </w:r>
      <w:r>
        <w:rPr>
          <w:rStyle w:val="VerbatimChar"/>
        </w:rPr>
        <w:t xml:space="preserve">trionfo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VerbatimChar"/>
        </w:rPr>
        <w:t xml:space="preserve">cripta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</w:p>
    <w:p>
      <w:pPr>
        <w:pStyle w:val="FirstParagraph"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</w:p>
    <w:bookmarkEnd w:id="26"/>
    <w:bookmarkStart w:id="27" w:name="passo-7-provate-tutto"/>
    <w:p>
      <w:pPr>
        <w:pStyle w:val="Heading2"/>
      </w:pPr>
      <w:r>
        <w:t xml:space="preserve">Passo 7 — Provate tutto</w:t>
      </w:r>
    </w:p>
    <w:p>
      <w:pPr>
        <w:pStyle w:val="FirstParagraph"/>
      </w:pPr>
      <w:r>
        <w:rPr>
          <w:rStyle w:val="VerbatimChar"/>
        </w:rPr>
        <w:t xml:space="preserve">Ctrl+P</w:t>
      </w:r>
      <w:r>
        <w:t xml:space="preserve"> </w:t>
      </w:r>
      <w:r>
        <w:t xml:space="preserve">e giocate la soluzione completa:</w:t>
      </w:r>
    </w:p>
    <w:p>
      <w:pPr>
        <w:pStyle w:val="SourceCode"/>
      </w:pPr>
      <w:r>
        <w:rPr>
          <w:rStyle w:val="VerbatimChar"/>
        </w:rPr>
        <w:t xml:space="preserve">&gt; su</w:t>
      </w:r>
      <w:r>
        <w:br/>
      </w:r>
      <w:r>
        <w:rPr>
          <w:rStyle w:val="VerbatimChar"/>
        </w:rPr>
        <w:t xml:space="preserve">&gt; prendi la chiave</w:t>
      </w:r>
      <w:r>
        <w:br/>
      </w:r>
      <w:r>
        <w:rPr>
          <w:rStyle w:val="VerbatimChar"/>
        </w:rPr>
        <w:t xml:space="preserve">&gt; giù</w:t>
      </w:r>
      <w:r>
        <w:br/>
      </w:r>
      <w:r>
        <w:rPr>
          <w:rStyle w:val="VerbatimChar"/>
        </w:rPr>
        <w:t xml:space="preserve">&gt; nord                  (bloccato: il messaggio-indizio)</w:t>
      </w:r>
      <w:r>
        <w:br/>
      </w:r>
      <w:r>
        <w:rPr>
          <w:rStyle w:val="VerbatimChar"/>
        </w:rPr>
        <w:t xml:space="preserve">&gt; usa la chiave</w:t>
      </w:r>
      <w:r>
        <w:br/>
      </w:r>
      <w:r>
        <w:rPr>
          <w:rStyle w:val="VerbatimChar"/>
        </w:rPr>
        <w:t xml:space="preserve">&gt; nord                  (vittoria!)</w:t>
      </w:r>
    </w:p>
    <w:p>
      <w:pPr>
        <w:pStyle w:val="FirstParagraph"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VerbatimChar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</w:p>
    <w:p>
      <w:pPr>
        <w:pStyle w:val="BodyText"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</w:p>
    <w:p>
      <w:pPr>
        <w:pStyle w:val="BodyText"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le-stanze"/>
    <w:p>
      <w:pPr>
        <w:pStyle w:val="Heading1"/>
      </w:pPr>
      <w:r>
        <w:t xml:space="preserve">4. Le stanze</w:t>
      </w:r>
    </w:p>
    <w:p>
      <w:pPr>
        <w:pStyle w:val="FirstParagraph"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</w:p>
    <w:bookmarkStart w:id="29" w:name="i-campi-di-una-stanza"/>
    <w:p>
      <w:pPr>
        <w:pStyle w:val="Heading2"/>
      </w:pPr>
      <w:r>
        <w:t xml:space="preserve">I campi di una stanza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Che cos’è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nome</w:t>
            </w:r>
          </w:p>
        </w:tc>
        <w:tc>
          <w:tcPr/>
          <w:p>
            <w:pPr>
              <w:pStyle w:val="Compact"/>
            </w:pPr>
            <w:r>
              <w:t xml:space="preserve">l’etichetta interna e il titolo mostrato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</w:t>
            </w:r>
          </w:p>
        </w:tc>
        <w:tc>
          <w:tcPr/>
          <w:p>
            <w:pPr>
              <w:pStyle w:val="Compact"/>
            </w:pPr>
            <w:r>
              <w:t xml:space="preserve">il testo letto entrando (ammette testo dinamico, cap.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uscite</w:t>
            </w:r>
          </w:p>
        </w:tc>
        <w:tc>
          <w:tcPr/>
          <w:p>
            <w:pPr>
              <w:pStyle w:val="Compact"/>
            </w:pPr>
            <w:r>
              <w:t xml:space="preserve">direzione → stanza, eventualmente condizionate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buia</w:t>
            </w:r>
          </w:p>
        </w:tc>
        <w:tc>
          <w:tcPr/>
          <w:p>
            <w:pPr>
              <w:pStyle w:val="Compact"/>
            </w:pPr>
            <w:r>
              <w:t xml:space="preserve">se vera, senza una luce non si vede nulla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illustrazione</w:t>
            </w:r>
          </w:p>
        </w:tc>
        <w:tc>
          <w:tcPr/>
          <w:p>
            <w:pPr>
              <w:pStyle w:val="Compact"/>
            </w:pPr>
            <w:r>
              <w:t xml:space="preserve">un’immagine mostrata a fianco del testo (facoltativa)</w:t>
            </w:r>
          </w:p>
        </w:tc>
      </w:tr>
    </w:tbl>
    <w:p>
      <w:pPr>
        <w:pStyle w:val="BodyText"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…).</w:t>
      </w:r>
    </w:p>
    <w:bookmarkEnd w:id="29"/>
    <w:bookmarkStart w:id="30" w:name="scrivere-descrizioni-che-funzionano"/>
    <w:p>
      <w:pPr>
        <w:pStyle w:val="Heading2"/>
      </w:pPr>
      <w:r>
        <w:t xml:space="preserve">Scrivere descrizioni che funzionano</w:t>
      </w:r>
    </w:p>
    <w:p>
      <w:pPr>
        <w:pStyle w:val="FirstParagraph"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</w:p>
    <w:p>
      <w:pPr>
        <w:pStyle w:val="BodyText"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</w:p>
    <w:p>
      <w:pPr>
        <w:pStyle w:val="BodyText"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VerbatimChar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</w:p>
    <w:p>
      <w:pPr>
        <w:pStyle w:val="BodyText"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</w:p>
    <w:p>
      <w:pPr>
        <w:pStyle w:val="BodyText"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</w:p>
    <w:bookmarkEnd w:id="30"/>
    <w:bookmarkStart w:id="31" w:name="uscite-condizionate"/>
    <w:p>
      <w:pPr>
        <w:pStyle w:val="Heading2"/>
      </w:pPr>
      <w:r>
        <w:t xml:space="preserve">Uscite condizionate</w:t>
      </w:r>
    </w:p>
    <w:p>
      <w:pPr>
        <w:pStyle w:val="FirstParagraph"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"nord"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"porta_aperta"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"bloccata"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 portale è sprangato."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Finché</w:t>
      </w:r>
      <w:r>
        <w:t xml:space="preserve"> </w:t>
      </w:r>
      <w:r>
        <w:rPr>
          <w:rStyle w:val="VerbatimChar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VerbatimChar"/>
        </w:rPr>
        <w:t xml:space="preserve">bloccata</w:t>
      </w:r>
      <w:r>
        <w:t xml:space="preserve"> </w:t>
      </w:r>
      <w:r>
        <w:t xml:space="preserve">è il vostro spazio per l’indizio (capitolo 12).</w:t>
      </w:r>
    </w:p>
    <w:p>
      <w:pPr>
        <w:pStyle w:val="BodyText"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</w:p>
    <w:bookmarkEnd w:id="31"/>
    <w:bookmarkStart w:id="32" w:name="stanze-buie"/>
    <w:p>
      <w:pPr>
        <w:pStyle w:val="Heading2"/>
      </w:pPr>
      <w:r>
        <w:t xml:space="preserve">Stanze buie</w:t>
      </w:r>
    </w:p>
    <w:p>
      <w:pPr>
        <w:pStyle w:val="FirstParagraph"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VerbatimChar"/>
        </w:rPr>
        <w:t xml:space="preserve">luce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luce: vero</w:t>
      </w:r>
      <w:r>
        <w:t xml:space="preserve"> </w:t>
      </w:r>
      <w:r>
        <w:t xml:space="preserve">— l’oggetto fa sempre luce (una torcia perenne);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</w:p>
    <w:p>
      <w:pPr>
        <w:pStyle w:val="FirstParagraph"/>
      </w:pPr>
      <w:r>
        <w:t xml:space="preserve">L’avventura</w:t>
      </w:r>
      <w:r>
        <w:t xml:space="preserve"> </w:t>
      </w:r>
      <w:r>
        <w:rPr>
          <w:rStyle w:val="VerbatimChar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</w:p>
    <w:p>
      <w:pPr>
        <w:pStyle w:val="BodyText"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</w:p>
    <w:bookmarkEnd w:id="32"/>
    <w:bookmarkStart w:id="33" w:name="illustrazioni"/>
    <w:p>
      <w:pPr>
        <w:pStyle w:val="Heading2"/>
      </w:pPr>
      <w:r>
        <w:t xml:space="preserve">Illustrazioni</w:t>
      </w:r>
    </w:p>
    <w:p>
      <w:pPr>
        <w:pStyle w:val="FirstParagraph"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</w:p>
    <w:p>
      <w:pPr>
        <w:pStyle w:val="BodyText"/>
      </w:pPr>
      <w:r>
        <w:t xml:space="preserve">Consigli d’uso: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</w:p>
    <w:p>
      <w:pPr>
        <w:pStyle w:val="Compact"/>
        <w:numPr>
          <w:ilvl w:val="0"/>
          <w:numId w:val="1015"/>
        </w:numPr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</w:p>
    <w:p>
      <w:pPr>
        <w:pStyle w:val="Compact"/>
        <w:numPr>
          <w:ilvl w:val="0"/>
          <w:numId w:val="1015"/>
        </w:numPr>
      </w:pPr>
      <w:r>
        <w:t xml:space="preserve">Stesse proporzioni per tutte le immagini = un player più elegante.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gli-oggetti"/>
    <w:p>
      <w:pPr>
        <w:pStyle w:val="Heading1"/>
      </w:pPr>
      <w:r>
        <w:t xml:space="preserve">5. Gli oggetti</w:t>
      </w:r>
    </w:p>
    <w:p>
      <w:pPr>
        <w:pStyle w:val="FirstParagraph"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</w:p>
    <w:bookmarkStart w:id="35" w:name="farsi-capire-dal-parser-nomi-e-aggettivi"/>
    <w:p>
      <w:pPr>
        <w:pStyle w:val="Heading2"/>
      </w:pPr>
      <w:r>
        <w:t xml:space="preserve">Farsi capire dal parser: nomi e aggettivi</w:t>
      </w:r>
    </w:p>
    <w:p>
      <w:pPr>
        <w:pStyle w:val="FirstParagraph"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VerbatimChar"/>
        </w:rPr>
        <w:t xml:space="preserve">chiave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VerbatimChar"/>
        </w:rPr>
        <w:t xml:space="preserve">lampada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VerbatimChar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VerbatimChar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</w:p>
    <w:p>
      <w:pPr>
        <w:pStyle w:val="FirstParagraph"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VerbatimChar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prendi chiave</w:t>
      </w:r>
      <w:r>
        <w:t xml:space="preserve"> </w:t>
      </w:r>
      <w:r>
        <w:t xml:space="preserve">sono lo stesso comando.</w:t>
      </w:r>
    </w:p>
    <w:bookmarkEnd w:id="35"/>
    <w:bookmarkStart w:id="36" w:name="le-proprietà-fondamentali"/>
    <w:p>
      <w:pPr>
        <w:pStyle w:val="Heading2"/>
      </w:pPr>
      <w:r>
        <w:t xml:space="preserve">Le proprietà fondamentali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prendibile</w:t>
            </w:r>
          </w:p>
        </w:tc>
        <w:tc>
          <w:tcPr/>
          <w:p>
            <w:pPr>
              <w:pStyle w:val="Compact"/>
            </w:pPr>
            <w:r>
              <w:t xml:space="preserve">si può raccogliere (</w:t>
            </w:r>
            <w:r>
              <w:rPr>
                <w:rStyle w:val="VerbatimChar"/>
              </w:rPr>
              <w:t xml:space="preserve">prendi</w:t>
            </w:r>
            <w:r>
              <w:t xml:space="preserve">) e lasciare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fisso: parte dell’ambiente, non raccoglibile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il testo di</w:t>
            </w:r>
            <w:r>
              <w:t xml:space="preserve"> </w:t>
            </w:r>
            <w:r>
              <w:rPr>
                <w:rStyle w:val="VerbatimChar"/>
              </w:rPr>
              <w:t xml:space="preserve">esamina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aperto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può contenere altri oggetti; si apre e si 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indossabile</w:t>
            </w:r>
          </w:p>
        </w:tc>
        <w:tc>
          <w:tcPr/>
          <w:p>
            <w:pPr>
              <w:pStyle w:val="Compact"/>
            </w:pPr>
            <w:r>
              <w:t xml:space="preserve">si può</w:t>
            </w:r>
            <w:r>
              <w:t xml:space="preserve"> </w:t>
            </w:r>
            <w:r>
              <w:rPr>
                <w:rStyle w:val="VerbatimChar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luce</w:t>
            </w:r>
          </w:p>
        </w:tc>
        <w:tc>
          <w:tcPr/>
          <w:p>
            <w:pPr>
              <w:pStyle w:val="Compact"/>
            </w:pPr>
            <w:r>
              <w:t xml:space="preserve">fonte di luce (vero, o nome di un flag)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è un personaggio (capitolo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combattente</w:t>
            </w:r>
          </w:p>
        </w:tc>
        <w:tc>
          <w:tcPr/>
          <w:p>
            <w:pPr>
              <w:pStyle w:val="Compact"/>
            </w:pPr>
            <w:r>
              <w:t xml:space="preserve">può battersi (capitolo 9)</w:t>
            </w:r>
          </w:p>
        </w:tc>
      </w:tr>
    </w:tbl>
    <w:p>
      <w:pPr>
        <w:pStyle w:val="BodyText"/>
      </w:pPr>
      <w:r>
        <w:t xml:space="preserve">Un oggetto senza</w:t>
      </w:r>
      <w:r>
        <w:t xml:space="preserve"> </w:t>
      </w:r>
      <w:r>
        <w:rPr>
          <w:rStyle w:val="VerbatimChar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VerbatimChar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.</w:t>
      </w:r>
    </w:p>
    <w:bookmarkEnd w:id="36"/>
    <w:bookmarkStart w:id="37" w:name="la-posizione-dove-stanno-le-cose"/>
    <w:p>
      <w:pPr>
        <w:pStyle w:val="Heading2"/>
      </w:pPr>
      <w:r>
        <w:t xml:space="preserve">La posizione: dove stanno le cose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</w:p>
    <w:p>
      <w:pPr>
        <w:pStyle w:val="Compact"/>
        <w:numPr>
          <w:ilvl w:val="0"/>
          <w:numId w:val="1017"/>
        </w:numPr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inventario</w:t>
      </w:r>
      <w:r>
        <w:t xml:space="preserve"> </w:t>
      </w:r>
      <w:r>
        <w:t xml:space="preserve">— ce l’ha il giocatore fin dall’inizio;</w:t>
      </w:r>
    </w:p>
    <w:p>
      <w:pPr>
        <w:pStyle w:val="Compact"/>
        <w:numPr>
          <w:ilvl w:val="0"/>
          <w:numId w:val="1017"/>
        </w:numPr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</w:p>
    <w:p>
      <w:pPr>
        <w:pStyle w:val="Compact"/>
        <w:numPr>
          <w:ilvl w:val="0"/>
          <w:numId w:val="1017"/>
        </w:numPr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</w:p>
    <w:p>
      <w:pPr>
        <w:pStyle w:val="Compact"/>
        <w:numPr>
          <w:ilvl w:val="0"/>
          <w:numId w:val="1017"/>
        </w:numPr>
      </w:pPr>
      <w:r>
        <w:t xml:space="preserve">vuota o «scartato» — fuori dal gioco, in attesa che una regola ce lo porti.</w:t>
      </w:r>
    </w:p>
    <w:p>
      <w:pPr>
        <w:pStyle w:val="FirstParagraph"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</w:p>
    <w:bookmarkEnd w:id="37"/>
    <w:bookmarkStart w:id="38" w:name="contenitori"/>
    <w:p>
      <w:pPr>
        <w:pStyle w:val="Heading2"/>
      </w:pPr>
      <w:r>
        <w:t xml:space="preserve">Contenitori</w:t>
      </w:r>
    </w:p>
    <w:p>
      <w:pPr>
        <w:pStyle w:val="FirstParagraph"/>
      </w:pPr>
      <w:r>
        <w:t xml:space="preserve">Un oggetto con</w:t>
      </w:r>
      <w:r>
        <w:t xml:space="preserve"> </w:t>
      </w:r>
      <w:r>
        <w:rPr>
          <w:rStyle w:val="VerbatimChar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VerbatimChar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VerbatimChar"/>
        </w:rPr>
        <w:t xml:space="preserve">metti la gemma nella scatola</w:t>
      </w:r>
      <w:r>
        <w:t xml:space="preserve"> </w:t>
      </w:r>
      <w:r>
        <w:t xml:space="preserve">per riporre.</w:t>
      </w:r>
    </w:p>
    <w:p>
      <w:pPr>
        <w:pStyle w:val="BodyText"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VerbatimChar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VerbatimChar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</w:p>
    <w:bookmarkEnd w:id="38"/>
    <w:bookmarkStart w:id="39" w:name="oggetti-che-raccontano"/>
    <w:p>
      <w:pPr>
        <w:pStyle w:val="Heading2"/>
      </w:pPr>
      <w:r>
        <w:t xml:space="preserve">Oggetti che raccontano</w:t>
      </w:r>
    </w:p>
    <w:p>
      <w:pPr>
        <w:pStyle w:val="FirstParagraph"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VerbatimChar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le-regole-il-cuore-degli-enigmi"/>
    <w:p>
      <w:pPr>
        <w:pStyle w:val="Heading1"/>
      </w:pPr>
      <w:r>
        <w:t xml:space="preserve">6. Le regole: il cuore degli enigmi</w:t>
      </w:r>
    </w:p>
    <w:p>
      <w:pPr>
        <w:pStyle w:val="FirstParagraph"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</w:p>
    <w:p>
      <w:pPr>
        <w:pStyle w:val="BlockText"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</w:p>
    <w:p>
      <w:pPr>
        <w:pStyle w:val="FirstParagraph"/>
      </w:pPr>
      <w:r>
        <w:t xml:space="preserve">Quattro campi:</w:t>
      </w:r>
      <w:r>
        <w:t xml:space="preserve"> </w:t>
      </w:r>
      <w:r>
        <w:rPr>
          <w:rStyle w:val="VerbatimChar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VerbatimChar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</w:p>
    <w:bookmarkStart w:id="41" w:name="gli-inneschi-quando-scatta-una-regola"/>
    <w:p>
      <w:pPr>
        <w:pStyle w:val="Heading2"/>
      </w:pPr>
      <w:r>
        <w:t xml:space="preserve">Gli inneschi: quando scatta una regola</w:t>
      </w:r>
    </w:p>
    <w:p>
      <w:pPr>
        <w:pStyle w:val="FirstParagraph"/>
      </w:pPr>
      <w:r>
        <w:t xml:space="preserve">L’editor offre quattro inneschi:</w:t>
      </w:r>
    </w:p>
    <w:p>
      <w:pPr>
        <w:pStyle w:val="BodyText"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VerbatimChar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VerbatimChar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</w:p>
    <w:p>
      <w:pPr>
        <w:pStyle w:val="BodyText"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</w:p>
    <w:p>
      <w:pPr>
        <w:pStyle w:val="BodyText"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</w:p>
    <w:p>
      <w:pPr>
        <w:pStyle w:val="BodyText"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</w:p>
    <w:p>
      <w:pPr>
        <w:pStyle w:val="BodyText"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</w:p>
    <w:bookmarkEnd w:id="41"/>
    <w:bookmarkStart w:id="42" w:name="le-condizioni"/>
    <w:p>
      <w:pPr>
        <w:pStyle w:val="Heading2"/>
      </w:pPr>
      <w:r>
        <w:t xml:space="preserve">Le condizioni</w:t>
      </w:r>
    </w:p>
    <w:p>
      <w:pPr>
        <w:pStyle w:val="FirstParagraph"/>
      </w:pPr>
      <w:r>
        <w:t xml:space="preserve">Le condizioni della lista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Condizione (come appare nell’editor)</w:t>
            </w:r>
          </w:p>
        </w:tc>
        <w:tc>
          <w:tcPr/>
          <w:p>
            <w:pPr>
              <w:pStyle w:val="Compact"/>
            </w:pPr>
            <w:r>
              <w:t xml:space="preserve">Vera 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uguale a…</w:t>
            </w:r>
          </w:p>
        </w:tc>
        <w:tc>
          <w:tcPr/>
          <w:p>
            <w:pPr>
              <w:pStyle w:val="Compact"/>
            </w:pPr>
            <w:r>
              <w:t xml:space="preserve">il flag ha esattamente quel 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maggiore di… / minore di… / almeno / al più</w:t>
            </w:r>
          </w:p>
        </w:tc>
        <w:tc>
          <w:tcPr/>
          <w:p>
            <w:pPr>
              <w:pStyle w:val="Compact"/>
            </w:pPr>
            <w:r>
              <w:t xml:space="preserve">confronti numerici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oggetto in un luogo</w:t>
            </w:r>
          </w:p>
        </w:tc>
        <w:tc>
          <w:tcPr/>
          <w:p>
            <w:pPr>
              <w:pStyle w:val="Compact"/>
            </w:pPr>
            <w:r>
              <w:t xml:space="preserve">l’oggetto è in quella stanza, contenitore o nell’inventario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corrente</w:t>
            </w:r>
          </w:p>
        </w:tc>
        <w:tc>
          <w:tcPr/>
          <w:p>
            <w:pPr>
              <w:pStyle w:val="Compact"/>
            </w:pPr>
            <w:r>
              <w:t xml:space="preserve">il giocatore si trova lì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stato conversazione ≥ N</w:t>
            </w:r>
          </w:p>
        </w:tc>
        <w:tc>
          <w:tcPr/>
          <w:p>
            <w:pPr>
              <w:pStyle w:val="Compact"/>
            </w:pPr>
            <w:r>
              <w:t xml:space="preserve">il dialogo col personaggio è arrivato a quel punto (cap.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 (orologio) ≥ N</w:t>
            </w:r>
          </w:p>
        </w:tc>
        <w:tc>
          <w:tcPr/>
          <w:p>
            <w:pPr>
              <w:pStyle w:val="Compact"/>
            </w:pPr>
            <w:r>
              <w:t xml:space="preserve">sono passati almeno N turni</w:t>
            </w:r>
          </w:p>
        </w:tc>
      </w:tr>
    </w:tbl>
    <w:p>
      <w:pPr>
        <w:pStyle w:val="BodyText"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</w:p>
    <w:p>
      <w:pPr>
        <w:pStyle w:val="SourceCode"/>
      </w:pPr>
      <w:r>
        <w:rPr>
          <w:rStyle w:val="StringTok"/>
        </w:rPr>
        <w:t xml:space="preserve">"se"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"oppure"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"chiave_ferro"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"chiave_oro"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2"/>
    <w:bookmarkStart w:id="43" w:name="gli-effetti"/>
    <w:p>
      <w:pPr>
        <w:pStyle w:val="Heading2"/>
      </w:pPr>
      <w:r>
        <w:t xml:space="preserve">Gli effetti</w:t>
      </w:r>
    </w:p>
    <w:p>
      <w:pPr>
        <w:pStyle w:val="FirstParagraph"/>
      </w:pPr>
      <w:r>
        <w:t xml:space="preserve">Gli effetti di</w:t>
      </w:r>
      <w:r>
        <w:t xml:space="preserve"> </w:t>
      </w:r>
      <w:r>
        <w:rPr>
          <w:rStyle w:val="VerbatimChar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Che cosa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 flag</w:t>
            </w:r>
          </w:p>
        </w:tc>
        <w:tc>
          <w:tcPr/>
          <w:p>
            <w:pPr>
              <w:pStyle w:val="Compact"/>
            </w:pPr>
            <w:r>
              <w:t xml:space="preserve">scrive un valore in un flag (vero, falso, un numero, un testo)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 flag</w:t>
            </w:r>
          </w:p>
        </w:tc>
        <w:tc>
          <w:tcPr/>
          <w:p>
            <w:pPr>
              <w:pStyle w:val="Compact"/>
            </w:pPr>
            <w:r>
              <w:t xml:space="preserve">somma a un flag numerico (anche valori negativi)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 punti</w:t>
            </w:r>
          </w:p>
        </w:tc>
        <w:tc>
          <w:tcPr/>
          <w:p>
            <w:pPr>
              <w:pStyle w:val="Compact"/>
            </w:pPr>
            <w:r>
              <w:t xml:space="preserve">aggiunge al punteggio (capitolo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stampa testo</w:t>
            </w:r>
          </w:p>
        </w:tc>
        <w:tc>
          <w:tcPr/>
          <w:p>
            <w:pPr>
              <w:pStyle w:val="Compact"/>
            </w:pPr>
            <w:r>
              <w:t xml:space="preserve">mostra un messaggio (con testo dinamico)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sposta oggetto</w:t>
            </w:r>
          </w:p>
        </w:tc>
        <w:tc>
          <w:tcPr/>
          <w:p>
            <w:pPr>
              <w:pStyle w:val="Compact"/>
            </w:pPr>
            <w:r>
              <w:t xml:space="preserve">porta un oggetto in una stanza, in un contenitore o nell’inventario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scarta oggetto</w:t>
            </w:r>
          </w:p>
        </w:tc>
        <w:tc>
          <w:tcPr/>
          <w:p>
            <w:pPr>
              <w:pStyle w:val="Compact"/>
            </w:pPr>
            <w:r>
              <w:t xml:space="preserve">toglie un oggetto dal gioco (con messaggio facoltativo)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apri/chiudi contenitore</w:t>
            </w:r>
          </w:p>
        </w:tc>
        <w:tc>
          <w:tcPr/>
          <w:p>
            <w:pPr>
              <w:pStyle w:val="Compact"/>
            </w:pPr>
            <w:r>
              <w:t xml:space="preserve">come dice — per le aperture condizionate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teleporta giocatore</w:t>
            </w:r>
          </w:p>
        </w:tc>
        <w:tc>
          <w:tcPr/>
          <w:p>
            <w:pPr>
              <w:pStyle w:val="Compact"/>
            </w:pPr>
            <w:r>
              <w:t xml:space="preserve">sposta il giocatore in una stanza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vittoria / sconfitta</w:t>
            </w:r>
          </w:p>
        </w:tc>
        <w:tc>
          <w:tcPr/>
          <w:p>
            <w:pPr>
              <w:pStyle w:val="Compact"/>
            </w:pPr>
            <w:r>
              <w:t xml:space="preserve">chiude la partita con quel messaggio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porta/avanza stato conversazione</w:t>
            </w:r>
          </w:p>
        </w:tc>
        <w:tc>
          <w:tcPr/>
          <w:p>
            <w:pPr>
              <w:pStyle w:val="Compact"/>
            </w:pPr>
            <w:r>
              <w:t xml:space="preserve">muove un dialogo (capitolo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inizia scontro con png</w:t>
            </w:r>
          </w:p>
        </w:tc>
        <w:tc>
          <w:tcPr/>
          <w:p>
            <w:pPr>
              <w:pStyle w:val="Compact"/>
            </w:pPr>
            <w:r>
              <w:t xml:space="preserve">avvia un combattimento (capitolo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avvia/ferma un timer</w:t>
            </w:r>
          </w:p>
        </w:tc>
        <w:tc>
          <w:tcPr/>
          <w:p>
            <w:pPr>
              <w:pStyle w:val="Compact"/>
            </w:pPr>
            <w:r>
              <w:t xml:space="preserve">i conti alla rovescia (capitolo 10)</w:t>
            </w:r>
          </w:p>
        </w:tc>
      </w:tr>
    </w:tbl>
    <w:bookmarkEnd w:id="43"/>
    <w:bookmarkStart w:id="44" w:name="ricette-di-regole"/>
    <w:p>
      <w:pPr>
        <w:pStyle w:val="Heading2"/>
      </w:pPr>
      <w:r>
        <w:t xml:space="preserve">Ricette di regole</w:t>
      </w:r>
    </w:p>
    <w:p>
      <w:pPr>
        <w:pStyle w:val="FirstParagraph"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</w:p>
    <w:p>
      <w:pPr>
        <w:pStyle w:val="BodyText"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VerbatimChar"/>
        </w:rPr>
        <w:t xml:space="preserve">tira</w:t>
      </w:r>
      <w:r>
        <w:t xml:space="preserve">, oggetto</w:t>
      </w:r>
      <w:r>
        <w:t xml:space="preserve"> </w:t>
      </w:r>
      <w:r>
        <w:rPr>
          <w:rStyle w:val="VerbatimChar"/>
        </w:rPr>
        <w:t xml:space="preserve">leva</w:t>
      </w:r>
      <w:r>
        <w:t xml:space="preserve">. Se:</w:t>
      </w:r>
      <w:r>
        <w:t xml:space="preserve"> </w:t>
      </w:r>
      <w:r>
        <w:rPr>
          <w:rStyle w:val="VerbatimChar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VerbatimChar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</w:p>
    <w:p>
      <w:pPr>
        <w:pStyle w:val="BodyText"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</w:p>
    <w:p>
      <w:pPr>
        <w:pStyle w:val="BodyText"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VerbatimChar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VerbatimChar"/>
        </w:rPr>
        <w:t xml:space="preserve">usa</w:t>
      </w:r>
      <w:r>
        <w:t xml:space="preserve">, oggetto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VerbatimChar"/>
        </w:rPr>
        <w:t xml:space="preserve">mendicante</w:t>
      </w:r>
      <w:r>
        <w:t xml:space="preserve">; se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VerbatimChar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VerbatimChar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</w:p>
    <w:p>
      <w:pPr>
        <w:pStyle w:val="BodyText"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VerbatimChar"/>
        </w:rPr>
        <w:t xml:space="preserve">voragine</w:t>
      </w:r>
      <w:r>
        <w:t xml:space="preserve">. Se: NON (</w:t>
      </w:r>
      <w:r>
        <w:rPr>
          <w:rStyle w:val="VerbatimChar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</w:p>
    <w:p>
      <w:pPr>
        <w:pStyle w:val="BodyText"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VerbatimChar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VerbatimChar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VerbatimChar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VerbatimChar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</w:p>
    <w:p>
      <w:pPr>
        <w:pStyle w:val="BodyText"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VerbatimChar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VerbatimChar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</w:p>
    <w:bookmarkEnd w:id="44"/>
    <w:bookmarkStart w:id="45" w:name="le-tre-discipline-delle-regole"/>
    <w:p>
      <w:pPr>
        <w:pStyle w:val="Heading2"/>
      </w:pPr>
      <w:r>
        <w:t xml:space="preserve">Le tre discipline delle regole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L’</w:t>
      </w:r>
      <w:r>
        <w:rPr>
          <w:rStyle w:val="VerbatimChar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VerbatimChar"/>
        </w:rPr>
        <w:t xml:space="preserve">apri_portale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VerbatimChar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il-testo-dinamico"/>
    <w:p>
      <w:pPr>
        <w:pStyle w:val="Heading1"/>
      </w:pPr>
      <w:r>
        <w:t xml:space="preserve">7. Il testo dinamico</w:t>
      </w:r>
    </w:p>
    <w:p>
      <w:pPr>
        <w:pStyle w:val="FirstParagraph"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di oggetto e testo stampato dalle regole.</w:t>
      </w:r>
    </w:p>
    <w:bookmarkStart w:id="47" w:name="interpolazione-nome"/>
    <w:p>
      <w:pPr>
        <w:pStyle w:val="Heading2"/>
      </w:pPr>
      <w:r>
        <w:t xml:space="preserve">Interpolazione: {nome}</w:t>
      </w:r>
    </w:p>
    <w:p>
      <w:pPr>
        <w:pStyle w:val="FirstParagraph"/>
      </w:pPr>
      <w:r>
        <w:t xml:space="preserve">Le graffe inseriscono il valore di un flag nel testo:</w:t>
      </w:r>
    </w:p>
    <w:p>
      <w:pPr>
        <w:pStyle w:val="BlockText"/>
      </w:pPr>
      <w:r>
        <w:rPr>
          <w:i/>
          <w:iCs/>
        </w:rPr>
        <w:t xml:space="preserve">Nel salvadanaio tintinnano {monete} monete.</w:t>
      </w:r>
    </w:p>
    <w:p>
      <w:pPr>
        <w:pStyle w:val="FirstParagraph"/>
      </w:pPr>
      <w:r>
        <w:t xml:space="preserve">Oltre ai vostri flag, sono sempre disponibili</w:t>
      </w:r>
      <w:r>
        <w:t xml:space="preserve"> </w:t>
      </w:r>
      <w:r>
        <w:rPr>
          <w:rStyle w:val="VerbatimChar"/>
        </w:rPr>
        <w:t xml:space="preserve">{punteggio}</w:t>
      </w:r>
      <w:r>
        <w:t xml:space="preserve">,</w:t>
      </w:r>
      <w:r>
        <w:t xml:space="preserve"> </w:t>
      </w:r>
      <w:r>
        <w:rPr>
          <w:rStyle w:val="VerbatimChar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VerbatimChar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</w:p>
    <w:bookmarkEnd w:id="47"/>
    <w:bookmarkStart w:id="48" w:name="frammenti-condizionati-flag"/>
    <w:p>
      <w:pPr>
        <w:pStyle w:val="Heading2"/>
      </w:pPr>
      <w:r>
        <w:t xml:space="preserve">Frammenti condizionati: [flag: …]</w:t>
      </w:r>
    </w:p>
    <w:p>
      <w:pPr>
        <w:pStyle w:val="FirstParagraph"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</w:p>
    <w:p>
      <w:pPr>
        <w:pStyle w:val="BlockText"/>
      </w:pPr>
      <w:r>
        <w:rPr>
          <w:i/>
          <w:iCs/>
        </w:rPr>
        <w:t xml:space="preserve">Il camino è spento.[fuoco_acceso: Anzi no: qualcuno l’ha acceso, e da poco.]</w:t>
      </w:r>
    </w:p>
    <w:p>
      <w:pPr>
        <w:pStyle w:val="FirstParagraph"/>
      </w:pPr>
      <w:r>
        <w:t xml:space="preserve">Con la barra verticale scegliete tra due alternative (vero | falso):</w:t>
      </w:r>
    </w:p>
    <w:p>
      <w:pPr>
        <w:pStyle w:val="BlockText"/>
      </w:pPr>
      <w:r>
        <w:rPr>
          <w:i/>
          <w:iCs/>
        </w:rPr>
        <w:t xml:space="preserve">La porta della cripta è [porta_aperta: spalancata | sprangata].</w:t>
      </w:r>
    </w:p>
    <w:p>
      <w:pPr>
        <w:pStyle w:val="FirstParagraph"/>
      </w:pPr>
      <w:r>
        <w:t xml:space="preserve">E con</w:t>
      </w:r>
      <w:r>
        <w:t xml:space="preserve"> </w:t>
      </w:r>
      <w:r>
        <w:rPr>
          <w:rStyle w:val="VerbatimChar"/>
        </w:rPr>
        <w:t xml:space="preserve">=valore</w:t>
      </w:r>
      <w:r>
        <w:t xml:space="preserve"> </w:t>
      </w:r>
      <w:r>
        <w:t xml:space="preserve">confrontate con un valore preciso:</w:t>
      </w:r>
    </w:p>
    <w:p>
      <w:pPr>
        <w:pStyle w:val="BlockText"/>
      </w:pPr>
      <w:r>
        <w:rPr>
          <w:i/>
          <w:iCs/>
        </w:rPr>
        <w:t xml:space="preserve">[monete=0: Le tasche sono vuote.][monete=3: Tre monete: quanto basta.]</w:t>
      </w:r>
    </w:p>
    <w:bookmarkEnd w:id="48"/>
    <w:bookmarkStart w:id="49" w:name="la-prima-volta"/>
    <w:p>
      <w:pPr>
        <w:pStyle w:val="Heading2"/>
      </w:pPr>
      <w:r>
        <w:t xml:space="preserve">La prima volta</w:t>
      </w:r>
    </w:p>
    <w:p>
      <w:pPr>
        <w:pStyle w:val="FirstParagraph"/>
      </w:pPr>
      <w:r>
        <w:t xml:space="preserve">Il token speciale</w:t>
      </w:r>
      <w:r>
        <w:t xml:space="preserve"> </w:t>
      </w:r>
      <w:r>
        <w:rPr>
          <w:rStyle w:val="VerbatimChar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</w:p>
    <w:p>
      <w:pPr>
        <w:pStyle w:val="BlockText"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</w:p>
    <w:bookmarkEnd w:id="49"/>
    <w:bookmarkStart w:id="50" w:name="X663b2f51109a021878d39b7c954a3db357113db"/>
    <w:p>
      <w:pPr>
        <w:pStyle w:val="Heading2"/>
      </w:pPr>
      <w:r>
        <w:t xml:space="preserve">La tecnica: descrizioni che invecchiano bene</w:t>
      </w:r>
    </w:p>
    <w:p>
      <w:pPr>
        <w:pStyle w:val="FirstParagraph"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VerbatimChar"/>
        </w:rPr>
        <w:t xml:space="preserve">[flag: …|…]</w:t>
      </w:r>
      <w:r>
        <w:t xml:space="preserve"> </w:t>
      </w:r>
      <w:r>
        <w:t xml:space="preserve">per ciascuno.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VerbatimChar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</w:p>
    <w:p>
      <w:pPr>
        <w:pStyle w:val="FirstParagraph"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VerbatimChar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ersonaggi-e-dialoghi"/>
    <w:p>
      <w:pPr>
        <w:pStyle w:val="Heading1"/>
      </w:pPr>
      <w:r>
        <w:t xml:space="preserve">8. Personaggi e dialoghi</w:t>
      </w:r>
    </w:p>
    <w:p>
      <w:pPr>
        <w:pStyle w:val="FirstParagraph"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</w:p>
    <w:bookmarkStart w:id="52" w:name="lanatomia-di-un-personaggio"/>
    <w:p>
      <w:pPr>
        <w:pStyle w:val="Heading2"/>
      </w:pPr>
      <w:r>
        <w:t xml:space="preserve">L’anatomia di un personaggio</w:t>
      </w:r>
    </w:p>
    <w:p>
      <w:pPr>
        <w:pStyle w:val="FirstParagraph"/>
      </w:pPr>
      <w:r>
        <w:t xml:space="preserve">Nella scheda dell’oggetto-personaggio: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VerbatimChar"/>
        </w:rPr>
        <w:t xml:space="preserve">parla con la sentinella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</w:p>
    <w:p>
      <w:pPr>
        <w:pStyle w:val="Compact"/>
        <w:numPr>
          <w:ilvl w:val="0"/>
          <w:numId w:val="1020"/>
        </w:numPr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</w:p>
    <w:p>
      <w:pPr>
        <w:pStyle w:val="FirstParagraph"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</w:p>
    <w:bookmarkEnd w:id="52"/>
    <w:bookmarkStart w:id="53" w:name="le-battute"/>
    <w:p>
      <w:pPr>
        <w:pStyle w:val="Heading2"/>
      </w:pPr>
      <w:r>
        <w:t xml:space="preserve">Le battute</w:t>
      </w:r>
    </w:p>
    <w:p>
      <w:pPr>
        <w:pStyle w:val="FirstParagraph"/>
      </w:pPr>
      <w:r>
        <w:t xml:space="preserve">Ogni battuta del dialogo 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Che cos’è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etichetta</w:t>
            </w:r>
          </w:p>
        </w:tc>
        <w:tc>
          <w:tcPr/>
          <w:p>
            <w:pPr>
              <w:pStyle w:val="Compact"/>
            </w:pPr>
            <w:r>
              <w:t xml:space="preserve">l’opzione mostrata al giocatore («Chi sei?», «Mostra il sigillo»)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condizioni per cui l’opzione è disponibile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la risposta del personaggio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allora</w:t>
            </w:r>
          </w:p>
        </w:tc>
        <w:tc>
          <w:tcPr/>
          <w:p>
            <w:pPr>
              <w:pStyle w:val="Compact"/>
            </w:pPr>
            <w:r>
              <w:t xml:space="preserve">effetti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volta</w:t>
            </w:r>
          </w:p>
        </w:tc>
        <w:tc>
          <w:tcPr/>
          <w:p>
            <w:pPr>
              <w:pStyle w:val="Compact"/>
            </w:pPr>
            <w:r>
              <w:t xml:space="preserve">se spuntata, l’opzione sparisce dopo l’uso</w:t>
            </w:r>
          </w:p>
        </w:tc>
      </w:tr>
    </w:tbl>
    <w:p>
      <w:pPr>
        <w:pStyle w:val="BodyText"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</w:p>
    <w:bookmarkEnd w:id="53"/>
    <w:bookmarkStart w:id="54" w:name="lo-stato-di-conversazione"/>
    <w:p>
      <w:pPr>
        <w:pStyle w:val="Heading2"/>
      </w:pPr>
      <w:r>
        <w:t xml:space="preserve">Lo stato di conversazione</w:t>
      </w:r>
    </w:p>
    <w:p>
      <w:pPr>
        <w:pStyle w:val="FirstParagraph"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</w:p>
    <w:p>
      <w:pPr>
        <w:pStyle w:val="Compact"/>
        <w:numPr>
          <w:ilvl w:val="0"/>
          <w:numId w:val="1021"/>
        </w:numPr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</w:p>
    <w:p>
      <w:pPr>
        <w:pStyle w:val="Compact"/>
        <w:numPr>
          <w:ilvl w:val="0"/>
          <w:numId w:val="1021"/>
        </w:numPr>
      </w:pPr>
      <w:r>
        <w:t xml:space="preserve">stato 1: vi ha inquadrato; si sbloccano le domande vere;</w:t>
      </w:r>
    </w:p>
    <w:p>
      <w:pPr>
        <w:pStyle w:val="Compact"/>
        <w:numPr>
          <w:ilvl w:val="0"/>
          <w:numId w:val="1021"/>
        </w:numPr>
      </w:pPr>
      <w:r>
        <w:t xml:space="preserve">stato 2: si fida; ecco la battuta che rivela il segreto.</w:t>
      </w:r>
    </w:p>
    <w:p>
      <w:pPr>
        <w:pStyle w:val="FirstParagraph"/>
      </w:pPr>
      <w:r>
        <w:t xml:space="preserve">L’avventura</w:t>
      </w:r>
      <w:r>
        <w:t xml:space="preserve"> </w:t>
      </w:r>
      <w:r>
        <w:rPr>
          <w:rStyle w:val="VerbatimChar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"etichetta"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"Mostra il sigillo"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"oggetto_in"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"sigillo"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"inventario"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"una_volta"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"«Il sigillo del re… puoi passare.»"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"punti"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4"/>
    <w:bookmarkStart w:id="55" w:name="scrivere-dialoghi-che-suonano-veri"/>
    <w:p>
      <w:pPr>
        <w:pStyle w:val="Heading2"/>
      </w:pPr>
      <w:r>
        <w:t xml:space="preserve">Scrivere dialoghi che suonano veri</w:t>
      </w:r>
    </w:p>
    <w:p>
      <w:pPr>
        <w:pStyle w:val="FirstParagraph"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</w:p>
    <w:p>
      <w:pPr>
        <w:pStyle w:val="BodyText"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</w:p>
    <w:p>
      <w:pPr>
        <w:pStyle w:val="BodyText"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VerbatimChar"/>
        </w:rPr>
        <w:t xml:space="preserve">simbolo_visto</w:t>
      </w:r>
      <w:r>
        <w:t xml:space="preserve">). Così parlare e esplorare si alimentano a vicenda.</w:t>
      </w:r>
    </w:p>
    <w:p>
      <w:pPr>
        <w:pStyle w:val="BodyText"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</w:p>
    <w:p>
      <w:pPr>
        <w:pStyle w:val="BodyText"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il-combattimento"/>
    <w:p>
      <w:pPr>
        <w:pStyle w:val="Heading1"/>
      </w:pPr>
      <w:r>
        <w:t xml:space="preserve">9. Il combattimento</w:t>
      </w:r>
    </w:p>
    <w:p>
      <w:pPr>
        <w:pStyle w:val="FirstParagraph"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</w:p>
    <w:bookmarkStart w:id="57" w:name="preparare-un-avversario"/>
    <w:p>
      <w:pPr>
        <w:pStyle w:val="Heading2"/>
      </w:pPr>
      <w:r>
        <w:t xml:space="preserve">Preparare un avversario</w:t>
      </w:r>
    </w:p>
    <w:p>
      <w:pPr>
        <w:pStyle w:val="FirstParagraph"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punti ferita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difesa</w:t>
            </w:r>
          </w:p>
        </w:tc>
        <w:tc>
          <w:tcPr/>
          <w:p>
            <w:pPr>
              <w:pStyle w:val="Compact"/>
            </w:pPr>
            <w:r>
              <w:t xml:space="preserve">forza dei colpi inferti e assorbimento di quelli subiti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intro_scontro</w:t>
            </w:r>
          </w:p>
        </w:tc>
        <w:tc>
          <w:tcPr/>
          <w:p>
            <w:pPr>
              <w:pStyle w:val="Compact"/>
            </w:pPr>
            <w:r>
              <w:t xml:space="preserve">la frase con cui inizia la battaglia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sconfitto</w:t>
            </w:r>
          </w:p>
        </w:tc>
        <w:tc>
          <w:tcPr/>
          <w:p>
            <w:pPr>
              <w:pStyle w:val="Compact"/>
            </w:pPr>
            <w:r>
              <w:t xml:space="preserve">gli effetti eseguiti quando cade (stesso catalogo delle regole)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fuga</w:t>
            </w:r>
          </w:p>
        </w:tc>
        <w:tc>
          <w:tcPr/>
          <w:p>
            <w:pPr>
              <w:pStyle w:val="Compact"/>
            </w:pPr>
            <w:r>
              <w:t xml:space="preserve">se impostata a falso, dal duello non si scappa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uccisione</w:t>
            </w:r>
          </w:p>
        </w:tc>
        <w:tc>
          <w:tcPr/>
          <w:p>
            <w:pPr>
              <w:pStyle w:val="Compact"/>
            </w:pPr>
            <w:r>
              <w:t xml:space="preserve">il messaggio di sconfitta del giocatore (facoltativo)</w:t>
            </w:r>
          </w:p>
        </w:tc>
      </w:tr>
    </w:tbl>
    <w:p>
      <w:pPr>
        <w:pStyle w:val="BodyText"/>
      </w:pPr>
      <w:r>
        <w:t xml:space="preserve">Il campo</w:t>
      </w:r>
      <w:r>
        <w:t xml:space="preserve"> </w:t>
      </w:r>
      <w:r>
        <w:rPr>
          <w:rStyle w:val="VerbatimChar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</w:p>
    <w:bookmarkEnd w:id="57"/>
    <w:bookmarkStart w:id="58" w:name="come-si-svolge"/>
    <w:p>
      <w:pPr>
        <w:pStyle w:val="Heading2"/>
      </w:pPr>
      <w:r>
        <w:t xml:space="preserve">Come si svolge</w:t>
      </w:r>
    </w:p>
    <w:p>
      <w:pPr>
        <w:pStyle w:val="FirstParagraph"/>
      </w:pPr>
      <w:r>
        <w:t xml:space="preserve">Lo scontro inizia quando il giocatore attacca (</w:t>
      </w:r>
      <w:r>
        <w:rPr>
          <w:rStyle w:val="VerbatimChar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</w:p>
    <w:p>
      <w:pPr>
        <w:pStyle w:val="FirstParagraph"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VerbatimChar"/>
        </w:rPr>
        <w:t xml:space="preserve">pg_hp</w:t>
      </w:r>
      <w:r>
        <w:t xml:space="preserve">,</w:t>
      </w:r>
      <w:r>
        <w:t xml:space="preserve"> </w:t>
      </w:r>
      <w:r>
        <w:rPr>
          <w:rStyle w:val="VerbatimChar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VerbatimChar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</w:p>
    <w:bookmarkEnd w:id="58"/>
    <w:bookmarkStart w:id="59" w:name="quando-non-usarlo"/>
    <w:p>
      <w:pPr>
        <w:pStyle w:val="Heading2"/>
      </w:pPr>
      <w:r>
        <w:t xml:space="preserve">Quando (non) usarlo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</w:p>
    <w:p>
      <w:pPr>
        <w:pStyle w:val="Compact"/>
        <w:numPr>
          <w:ilvl w:val="1"/>
          <w:numId w:val="1024"/>
        </w:numPr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VerbatimChar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timer-la-tensione-del-tempo"/>
    <w:p>
      <w:pPr>
        <w:pStyle w:val="Heading1"/>
      </w:pPr>
      <w:r>
        <w:t xml:space="preserve">10. Timer: la tensione del tempo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</w:p>
    <w:bookmarkStart w:id="61" w:name="il-giro-completo"/>
    <w:p>
      <w:pPr>
        <w:pStyle w:val="Heading2"/>
      </w:pPr>
      <w:r>
        <w:t xml:space="preserve">Il giro completo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VerbatimChar"/>
        </w:rPr>
        <w:t xml:space="preserve">miccia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VerbatimChar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</w:p>
    <w:p>
      <w:pPr>
        <w:pStyle w:val="FirstParagraph"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</w:p>
    <w:bookmarkEnd w:id="61"/>
    <w:bookmarkStart w:id="62" w:name="tecniche-di-suspense"/>
    <w:p>
      <w:pPr>
        <w:pStyle w:val="Heading2"/>
      </w:pPr>
      <w:r>
        <w:t xml:space="preserve">Tecniche di suspense</w:t>
      </w:r>
    </w:p>
    <w:p>
      <w:pPr>
        <w:pStyle w:val="FirstParagraph"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</w:p>
    <w:p>
      <w:pPr>
        <w:pStyle w:val="BodyText"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</w:p>
    <w:p>
      <w:pPr>
        <w:pStyle w:val="BodyText"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punteggio-e-finali"/>
    <w:p>
      <w:pPr>
        <w:pStyle w:val="Heading1"/>
      </w:pPr>
      <w:r>
        <w:t xml:space="preserve">11. Punteggio e finali</w:t>
      </w:r>
    </w:p>
    <w:bookmarkStart w:id="64" w:name="i-punti"/>
    <w:p>
      <w:pPr>
        <w:pStyle w:val="Heading2"/>
      </w:pPr>
      <w:r>
        <w:t xml:space="preserve">I punti</w:t>
      </w:r>
    </w:p>
    <w:p>
      <w:pPr>
        <w:pStyle w:val="FirstParagraph"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VerbatimChar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VerbatimChar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</w:p>
    <w:p>
      <w:pPr>
        <w:pStyle w:val="BodyText"/>
      </w:pPr>
      <w:r>
        <w:t xml:space="preserve">Tecniche: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</w:p>
    <w:bookmarkEnd w:id="64"/>
    <w:bookmarkStart w:id="65" w:name="i-finali"/>
    <w:p>
      <w:pPr>
        <w:pStyle w:val="Heading2"/>
      </w:pPr>
      <w:r>
        <w:t xml:space="preserve">I finali</w:t>
      </w:r>
    </w:p>
    <w:p>
      <w:pPr>
        <w:pStyle w:val="FirstParagraph"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larte-di-progettare-la-storia"/>
    <w:p>
      <w:pPr>
        <w:pStyle w:val="Heading1"/>
      </w:pPr>
      <w:r>
        <w:t xml:space="preserve">12. L’arte di progettare la storia</w:t>
      </w:r>
    </w:p>
    <w:p>
      <w:pPr>
        <w:pStyle w:val="FirstParagraph"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</w:p>
    <w:bookmarkStart w:id="67" w:name="partite-dalla-fine"/>
    <w:p>
      <w:pPr>
        <w:pStyle w:val="Heading2"/>
      </w:pPr>
      <w:r>
        <w:t xml:space="preserve">Partite dalla fine</w:t>
      </w:r>
    </w:p>
    <w:p>
      <w:pPr>
        <w:pStyle w:val="FirstParagraph"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</w:p>
    <w:p>
      <w:pPr>
        <w:pStyle w:val="BlockText"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</w:p>
    <w:p>
      <w:pPr>
        <w:pStyle w:val="FirstParagraph"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</w:p>
    <w:bookmarkEnd w:id="67"/>
    <w:bookmarkStart w:id="68" w:name="X9c775f2e342baada214f900760901561a688df9"/>
    <w:p>
      <w:pPr>
        <w:pStyle w:val="Heading2"/>
      </w:pPr>
      <w:r>
        <w:t xml:space="preserve">La forma del labirinto: colli di bottiglia e stanze larghe</w:t>
      </w:r>
    </w:p>
    <w:p>
      <w:pPr>
        <w:pStyle w:val="FirstParagraph"/>
      </w:pPr>
      <w:r>
        <w:t xml:space="preserve">Una buona avventura alterna due ritmi: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</w:p>
    <w:p>
      <w:pPr>
        <w:pStyle w:val="FirstParagraph"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</w:p>
    <w:bookmarkEnd w:id="68"/>
    <w:bookmarkStart w:id="69" w:name="tre-serrature-tre-chiavi"/>
    <w:p>
      <w:pPr>
        <w:pStyle w:val="Heading2"/>
      </w:pPr>
      <w:r>
        <w:t xml:space="preserve">Tre serrature, tre chiavi</w:t>
      </w:r>
    </w:p>
    <w:p>
      <w:pPr>
        <w:pStyle w:val="FirstParagraph"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VerbatimChar"/>
        </w:rPr>
        <w:t xml:space="preserve">di' parola</w:t>
      </w:r>
      <w:r>
        <w:t xml:space="preserve">) che funziona solo se si sa che cosa dire.</w:t>
      </w:r>
    </w:p>
    <w:p>
      <w:pPr>
        <w:pStyle w:val="FirstParagraph"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</w:p>
    <w:bookmarkEnd w:id="69"/>
    <w:bookmarkStart w:id="70" w:name="il-messaggio-di-rifiuto-è-un-indizio"/>
    <w:p>
      <w:pPr>
        <w:pStyle w:val="Heading2"/>
      </w:pPr>
      <w:r>
        <w:t xml:space="preserve">Il messaggio di rifiuto è un indizio</w:t>
      </w:r>
    </w:p>
    <w:p>
      <w:pPr>
        <w:pStyle w:val="FirstParagraph"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</w:p>
    <w:p>
      <w:pPr>
        <w:pStyle w:val="FirstParagraph"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</w:p>
    <w:bookmarkEnd w:id="70"/>
    <w:bookmarkStart w:id="71" w:name="fairness-il-patto-con-il-giocatore"/>
    <w:p>
      <w:pPr>
        <w:pStyle w:val="Heading2"/>
      </w:pPr>
      <w:r>
        <w:t xml:space="preserve">Fairness: il patto con il giocatore</w:t>
      </w:r>
    </w:p>
    <w:p>
      <w:pPr>
        <w:pStyle w:val="FirstParagraph"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</w:p>
    <w:p>
      <w:pPr>
        <w:pStyle w:val="BodyText"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</w:p>
    <w:p>
      <w:pPr>
        <w:pStyle w:val="BodyText"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</w:p>
    <w:p>
      <w:pPr>
        <w:pStyle w:val="BodyText"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VerbatimChar"/>
        </w:rPr>
        <w:t xml:space="preserve">lanterna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lampada</w:t>
      </w:r>
      <w:r>
        <w:t xml:space="preserve">), più preposizioni negli inneschi (</w:t>
      </w:r>
      <w:r>
        <w:rPr>
          <w:rStyle w:val="VerbatimChar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VerbatimChar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VerbatimChar"/>
        </w:rPr>
        <w:t xml:space="preserve">strimpella</w:t>
      </w:r>
      <w:r>
        <w:t xml:space="preserve">, e una regola che gli risponde).</w:t>
      </w:r>
    </w:p>
    <w:p>
      <w:pPr>
        <w:pStyle w:val="BodyText"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VerbatimChar"/>
        </w:rPr>
        <w:t xml:space="preserve">salva</w:t>
      </w:r>
      <w:r>
        <w:t xml:space="preserve">,</w:t>
      </w:r>
      <w:r>
        <w:t xml:space="preserve"> </w:t>
      </w:r>
      <w:r>
        <w:rPr>
          <w:rStyle w:val="VerbatimChar"/>
        </w:rPr>
        <w:t xml:space="preserve">carica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</w:p>
    <w:bookmarkEnd w:id="71"/>
    <w:bookmarkStart w:id="72" w:name="il-ritmo-delle-ricompense"/>
    <w:p>
      <w:pPr>
        <w:pStyle w:val="Heading2"/>
      </w:pPr>
      <w:r>
        <w:t xml:space="preserve">Il ritmo delle ricompense</w:t>
      </w:r>
    </w:p>
    <w:p>
      <w:pPr>
        <w:pStyle w:val="FirstParagraph"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</w:p>
    <w:p>
      <w:pPr>
        <w:pStyle w:val="Compact"/>
        <w:numPr>
          <w:ilvl w:val="0"/>
          <w:numId w:val="1031"/>
        </w:numPr>
      </w:pPr>
      <w:r>
        <w:t xml:space="preserve">ogni</w:t>
      </w:r>
      <w:r>
        <w:t xml:space="preserve"> </w:t>
      </w:r>
      <w:r>
        <w:rPr>
          <w:rStyle w:val="VerbatimChar"/>
        </w:rPr>
        <w:t xml:space="preserve">esamina</w:t>
      </w:r>
      <w:r>
        <w:t xml:space="preserve"> </w:t>
      </w:r>
      <w:r>
        <w:t xml:space="preserve">ben scritto è una micro-ricompensa;</w:t>
      </w:r>
    </w:p>
    <w:p>
      <w:pPr>
        <w:pStyle w:val="Compact"/>
        <w:numPr>
          <w:ilvl w:val="0"/>
          <w:numId w:val="1031"/>
        </w:numPr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</w:p>
    <w:p>
      <w:pPr>
        <w:pStyle w:val="Compact"/>
        <w:numPr>
          <w:ilvl w:val="0"/>
          <w:numId w:val="1031"/>
        </w:numPr>
      </w:pPr>
      <w:r>
        <w:t xml:space="preserve">i punti e le illustrazioni segnano i momenti solenni.</w:t>
      </w:r>
    </w:p>
    <w:p>
      <w:pPr>
        <w:pStyle w:val="FirstParagraph"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</w:p>
    <w:bookmarkEnd w:id="72"/>
    <w:bookmarkStart w:id="73" w:name="scrivere-è-riscrivere-il-playtest"/>
    <w:p>
      <w:pPr>
        <w:pStyle w:val="Heading2"/>
      </w:pPr>
      <w:r>
        <w:t xml:space="preserve">Scrivere è riscrivere: il playtest</w:t>
      </w:r>
    </w:p>
    <w:p>
      <w:pPr>
        <w:pStyle w:val="FirstParagraph"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VerbatimChar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o in un dialogo.</w:t>
      </w:r>
    </w:p>
    <w:bookmarkEnd w:id="73"/>
    <w:bookmarkStart w:id="74" w:name="la-voce"/>
    <w:p>
      <w:pPr>
        <w:pStyle w:val="Heading2"/>
      </w:pPr>
      <w:r>
        <w:t xml:space="preserve">La voce</w:t>
      </w:r>
    </w:p>
    <w:p>
      <w:pPr>
        <w:pStyle w:val="FirstParagraph"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provare-rifinire-pubblicare"/>
    <w:p>
      <w:pPr>
        <w:pStyle w:val="Heading1"/>
      </w:pPr>
      <w:r>
        <w:t xml:space="preserve">13. Provare, rifinire, pubblicare</w:t>
      </w:r>
    </w:p>
    <w:bookmarkStart w:id="76" w:name="la-revisione-finale"/>
    <w:p>
      <w:pPr>
        <w:pStyle w:val="Heading2"/>
      </w:pPr>
      <w:r>
        <w:t xml:space="preserve">La revisione finale</w:t>
      </w:r>
    </w:p>
    <w:p>
      <w:pPr>
        <w:pStyle w:val="FirstParagraph"/>
      </w:pPr>
      <w:r>
        <w:t xml:space="preserve">Prima di consegnare l’avventura al mondo, un giro di collaudo sistematico: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VerbatimChar"/>
        </w:rPr>
        <w:t xml:space="preserve">annulla</w:t>
      </w:r>
      <w:r>
        <w:t xml:space="preserve"> </w:t>
      </w:r>
      <w:r>
        <w:t xml:space="preserve">nei momenti delicati.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</w:p>
    <w:bookmarkEnd w:id="76"/>
    <w:bookmarkStart w:id="77" w:name="compilare-il-gioco-autonomo"/>
    <w:p>
      <w:pPr>
        <w:pStyle w:val="Heading2"/>
      </w:pPr>
      <w:r>
        <w:t xml:space="preserve">Compilare il gioco autonomo</w:t>
      </w:r>
    </w:p>
    <w:p>
      <w:pPr>
        <w:pStyle w:val="FirstParagraph"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</w:p>
    <w:p>
      <w:pPr>
        <w:pStyle w:val="BodyText"/>
      </w:pPr>
      <w:r>
        <w:t xml:space="preserve">Da sapere:</w:t>
      </w:r>
    </w:p>
    <w:p>
      <w:pPr>
        <w:pStyle w:val="Compact"/>
        <w:numPr>
          <w:ilvl w:val="0"/>
          <w:numId w:val="1034"/>
        </w:numPr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</w:p>
    <w:p>
      <w:pPr>
        <w:pStyle w:val="Compact"/>
        <w:numPr>
          <w:ilvl w:val="0"/>
          <w:numId w:val="1034"/>
        </w:numPr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</w:p>
    <w:p>
      <w:pPr>
        <w:pStyle w:val="Compact"/>
        <w:numPr>
          <w:ilvl w:val="0"/>
          <w:numId w:val="1034"/>
        </w:numPr>
      </w:pPr>
      <w:r>
        <w:t xml:space="preserve">in alternativa, distribuite il file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</w:p>
    <w:bookmarkEnd w:id="77"/>
    <w:bookmarkStart w:id="78" w:name="i-salvataggi-dei-giocatori"/>
    <w:p>
      <w:pPr>
        <w:pStyle w:val="Heading2"/>
      </w:pPr>
      <w:r>
        <w:t xml:space="preserve">I salvataggi dei giocatori</w:t>
      </w:r>
    </w:p>
    <w:p>
      <w:pPr>
        <w:pStyle w:val="FirstParagraph"/>
      </w:pPr>
      <w:r>
        <w:t xml:space="preserve">In Pasifae Play il giocatore salva con</w:t>
      </w:r>
      <w:r>
        <w:t xml:space="preserve"> </w:t>
      </w:r>
      <w:r>
        <w:rPr>
          <w:rStyle w:val="VerbatimChar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VerbatimChar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VerbatimChar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</w:p>
    <w:bookmarkEnd w:id="78"/>
    <w:bookmarkStart w:id="79" w:name="distribuire"/>
    <w:p>
      <w:pPr>
        <w:pStyle w:val="Heading2"/>
      </w:pPr>
      <w:r>
        <w:t xml:space="preserve">Distribuire</w:t>
      </w:r>
    </w:p>
    <w:p>
      <w:pPr>
        <w:pStyle w:val="FirstParagraph"/>
      </w:pPr>
      <w:r>
        <w:t xml:space="preserve">Il file dell’avventura è vostro. Qualche consiglio da editore: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VerbatimChar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appendice-a-i-comandi-del-giocatore"/>
    <w:p>
      <w:pPr>
        <w:pStyle w:val="Heading1"/>
      </w:pPr>
      <w:r>
        <w:t xml:space="preserve">Appendice A — I comandi del giocatore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vai 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guarda</w:t>
            </w:r>
          </w:p>
        </w:tc>
        <w:tc>
          <w:tcPr/>
          <w:p>
            <w:pPr>
              <w:pStyle w:val="Compact"/>
            </w:pPr>
            <w:r>
              <w:t xml:space="preserve">rilegge la descrizione della stanza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esamina &lt;oggetto&gt;</w:t>
            </w:r>
          </w:p>
        </w:tc>
        <w:tc>
          <w:tcPr/>
          <w:p>
            <w:pPr>
              <w:pStyle w:val="Compact"/>
            </w:pPr>
            <w:r>
              <w:t xml:space="preserve">osserva da vicino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prendi tutto</w:t>
            </w:r>
          </w:p>
        </w:tc>
        <w:tc>
          <w:tcPr/>
          <w:p>
            <w:pPr>
              <w:pStyle w:val="Compact"/>
            </w:pPr>
            <w:r>
              <w:t xml:space="preserve">raccoglie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lascia &lt;oggetto&gt;</w:t>
            </w:r>
          </w:p>
        </w:tc>
        <w:tc>
          <w:tcPr/>
          <w:p>
            <w:pPr>
              <w:pStyle w:val="Compact"/>
            </w:pPr>
            <w:r>
              <w:t xml:space="preserve">posa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che cosa porti con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chiudi &lt;contenitore&gt;</w:t>
            </w:r>
          </w:p>
        </w:tc>
        <w:tc>
          <w:tcPr/>
          <w:p>
            <w:pPr>
              <w:pStyle w:val="Compact"/>
            </w:pPr>
            <w:r>
              <w:t xml:space="preserve">contenitori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metti &lt;oggetto&gt; in &lt;contenitore&gt;</w:t>
            </w:r>
          </w:p>
        </w:tc>
        <w:tc>
          <w:tcPr/>
          <w:p>
            <w:pPr>
              <w:pStyle w:val="Compact"/>
            </w:pPr>
            <w:r>
              <w:t xml:space="preserve">ripone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togli &lt;oggetto&gt;</w:t>
            </w:r>
          </w:p>
        </w:tc>
        <w:tc>
          <w:tcPr/>
          <w:p>
            <w:pPr>
              <w:pStyle w:val="Compact"/>
            </w:pPr>
            <w:r>
              <w:t xml:space="preserve">indumenti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 &lt;oggetto&gt; su/con &lt;oggetto&gt;</w:t>
            </w:r>
          </w:p>
        </w:tc>
        <w:tc>
          <w:tcPr/>
          <w:p>
            <w:pPr>
              <w:pStyle w:val="Compact"/>
            </w:pPr>
            <w:r>
              <w:t xml:space="preserve">l’azione universale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parla con &lt;personaggio&gt;</w:t>
            </w:r>
          </w:p>
        </w:tc>
        <w:tc>
          <w:tcPr/>
          <w:p>
            <w:pPr>
              <w:pStyle w:val="Compact"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VerbatimChar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VerbatimChar"/>
              </w:rPr>
              <w:t xml:space="preserve">attacca</w:t>
            </w:r>
            <w:r>
              <w:t xml:space="preserve">/</w:t>
            </w:r>
            <w:r>
              <w:rPr>
                <w:rStyle w:val="VerbatimChar"/>
              </w:rPr>
              <w:t xml:space="preserve">difendi</w:t>
            </w:r>
            <w:r>
              <w:t xml:space="preserve">/</w:t>
            </w:r>
            <w:r>
              <w:rPr>
                <w:rStyle w:val="VerbatimChar"/>
              </w:rPr>
              <w:t xml:space="preserve">fuggi</w:t>
            </w:r>
          </w:p>
        </w:tc>
        <w:tc>
          <w:tcPr/>
          <w:p>
            <w:pPr>
              <w:pStyle w:val="Compact"/>
            </w:pPr>
            <w:r>
              <w:t xml:space="preserve">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punteggio</w:t>
            </w:r>
          </w:p>
        </w:tc>
        <w:tc>
          <w:tcPr/>
          <w:p>
            <w:pPr>
              <w:pStyle w:val="Compact"/>
            </w:pPr>
            <w:r>
              <w:t xml:space="preserve">punti e mosse (se l’avventura usa i punti)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annulla</w:t>
            </w:r>
          </w:p>
        </w:tc>
        <w:tc>
          <w:tcPr/>
          <w:p>
            <w:pPr>
              <w:pStyle w:val="Compact"/>
            </w:pPr>
            <w:r>
              <w:t xml:space="preserve">ritira l’ultimo comando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carica [nome]</w:t>
            </w:r>
          </w:p>
        </w:tc>
        <w:tc>
          <w:tcPr/>
          <w:p>
            <w:pPr>
              <w:pStyle w:val="Compact"/>
            </w:pPr>
            <w:r>
              <w:t xml:space="preserve">gestione della partita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ricominciare / uscire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aiuto</w:t>
            </w:r>
          </w:p>
        </w:tc>
        <w:tc>
          <w:tcPr/>
          <w:p>
            <w:pPr>
              <w:pStyle w:val="Compact"/>
            </w:pPr>
            <w:r>
              <w:t xml:space="preserve">l’elenco dei comandi, adattato all’avventura</w:t>
            </w:r>
          </w:p>
        </w:tc>
      </w:tr>
    </w:tbl>
    <w:bookmarkEnd w:id="81"/>
    <w:bookmarkStart w:id="82" w:name="appendice-b-le-condizioni"/>
    <w:p>
      <w:pPr>
        <w:pStyle w:val="Heading1"/>
      </w:pPr>
      <w:r>
        <w:t xml:space="preserve">Appendice B — Le condizioni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20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Nell’editor</w:t>
            </w:r>
          </w:p>
        </w:tc>
        <w:tc>
          <w:tcPr/>
          <w:p>
            <w:pPr>
              <w:pStyle w:val="Compact"/>
            </w:pPr>
            <w:r>
              <w:t xml:space="preserve">Nel JSON</w:t>
            </w:r>
          </w:p>
        </w:tc>
        <w:tc>
          <w:tcPr/>
          <w:p>
            <w:pPr>
              <w:pStyle w:val="Compact"/>
            </w:pPr>
            <w:r>
              <w:t xml:space="preserve">Vera 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uguale a…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"uguale": v}</w:t>
            </w:r>
          </w:p>
        </w:tc>
        <w:tc>
          <w:tcPr/>
          <w:p>
            <w:pPr>
              <w:pStyle w:val="Compact"/>
            </w:pPr>
            <w:r>
              <w:t xml:space="preserve">il flag vale esattamente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maggiore di…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"maggiore": n}</w:t>
            </w:r>
          </w:p>
        </w:tc>
        <w:tc>
          <w:tcPr/>
          <w:p>
            <w:pPr>
              <w:pStyle w:val="Compact"/>
            </w:pPr>
            <w:r>
              <w:t xml:space="preserve">flag numerico &gt;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minore di…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"minore": n}</w:t>
            </w:r>
          </w:p>
        </w:tc>
        <w:tc>
          <w:tcPr/>
          <w:p>
            <w:pPr>
              <w:pStyle w:val="Compact"/>
            </w:pPr>
            <w:r>
              <w:t xml:space="preserve">flag numerico &lt;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almeno…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"maggiore_uguale": n}</w:t>
            </w:r>
          </w:p>
        </w:tc>
        <w:tc>
          <w:tcPr/>
          <w:p>
            <w:pPr>
              <w:pStyle w:val="Compact"/>
            </w:pPr>
            <w:r>
              <w:t xml:space="preserve">≥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flag è al più…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{"flag": f, "minore_uguale": n}</w:t>
            </w:r>
          </w:p>
        </w:tc>
        <w:tc>
          <w:tcPr/>
          <w:p>
            <w:pPr>
              <w:pStyle w:val="Compact"/>
            </w:pPr>
            <w:r>
              <w:t xml:space="preserve">≤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oggetto in un luogo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{"oggetto_in": [id, dove]}</w:t>
            </w:r>
          </w:p>
        </w:tc>
        <w:tc>
          <w:tcPr/>
          <w:p>
            <w:pPr>
              <w:pStyle w:val="Compact"/>
            </w:pPr>
            <w:r>
              <w:t xml:space="preserve">l’oggetto è lì (</w:t>
            </w:r>
            <w:r>
              <w:rPr>
                <w:rStyle w:val="VerbatimChar"/>
              </w:rPr>
              <w:t xml:space="preserve">inventario</w:t>
            </w:r>
            <w:r>
              <w:t xml:space="preserve">, stanza, contenitore)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corrente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{"stanza_corrente": id}</w:t>
            </w:r>
          </w:p>
        </w:tc>
        <w:tc>
          <w:tcPr/>
          <w:p>
            <w:pPr>
              <w:pStyle w:val="Compact"/>
            </w:pPr>
            <w:r>
              <w:t xml:space="preserve">il giocatore è in quella stanza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stato conversazione ≥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{"stato_min": n}</w:t>
            </w:r>
          </w:p>
        </w:tc>
        <w:tc>
          <w:tcPr/>
          <w:p>
            <w:pPr>
              <w:pStyle w:val="Compact"/>
            </w:pPr>
            <w:r>
              <w:t xml:space="preserve">il dialogo è almeno al livello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 (orologio) ≥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{"mosse_min": n}</w:t>
            </w:r>
          </w:p>
        </w:tc>
        <w:tc>
          <w:tcPr/>
          <w:p>
            <w:pPr>
              <w:pStyle w:val="Compact"/>
            </w:pPr>
            <w:r>
              <w:t xml:space="preserve">sono trascorsi almeno n turni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{"non": cond}</w:t>
            </w:r>
          </w:p>
        </w:tc>
        <w:tc>
          <w:tcPr/>
          <w:p>
            <w:pPr>
              <w:pStyle w:val="Compact"/>
            </w:pPr>
            <w:r>
              <w:t xml:space="preserve">la condizione interna è falsa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{"oppure": [c1, c2, …]}</w:t>
            </w:r>
          </w:p>
        </w:tc>
        <w:tc>
          <w:tcPr/>
          <w:p>
            <w:pPr>
              <w:pStyle w:val="Compact"/>
            </w:pPr>
            <w:r>
              <w:t xml:space="preserve">almeno una è vera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{"tutte": [c1, c2, …]}</w:t>
            </w:r>
          </w:p>
        </w:tc>
        <w:tc>
          <w:tcPr/>
          <w:p>
            <w:pPr>
              <w:pStyle w:val="Compact"/>
            </w:pPr>
            <w:r>
              <w:t xml:space="preserve">tutte vere (per annidare)</w:t>
            </w:r>
          </w:p>
        </w:tc>
      </w:tr>
    </w:tbl>
    <w:bookmarkEnd w:id="82"/>
    <w:bookmarkStart w:id="83" w:name="appendice-c-gli-effetti"/>
    <w:p>
      <w:pPr>
        <w:pStyle w:val="Heading1"/>
      </w:pPr>
      <w:r>
        <w:t xml:space="preserve">Appendice C — Gli effetti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20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Nell’editor</w:t>
            </w:r>
          </w:p>
        </w:tc>
        <w:tc>
          <w:tcPr/>
          <w:p>
            <w:pPr>
              <w:pStyle w:val="Compact"/>
            </w:pPr>
            <w:r>
              <w:t xml:space="preserve">Nel JSON</w:t>
            </w:r>
          </w:p>
        </w:tc>
        <w:tc>
          <w:tcPr/>
          <w:p>
            <w:pPr>
              <w:pStyle w:val="Compact"/>
            </w:pPr>
            <w:r>
              <w:t xml:space="preserve">Che cosa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{"set_flag": f, "valore": v}</w:t>
            </w:r>
          </w:p>
        </w:tc>
        <w:tc>
          <w:tcPr/>
          <w:p>
            <w:pPr>
              <w:pStyle w:val="Compact"/>
            </w:pPr>
            <w:r>
              <w:t xml:space="preserve">scrive il valore nel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{"incrementa": f, "di": n}</w:t>
            </w:r>
          </w:p>
        </w:tc>
        <w:tc>
          <w:tcPr/>
          <w:p>
            <w:pPr>
              <w:pStyle w:val="Compact"/>
            </w:pPr>
            <w:r>
              <w:t xml:space="preserve">somma n (anche negativo)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 punti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{"punti": n}</w:t>
            </w:r>
          </w:p>
        </w:tc>
        <w:tc>
          <w:tcPr/>
          <w:p>
            <w:pPr>
              <w:pStyle w:val="Compact"/>
            </w:pPr>
            <w:r>
              <w:t xml:space="preserve">modifica il punteggio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stampa testo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{"stampa": testo}</w:t>
            </w:r>
          </w:p>
        </w:tc>
        <w:tc>
          <w:tcPr/>
          <w:p>
            <w:pPr>
              <w:pStyle w:val="Compact"/>
            </w:pPr>
            <w:r>
              <w:t xml:space="preserve">mostra un messaggio (testo dinamico ammesso)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sposta oggetto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{"sposta_oggetto": id, "a": dove}</w:t>
            </w:r>
          </w:p>
        </w:tc>
        <w:tc>
          <w:tcPr/>
          <w:p>
            <w:pPr>
              <w:pStyle w:val="Compact"/>
            </w:pPr>
            <w:r>
              <w:t xml:space="preserve">cambia posizione all’oggetto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scarta oggetto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{"scarta_oggetto": id}</w:t>
            </w:r>
          </w:p>
        </w:tc>
        <w:tc>
          <w:tcPr/>
          <w:p>
            <w:pPr>
              <w:pStyle w:val="Compact"/>
            </w:pPr>
            <w:r>
              <w:t xml:space="preserve">toglie l’oggetto dal gioco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 contenitore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{"apri_oggetto": id}</w:t>
            </w:r>
          </w:p>
        </w:tc>
        <w:tc>
          <w:tcPr/>
          <w:p>
            <w:pPr>
              <w:pStyle w:val="Compact"/>
            </w:pPr>
            <w:r>
              <w:t xml:space="preserve">apre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chiudi contenitore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{"chiudi_oggetto": id}</w:t>
            </w:r>
          </w:p>
        </w:tc>
        <w:tc>
          <w:tcPr/>
          <w:p>
            <w:pPr>
              <w:pStyle w:val="Compact"/>
            </w:pPr>
            <w: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teleporta giocatore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{"teleporta": id_stanza}</w:t>
            </w:r>
          </w:p>
        </w:tc>
        <w:tc>
          <w:tcPr/>
          <w:p>
            <w:pPr>
              <w:pStyle w:val="Compact"/>
            </w:pPr>
            <w:r>
              <w:t xml:space="preserve">sposta il giocatore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vittoria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{"vittoria": testo}</w:t>
            </w:r>
          </w:p>
        </w:tc>
        <w:tc>
          <w:tcPr/>
          <w:p>
            <w:pPr>
              <w:pStyle w:val="Compact"/>
            </w:pPr>
            <w:r>
              <w:t xml:space="preserve">fine della partita, in gloria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sconfitta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{"sconfitta": testo}</w:t>
            </w:r>
          </w:p>
        </w:tc>
        <w:tc>
          <w:tcPr/>
          <w:p>
            <w:pPr>
              <w:pStyle w:val="Compact"/>
            </w:pPr>
            <w:r>
              <w:t xml:space="preserve">fine della partita, in polvere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 conversazione allo stato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{"stato": n}</w:t>
            </w:r>
          </w:p>
        </w:tc>
        <w:tc>
          <w:tcPr/>
          <w:p>
            <w:pPr>
              <w:pStyle w:val="Compact"/>
            </w:pPr>
            <w:r>
              <w:t xml:space="preserve">imposta il livello del dialogo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avanza lo stato di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{"avanza_stato": n}</w:t>
            </w:r>
          </w:p>
        </w:tc>
        <w:tc>
          <w:tcPr/>
          <w:p>
            <w:pPr>
              <w:pStyle w:val="Compact"/>
            </w:pPr>
            <w:r>
              <w:t xml:space="preserve">aumenta il livello del dialogo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inizia scontro con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{"inizia_scontro": id}</w:t>
            </w:r>
          </w:p>
        </w:tc>
        <w:tc>
          <w:tcPr/>
          <w:p>
            <w:pPr>
              <w:pStyle w:val="Compact"/>
            </w:pPr>
            <w:r>
              <w:t xml:space="preserve">avvia il combattimento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avvia un timer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{"avvia_timer": nome, "turni": k}</w:t>
            </w:r>
          </w:p>
        </w:tc>
        <w:tc>
          <w:tcPr/>
          <w:p>
            <w:pPr>
              <w:pStyle w:val="Compact"/>
            </w:pPr>
            <w:r>
              <w:t xml:space="preserve">scadenza fra k turni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ferma un timer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{"ferma_timer": nome}</w:t>
            </w:r>
          </w:p>
        </w:tc>
        <w:tc>
          <w:tcPr/>
          <w:p>
            <w:pPr>
              <w:pStyle w:val="Compact"/>
            </w:pPr>
            <w:r>
              <w:t xml:space="preserve">annulla il conto alla rovescia</w:t>
            </w:r>
          </w:p>
        </w:tc>
      </w:tr>
    </w:tbl>
    <w:bookmarkEnd w:id="83"/>
    <w:bookmarkStart w:id="84" w:name="appendice-d-le-proprietà-degli-oggetti"/>
    <w:p>
      <w:pPr>
        <w:pStyle w:val="Heading1"/>
      </w:pPr>
      <w:r>
        <w:t xml:space="preserve">Appendice D — Le proprietà degli oggetti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prendibile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si può raccogliere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fisso, parte dell’ambiente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VerbatimChar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contenitore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può contenere oggetti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aperto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stato del contenitore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indossabile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si può indossare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luce</w:t>
            </w:r>
          </w:p>
        </w:tc>
        <w:tc>
          <w:tcPr/>
          <w:p>
            <w:pPr>
              <w:pStyle w:val="Compact"/>
            </w:pPr>
            <w:r>
              <w:t xml:space="preserve">sì/no o nome flag</w:t>
            </w:r>
          </w:p>
        </w:tc>
        <w:tc>
          <w:tcPr/>
          <w:p>
            <w:pPr>
              <w:pStyle w:val="Compact"/>
            </w:pPr>
            <w:r>
              <w:t xml:space="preserve">fonte di luce (fissa, o legata a un flag)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è un personaggio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saluto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accoglienza all’avvio del dialogo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stato_iniziale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t xml:space="preserve">livello di partenza della conversazione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dialogo</w:t>
            </w:r>
          </w:p>
        </w:tc>
        <w:tc>
          <w:tcPr/>
          <w:p>
            <w:pPr>
              <w:pStyle w:val="Compact"/>
            </w:pPr>
            <w:r>
              <w:t xml:space="preserve">battute</w:t>
            </w:r>
          </w:p>
        </w:tc>
        <w:tc>
          <w:tcPr/>
          <w:p>
            <w:pPr>
              <w:pStyle w:val="Compact"/>
            </w:pPr>
            <w:r>
              <w:t xml:space="preserve">le opzioni di conversazione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combattente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può battersi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difesa</w:t>
            </w:r>
          </w:p>
        </w:tc>
        <w:tc>
          <w:tcPr/>
          <w:p>
            <w:pPr>
              <w:pStyle w:val="Compact"/>
            </w:pPr>
            <w:r>
              <w:t xml:space="preserve">numeri</w:t>
            </w:r>
          </w:p>
        </w:tc>
        <w:tc>
          <w:tcPr/>
          <w:p>
            <w:pPr>
              <w:pStyle w:val="Compact"/>
            </w:pPr>
            <w:r>
              <w:t xml:space="preserve">statistiche di combattimento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intro_scontro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apertura della battaglia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sconfitto</w:t>
            </w:r>
          </w:p>
        </w:tc>
        <w:tc>
          <w:tcPr/>
          <w:p>
            <w:pPr>
              <w:pStyle w:val="Compact"/>
            </w:pPr>
            <w:r>
              <w:t xml:space="preserve">effetti</w:t>
            </w:r>
          </w:p>
        </w:tc>
        <w:tc>
          <w:tcPr/>
          <w:p>
            <w:pPr>
              <w:pStyle w:val="Compact"/>
            </w:pPr>
            <w:r>
              <w:t xml:space="preserve">che cosa succede quando 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fuga</w:t>
            </w:r>
          </w:p>
        </w:tc>
        <w:tc>
          <w:tcPr/>
          <w:p>
            <w:pPr>
              <w:pStyle w:val="Compact"/>
            </w:pPr>
            <w:r>
              <w:t xml:space="preserve">sì/no</w:t>
            </w:r>
          </w:p>
        </w:tc>
        <w:tc>
          <w:tcPr/>
          <w:p>
            <w:pPr>
              <w:pStyle w:val="Compact"/>
            </w:pPr>
            <w:r>
              <w:t xml:space="preserve">a falso, impedisce la ritirata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uccisione</w:t>
            </w:r>
          </w:p>
        </w:tc>
        <w:tc>
          <w:tcPr/>
          <w:p>
            <w:pPr>
              <w:pStyle w:val="Compact"/>
            </w:pPr>
            <w:r>
              <w:t xml:space="preserve">testo</w:t>
            </w:r>
          </w:p>
        </w:tc>
        <w:tc>
          <w:tcPr/>
          <w:p>
            <w:pPr>
              <w:pStyle w:val="Compact"/>
            </w:pPr>
            <w:r>
              <w:t xml:space="preserve">messaggio se il giocatore cade</w:t>
            </w:r>
          </w:p>
        </w:tc>
      </w:tr>
    </w:tbl>
    <w:bookmarkEnd w:id="84"/>
    <w:bookmarkStart w:id="85" w:name="appendice-e-il-testo-dinamico-in-breve"/>
    <w:p>
      <w:pPr>
        <w:pStyle w:val="Heading1"/>
      </w:pPr>
      <w:r>
        <w:t xml:space="preserve">Appendice E — Il testo dinamico in breve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Scrittura</w:t>
            </w:r>
          </w:p>
        </w:tc>
        <w:tc>
          <w:tcPr/>
          <w:p>
            <w:pPr>
              <w:pStyle w:val="Compact"/>
            </w:pPr>
            <w:r>
              <w:t xml:space="preserve">Risultato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{nome_flag}</w:t>
            </w:r>
          </w:p>
        </w:tc>
        <w:tc>
          <w:tcPr/>
          <w:p>
            <w:pPr>
              <w:pStyle w:val="Compact"/>
            </w:pPr>
            <w:r>
              <w:t xml:space="preserve">il valore del flag (i booleani come «sì»/«no»)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{punteggio}</w:t>
            </w:r>
            <w:r>
              <w:t xml:space="preserve"> </w:t>
            </w:r>
            <w:r>
              <w:rPr>
                <w:rStyle w:val="VerbatimChar"/>
              </w:rPr>
              <w:t xml:space="preserve">{mosse}</w:t>
            </w:r>
            <w:r>
              <w:t xml:space="preserve"> </w:t>
            </w:r>
            <w:r>
              <w:rPr>
                <w:rStyle w:val="VerbatimChar"/>
              </w:rPr>
              <w:t xml:space="preserve">{stanza}</w:t>
            </w:r>
          </w:p>
        </w:tc>
        <w:tc>
          <w:tcPr/>
          <w:p>
            <w:pPr>
              <w:pStyle w:val="Compact"/>
            </w:pPr>
            <w:r>
              <w:t xml:space="preserve">punti, turni, nome della stanza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[flag: testo]</w:t>
            </w:r>
          </w:p>
        </w:tc>
        <w:tc>
          <w:tcPr/>
          <w:p>
            <w:pPr>
              <w:pStyle w:val="Compact"/>
            </w:pPr>
            <w:r>
              <w:t xml:space="preserve">il testo, solo se il flag è vero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[flag: se vero \| se falso]</w:t>
            </w:r>
          </w:p>
        </w:tc>
        <w:tc>
          <w:tcPr/>
          <w:p>
            <w:pPr>
              <w:pStyle w:val="Compact"/>
            </w:pPr>
            <w:r>
              <w:t xml:space="preserve">l’una o l’altra 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[flag=valore: testo]</w:t>
            </w:r>
          </w:p>
        </w:tc>
        <w:tc>
          <w:tcPr/>
          <w:p>
            <w:pPr>
              <w:pStyle w:val="Compact"/>
            </w:pPr>
            <w:r>
              <w:t xml:space="preserve">il testo, solo se il flag vale esattamente così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[prima_volta: … \| …]</w:t>
            </w:r>
          </w:p>
        </w:tc>
        <w:tc>
          <w:tcPr/>
          <w:p>
            <w:pPr>
              <w:pStyle w:val="Compact"/>
            </w:pPr>
            <w:r>
              <w:t xml:space="preserve">prima visita della stanza / visite successive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</w:p>
    <w:p>
      <w:pPr>
        <w:pStyle w:val="BodyText"/>
      </w:pPr>
      <w:r>
        <w:rPr>
          <w:i/>
          <w:iCs/>
        </w:rPr>
        <w:t xml:space="preserve">Costruite mondi di parole.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dc:language>it</dc:language>
  <cp:keywords/>
  <dcterms:created xsi:type="dcterms:W3CDTF">2026-07-05T22:16:37Z</dcterms:created>
  <dcterms:modified xsi:type="dcterms:W3CDTF">2026-07-05T22:16:37Z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