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04.11.2022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Баг-репорт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по результатам проделанной работы в рамках выполнения </w:t>
      </w:r>
    </w:p>
    <w:p w:rsidR="00000000" w:rsidDel="00000000" w:rsidP="00000000" w:rsidRDefault="00000000" w:rsidRPr="00000000" w14:paraId="00000006">
      <w:pPr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задания </w:t>
      </w:r>
      <w:r w:rsidDel="00000000" w:rsidR="00000000" w:rsidRPr="00000000">
        <w:rPr>
          <w:b w:val="1"/>
          <w:color w:val="2411a8"/>
          <w:sz w:val="24"/>
          <w:szCs w:val="24"/>
          <w:highlight w:val="white"/>
          <w:rtl w:val="0"/>
        </w:rPr>
        <w:t xml:space="preserve">ControlTask6 </w:t>
      </w:r>
      <w:r w:rsidDel="00000000" w:rsidR="00000000" w:rsidRPr="00000000">
        <w:rPr>
          <w:highlight w:val="white"/>
          <w:rtl w:val="0"/>
        </w:rPr>
        <w:t xml:space="preserve">темой которого является тестирование 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сайта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проводилась курсантом Jorje под руководством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штата опытных экспертов и менторов компании DevEducation.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проведения работ по тестированию и изучению регламентировано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Тест-планом и составило порядка 14 дней. За это время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было обнаружено каких-либо ошибок и дефектов,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которые можно было бы классифицировать как системные и не было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выявлено ситуаций, которые приводили к циклично повторяющимся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отказам или сбоям.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касается составления “предложений” по улучшению, то видится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неуместным создание подобного документа в рамках конкретного задания,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т.к. это отдельный пласт работ, требующий существенных временных ресурсов.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Также не стоит сбрасывать со счетов рейтинг данного сайта с 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миллионной посещаемостью и командой поддержки , конкурировать с 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которой в плане “предложений” не имеет особого смысла.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