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06E0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2A068E0D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Pr="005A17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«Уральский федеральный университет имени первого Президента России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Б.Н.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Ельцина»</w:t>
      </w:r>
    </w:p>
    <w:p w14:paraId="588457EC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682DD259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EB8376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F2B9F" w14:textId="77777777" w:rsidR="007F619D" w:rsidRDefault="007F619D" w:rsidP="007F61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D93FDE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73D79A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10231261" w14:textId="3F1C7784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C84C837" w14:textId="412E17F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Форматирование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линтинг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проекта. Сборка образа проекта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01A990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приложений»</w:t>
      </w:r>
    </w:p>
    <w:p w14:paraId="43D2F35F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CF594F" w14:textId="77777777" w:rsidR="007F619D" w:rsidRDefault="007F619D" w:rsidP="007F61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A1DE5A" w14:textId="77777777" w:rsidR="007F619D" w:rsidRDefault="007F619D" w:rsidP="007F61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DBF471" w14:textId="77777777" w:rsidR="007F619D" w:rsidRDefault="007F619D" w:rsidP="007F619D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Гарипов Д. М.</w:t>
      </w:r>
    </w:p>
    <w:p w14:paraId="183D7369" w14:textId="77777777" w:rsidR="007F619D" w:rsidRDefault="007F619D" w:rsidP="007F619D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РИМ-150950</w:t>
      </w:r>
    </w:p>
    <w:p w14:paraId="08814D41" w14:textId="77777777" w:rsidR="007F619D" w:rsidRPr="00775BBB" w:rsidRDefault="007F619D" w:rsidP="007F619D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A6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преподаватель: Кузьмин Д.</w:t>
      </w:r>
    </w:p>
    <w:p w14:paraId="637D5C60" w14:textId="77777777" w:rsidR="007F619D" w:rsidRPr="00775BBB" w:rsidRDefault="007F619D" w:rsidP="007F61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4DBDB1" w14:textId="77777777" w:rsidR="007F619D" w:rsidRDefault="007F619D" w:rsidP="007F619D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507321F1" w14:textId="77777777" w:rsidR="007F619D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6BE9F0F1" w14:textId="77777777" w:rsidR="007F619D" w:rsidRPr="001F1A3F" w:rsidRDefault="007F619D" w:rsidP="007F61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758CB82" w14:textId="210A586E" w:rsidR="007F619D" w:rsidRDefault="007F619D" w:rsidP="007F619D">
      <w:pPr>
        <w:pStyle w:val="a6"/>
      </w:pPr>
      <w:r>
        <w:lastRenderedPageBreak/>
        <w:tab/>
      </w:r>
      <w:r>
        <w:rPr>
          <w:b/>
          <w:bCs/>
        </w:rPr>
        <w:t xml:space="preserve">Цель: </w:t>
      </w:r>
      <w:r>
        <w:t>познакомиться со способами поддержки качества кода и сборки образа приложения.</w:t>
      </w:r>
    </w:p>
    <w:p w14:paraId="24EF48C8" w14:textId="77777777" w:rsidR="007F619D" w:rsidRDefault="007F619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br w:type="page"/>
      </w:r>
    </w:p>
    <w:p w14:paraId="0E7B08B9" w14:textId="320BD68D" w:rsidR="007F619D" w:rsidRDefault="007F619D" w:rsidP="007F619D">
      <w:pPr>
        <w:pStyle w:val="a6"/>
        <w:rPr>
          <w:b/>
          <w:bCs/>
        </w:rPr>
      </w:pPr>
      <w:r>
        <w:lastRenderedPageBreak/>
        <w:tab/>
      </w:r>
      <w:r>
        <w:rPr>
          <w:b/>
          <w:bCs/>
        </w:rPr>
        <w:t>Ход работы</w:t>
      </w:r>
    </w:p>
    <w:p w14:paraId="3329358A" w14:textId="4AD04F46" w:rsidR="007F619D" w:rsidRDefault="007F619D" w:rsidP="007F619D">
      <w:pPr>
        <w:pStyle w:val="a6"/>
      </w:pPr>
      <w:r>
        <w:tab/>
        <w:t xml:space="preserve">Установим в проект необходимые библиотеки: </w:t>
      </w:r>
      <w:r>
        <w:rPr>
          <w:lang w:val="en-US"/>
        </w:rPr>
        <w:t>pre</w:t>
      </w:r>
      <w:r w:rsidRPr="007F619D">
        <w:t>-</w:t>
      </w:r>
      <w:r>
        <w:rPr>
          <w:lang w:val="en-US"/>
        </w:rPr>
        <w:t>commit</w:t>
      </w:r>
      <w:r w:rsidRPr="007F619D">
        <w:t xml:space="preserve">, </w:t>
      </w:r>
      <w:proofErr w:type="spellStart"/>
      <w:r>
        <w:rPr>
          <w:lang w:val="en-US"/>
        </w:rPr>
        <w:t>pylint</w:t>
      </w:r>
      <w:proofErr w:type="spellEnd"/>
      <w:r w:rsidRPr="007F619D">
        <w:t xml:space="preserve">, </w:t>
      </w:r>
      <w:r>
        <w:rPr>
          <w:lang w:val="en-US"/>
        </w:rPr>
        <w:t>black</w:t>
      </w:r>
      <w:r w:rsidRPr="007F619D">
        <w:t xml:space="preserve">, </w:t>
      </w:r>
      <w:proofErr w:type="spellStart"/>
      <w:r>
        <w:rPr>
          <w:lang w:val="en-US"/>
        </w:rPr>
        <w:t>isort</w:t>
      </w:r>
      <w:proofErr w:type="spellEnd"/>
      <w:r w:rsidR="00333C00" w:rsidRPr="00333C00">
        <w:t xml:space="preserve"> (</w:t>
      </w:r>
      <w:r w:rsidR="00333C00">
        <w:t>Рисунок 1).</w:t>
      </w:r>
    </w:p>
    <w:p w14:paraId="4628CA65" w14:textId="77777777" w:rsidR="00333C00" w:rsidRDefault="00333C00" w:rsidP="00333C00">
      <w:pPr>
        <w:pStyle w:val="a6"/>
        <w:keepNext/>
      </w:pPr>
      <w:r w:rsidRPr="00333C00">
        <w:drawing>
          <wp:inline distT="0" distB="0" distL="0" distR="0" wp14:anchorId="35466621" wp14:editId="3CDA84C0">
            <wp:extent cx="5940425" cy="855345"/>
            <wp:effectExtent l="0" t="0" r="3175" b="1905"/>
            <wp:docPr id="143703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E7D1" w14:textId="04C7E26B" w:rsidR="00333C00" w:rsidRDefault="00333C00" w:rsidP="00333C00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7504">
        <w:rPr>
          <w:noProof/>
        </w:rPr>
        <w:t>1</w:t>
      </w:r>
      <w:r>
        <w:fldChar w:fldCharType="end"/>
      </w:r>
      <w:r>
        <w:t xml:space="preserve"> - Установка зависимостей</w:t>
      </w:r>
    </w:p>
    <w:p w14:paraId="64A2984B" w14:textId="09C8158C" w:rsidR="00333C00" w:rsidRDefault="00780565" w:rsidP="00333C00">
      <w:pPr>
        <w:pStyle w:val="a6"/>
      </w:pPr>
      <w:r w:rsidRPr="00780565">
        <w:tab/>
      </w:r>
      <w:r>
        <w:t xml:space="preserve">Пропишем настройки </w:t>
      </w:r>
      <w:proofErr w:type="spellStart"/>
      <w:r>
        <w:t>прекоммита</w:t>
      </w:r>
      <w:proofErr w:type="spellEnd"/>
      <w:r>
        <w:t xml:space="preserve"> и запустим соответствующую команду для проверки (Рисунок 2).</w:t>
      </w:r>
    </w:p>
    <w:p w14:paraId="4D3CB96C" w14:textId="77777777" w:rsidR="00780565" w:rsidRDefault="00780565" w:rsidP="00780565">
      <w:pPr>
        <w:pStyle w:val="a6"/>
        <w:keepNext/>
      </w:pPr>
      <w:r w:rsidRPr="00780565">
        <w:drawing>
          <wp:inline distT="0" distB="0" distL="0" distR="0" wp14:anchorId="31795522" wp14:editId="7A17FA16">
            <wp:extent cx="5940425" cy="1614170"/>
            <wp:effectExtent l="0" t="0" r="3175" b="5080"/>
            <wp:docPr id="152153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E359" w14:textId="7B5C3483" w:rsidR="00780565" w:rsidRDefault="00780565" w:rsidP="007805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7504">
        <w:rPr>
          <w:noProof/>
        </w:rPr>
        <w:t>2</w:t>
      </w:r>
      <w:r>
        <w:fldChar w:fldCharType="end"/>
      </w:r>
      <w:r>
        <w:t xml:space="preserve"> - Проверка </w:t>
      </w:r>
      <w:proofErr w:type="spellStart"/>
      <w:r>
        <w:t>прекоммита</w:t>
      </w:r>
      <w:proofErr w:type="spellEnd"/>
    </w:p>
    <w:p w14:paraId="6120E802" w14:textId="4A38390C" w:rsidR="00780565" w:rsidRDefault="00780565" w:rsidP="00780565">
      <w:pPr>
        <w:pStyle w:val="a6"/>
      </w:pPr>
      <w:r>
        <w:tab/>
        <w:t xml:space="preserve">Создадим </w:t>
      </w:r>
      <w:proofErr w:type="spellStart"/>
      <w:r>
        <w:rPr>
          <w:lang w:val="en-US"/>
        </w:rPr>
        <w:t>Dockerfile</w:t>
      </w:r>
      <w:proofErr w:type="spellEnd"/>
      <w:r w:rsidRPr="00780565">
        <w:t xml:space="preserve"> </w:t>
      </w:r>
      <w:r>
        <w:t>для сборки образа проекта (Рисунок 3).</w:t>
      </w:r>
    </w:p>
    <w:p w14:paraId="1ADEF46D" w14:textId="7AAC4834" w:rsidR="00780565" w:rsidRDefault="0050543E" w:rsidP="00780565">
      <w:pPr>
        <w:pStyle w:val="a6"/>
        <w:keepNext/>
      </w:pPr>
      <w:r w:rsidRPr="0050543E">
        <w:drawing>
          <wp:inline distT="0" distB="0" distL="0" distR="0" wp14:anchorId="3E5AF019" wp14:editId="6B0B0556">
            <wp:extent cx="5940425" cy="2562225"/>
            <wp:effectExtent l="0" t="0" r="3175" b="9525"/>
            <wp:docPr id="34931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1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2C1C" w14:textId="657BD3C6" w:rsidR="00780565" w:rsidRPr="00780565" w:rsidRDefault="00780565" w:rsidP="00780565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7504">
        <w:rPr>
          <w:noProof/>
        </w:rPr>
        <w:t>3</w:t>
      </w:r>
      <w:r>
        <w:fldChar w:fldCharType="end"/>
      </w:r>
      <w:r w:rsidRPr="00780565">
        <w:t xml:space="preserve"> – </w:t>
      </w:r>
      <w:proofErr w:type="spellStart"/>
      <w:r>
        <w:rPr>
          <w:lang w:val="en-US"/>
        </w:rPr>
        <w:t>Dockerfile</w:t>
      </w:r>
      <w:proofErr w:type="spellEnd"/>
    </w:p>
    <w:p w14:paraId="28D5BCEE" w14:textId="762EB616" w:rsidR="00780565" w:rsidRDefault="0050543E" w:rsidP="00780565">
      <w:pPr>
        <w:pStyle w:val="a6"/>
      </w:pPr>
      <w:r>
        <w:rPr>
          <w:lang w:val="en-US"/>
        </w:rPr>
        <w:tab/>
      </w:r>
      <w:r>
        <w:t xml:space="preserve">Добавим в созданный ранее </w:t>
      </w:r>
      <w:r>
        <w:rPr>
          <w:lang w:val="en-US"/>
        </w:rPr>
        <w:t>docker</w:t>
      </w:r>
      <w:r w:rsidRPr="0050543E">
        <w:t>-</w:t>
      </w:r>
      <w:r>
        <w:rPr>
          <w:lang w:val="en-US"/>
        </w:rPr>
        <w:t>compose</w:t>
      </w:r>
      <w:r w:rsidRPr="0050543E">
        <w:t xml:space="preserve"> </w:t>
      </w:r>
      <w:r>
        <w:t>текущий проект (Рисунок 4).</w:t>
      </w:r>
    </w:p>
    <w:p w14:paraId="63DCDC34" w14:textId="77777777" w:rsidR="0050543E" w:rsidRDefault="0050543E" w:rsidP="0050543E">
      <w:pPr>
        <w:pStyle w:val="a6"/>
        <w:keepNext/>
      </w:pPr>
      <w:r w:rsidRPr="0050543E">
        <w:lastRenderedPageBreak/>
        <w:drawing>
          <wp:inline distT="0" distB="0" distL="0" distR="0" wp14:anchorId="4993AA70" wp14:editId="4943F5C4">
            <wp:extent cx="5940425" cy="2376170"/>
            <wp:effectExtent l="0" t="0" r="3175" b="5080"/>
            <wp:docPr id="160584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4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3A84" w14:textId="6EDB4FA6" w:rsidR="0050543E" w:rsidRDefault="0050543E" w:rsidP="0050543E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7504">
        <w:rPr>
          <w:noProof/>
        </w:rPr>
        <w:t>4</w:t>
      </w:r>
      <w:r>
        <w:fldChar w:fldCharType="end"/>
      </w:r>
      <w:r>
        <w:t xml:space="preserve"> - </w:t>
      </w:r>
      <w:proofErr w:type="spellStart"/>
      <w:r>
        <w:rPr>
          <w:lang w:val="en-US"/>
        </w:rPr>
        <w:t>docker.compose</w:t>
      </w:r>
      <w:proofErr w:type="spellEnd"/>
    </w:p>
    <w:p w14:paraId="04C13D99" w14:textId="0E4F4163" w:rsidR="0050543E" w:rsidRDefault="0050543E" w:rsidP="0050543E">
      <w:pPr>
        <w:pStyle w:val="a6"/>
        <w:rPr>
          <w:lang w:val="en-US"/>
        </w:rPr>
      </w:pPr>
      <w:r>
        <w:rPr>
          <w:lang w:val="en-US"/>
        </w:rPr>
        <w:tab/>
      </w:r>
      <w:r>
        <w:t xml:space="preserve">Запустим проект с помощью </w:t>
      </w:r>
      <w:r>
        <w:rPr>
          <w:lang w:val="en-US"/>
        </w:rPr>
        <w:t>docker</w:t>
      </w:r>
      <w:r w:rsidRPr="0050543E">
        <w:t xml:space="preserve"> </w:t>
      </w:r>
      <w:r>
        <w:rPr>
          <w:lang w:val="en-US"/>
        </w:rPr>
        <w:t>compose</w:t>
      </w:r>
      <w:r w:rsidRPr="0050543E">
        <w:t xml:space="preserve"> </w:t>
      </w:r>
      <w:r>
        <w:rPr>
          <w:lang w:val="en-US"/>
        </w:rPr>
        <w:t>up</w:t>
      </w:r>
      <w:r w:rsidRPr="0050543E">
        <w:t xml:space="preserve"> </w:t>
      </w:r>
      <w:r>
        <w:t>–</w:t>
      </w:r>
      <w:r>
        <w:rPr>
          <w:lang w:val="en-US"/>
        </w:rPr>
        <w:t>build</w:t>
      </w:r>
      <w:r>
        <w:t xml:space="preserve"> (Рисунок 5)</w:t>
      </w:r>
      <w:r w:rsidRPr="0050543E">
        <w:t xml:space="preserve"> </w:t>
      </w:r>
      <w:r>
        <w:t>и проверим работу на порту 8000 (Рисунок 6).</w:t>
      </w:r>
    </w:p>
    <w:p w14:paraId="76784E94" w14:textId="77777777" w:rsidR="00047504" w:rsidRDefault="00047504" w:rsidP="00047504">
      <w:pPr>
        <w:pStyle w:val="a6"/>
        <w:keepNext/>
      </w:pPr>
      <w:r w:rsidRPr="00047504">
        <w:rPr>
          <w:lang w:val="en-US"/>
        </w:rPr>
        <w:drawing>
          <wp:inline distT="0" distB="0" distL="0" distR="0" wp14:anchorId="645E0D70" wp14:editId="720756C8">
            <wp:extent cx="5940425" cy="1118870"/>
            <wp:effectExtent l="0" t="0" r="3175" b="5080"/>
            <wp:docPr id="5598930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30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29CF" w14:textId="24BF2FA4" w:rsidR="00047504" w:rsidRPr="00047504" w:rsidRDefault="00047504" w:rsidP="00047504">
      <w:pPr>
        <w:pStyle w:val="a6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lang w:val="en-US"/>
        </w:rPr>
        <w:t xml:space="preserve"> - </w:t>
      </w:r>
      <w:r>
        <w:t>Запуск проекта</w:t>
      </w:r>
    </w:p>
    <w:p w14:paraId="251224D5" w14:textId="77777777" w:rsidR="00047504" w:rsidRDefault="00047504" w:rsidP="00047504">
      <w:pPr>
        <w:pStyle w:val="a6"/>
        <w:keepNext/>
      </w:pPr>
      <w:r w:rsidRPr="00047504">
        <w:rPr>
          <w:lang w:val="en-US"/>
        </w:rPr>
        <w:drawing>
          <wp:inline distT="0" distB="0" distL="0" distR="0" wp14:anchorId="574F80D9" wp14:editId="5EEE9158">
            <wp:extent cx="5940425" cy="3209290"/>
            <wp:effectExtent l="0" t="0" r="3175" b="0"/>
            <wp:docPr id="953371231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71231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8C6C" w14:textId="06761D2A" w:rsidR="00047504" w:rsidRDefault="00047504" w:rsidP="00047504">
      <w:pPr>
        <w:pStyle w:val="a6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Проверка работоспособности</w:t>
      </w:r>
    </w:p>
    <w:p w14:paraId="7C4996DE" w14:textId="77777777" w:rsidR="00047504" w:rsidRDefault="00047504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br w:type="page"/>
      </w:r>
    </w:p>
    <w:p w14:paraId="23E0E9CD" w14:textId="2831B540" w:rsidR="00047504" w:rsidRDefault="00047504" w:rsidP="00047504">
      <w:pPr>
        <w:pStyle w:val="a6"/>
        <w:rPr>
          <w:b/>
          <w:bCs/>
        </w:rPr>
      </w:pPr>
      <w:r>
        <w:lastRenderedPageBreak/>
        <w:tab/>
      </w:r>
      <w:r>
        <w:rPr>
          <w:b/>
          <w:bCs/>
        </w:rPr>
        <w:t>Вопросы</w:t>
      </w:r>
    </w:p>
    <w:p w14:paraId="10B72FC9" w14:textId="07BA134C" w:rsidR="00047504" w:rsidRPr="00047504" w:rsidRDefault="00047504" w:rsidP="00047504">
      <w:pPr>
        <w:pStyle w:val="a6"/>
        <w:numPr>
          <w:ilvl w:val="0"/>
          <w:numId w:val="1"/>
        </w:numPr>
        <w:ind w:left="0" w:firstLine="360"/>
      </w:pPr>
      <w:r w:rsidRPr="00047504">
        <w:rPr>
          <w:b/>
          <w:bCs/>
        </w:rPr>
        <w:t xml:space="preserve">Что такое </w:t>
      </w:r>
      <w:proofErr w:type="spellStart"/>
      <w:r w:rsidRPr="00047504">
        <w:rPr>
          <w:b/>
          <w:bCs/>
        </w:rPr>
        <w:t>Docker</w:t>
      </w:r>
      <w:proofErr w:type="spellEnd"/>
      <w:r w:rsidRPr="00047504">
        <w:rPr>
          <w:b/>
          <w:bCs/>
        </w:rPr>
        <w:t>-контейнер и чем он отличается от виртуальной машины?</w:t>
      </w:r>
    </w:p>
    <w:p w14:paraId="660DEB93" w14:textId="6757F224" w:rsidR="00047504" w:rsidRDefault="00047504" w:rsidP="00047504">
      <w:pPr>
        <w:pStyle w:val="a6"/>
        <w:ind w:firstLine="708"/>
      </w:pPr>
      <w:proofErr w:type="spellStart"/>
      <w:r w:rsidRPr="00047504">
        <w:t>Docker</w:t>
      </w:r>
      <w:proofErr w:type="spellEnd"/>
      <w:r w:rsidRPr="00047504">
        <w:t>-контейнер — это изолированная среда выполнения приложения, использующая ядро хост-системы и требующая меньше ресурсов. В отличие от виртуальной машины, контейнер не включает полную операционную систему, а лишь необходимые зависимости и настройки приложения.</w:t>
      </w:r>
    </w:p>
    <w:p w14:paraId="0CAD776C" w14:textId="6A3A5266" w:rsidR="00047504" w:rsidRPr="00047504" w:rsidRDefault="00047504" w:rsidP="00047504">
      <w:pPr>
        <w:pStyle w:val="a6"/>
        <w:numPr>
          <w:ilvl w:val="0"/>
          <w:numId w:val="1"/>
        </w:numPr>
      </w:pPr>
      <w:r w:rsidRPr="00047504">
        <w:rPr>
          <w:b/>
          <w:bCs/>
        </w:rPr>
        <w:t xml:space="preserve">Как работает кеширование слоев в </w:t>
      </w:r>
      <w:proofErr w:type="spellStart"/>
      <w:r w:rsidRPr="00047504">
        <w:rPr>
          <w:b/>
          <w:bCs/>
        </w:rPr>
        <w:t>Docker</w:t>
      </w:r>
      <w:proofErr w:type="spellEnd"/>
      <w:r w:rsidRPr="00047504">
        <w:rPr>
          <w:b/>
          <w:bCs/>
        </w:rPr>
        <w:t xml:space="preserve"> и почему это важно?</w:t>
      </w:r>
    </w:p>
    <w:p w14:paraId="47E38F37" w14:textId="05EE0362" w:rsidR="00047504" w:rsidRDefault="00047504" w:rsidP="00047504">
      <w:pPr>
        <w:pStyle w:val="a6"/>
        <w:ind w:firstLine="708"/>
      </w:pPr>
      <w:proofErr w:type="spellStart"/>
      <w:r w:rsidRPr="00047504">
        <w:t>Docker</w:t>
      </w:r>
      <w:proofErr w:type="spellEnd"/>
      <w:r w:rsidRPr="00047504">
        <w:t xml:space="preserve"> кэширует каждый слой образа по хэшу его инструкций. При пересборке образа повторно используются неизменённые слои из кэша, что ускоряет сборку. Это важно для эффективной разработки и экономии времени и ресурсов.</w:t>
      </w:r>
    </w:p>
    <w:p w14:paraId="155D875B" w14:textId="4AAD5398" w:rsidR="00047504" w:rsidRPr="00047504" w:rsidRDefault="00047504" w:rsidP="00047504">
      <w:pPr>
        <w:pStyle w:val="a6"/>
        <w:numPr>
          <w:ilvl w:val="0"/>
          <w:numId w:val="1"/>
        </w:numPr>
      </w:pPr>
      <w:r w:rsidRPr="00047504">
        <w:rPr>
          <w:b/>
          <w:bCs/>
        </w:rPr>
        <w:t>Что означает инструкция </w:t>
      </w:r>
      <w:proofErr w:type="spellStart"/>
      <w:r>
        <w:rPr>
          <w:b/>
          <w:bCs/>
          <w:lang w:val="en-US"/>
        </w:rPr>
        <w:t>depends_on</w:t>
      </w:r>
      <w:proofErr w:type="spellEnd"/>
      <w:r w:rsidRPr="00047504">
        <w:rPr>
          <w:b/>
          <w:bCs/>
        </w:rPr>
        <w:t xml:space="preserve"> в </w:t>
      </w:r>
      <w:proofErr w:type="spellStart"/>
      <w:r w:rsidRPr="00047504">
        <w:rPr>
          <w:b/>
          <w:bCs/>
        </w:rPr>
        <w:t>docker-compose</w:t>
      </w:r>
      <w:proofErr w:type="spellEnd"/>
      <w:r w:rsidRPr="00047504">
        <w:rPr>
          <w:b/>
          <w:bCs/>
        </w:rPr>
        <w:t>?</w:t>
      </w:r>
    </w:p>
    <w:p w14:paraId="455243FC" w14:textId="6BE356BA" w:rsidR="00047504" w:rsidRDefault="00047504" w:rsidP="00047504">
      <w:pPr>
        <w:pStyle w:val="a6"/>
        <w:ind w:firstLine="708"/>
        <w:rPr>
          <w:lang w:val="en-US"/>
        </w:rPr>
      </w:pPr>
      <w:r w:rsidRPr="00047504">
        <w:t xml:space="preserve">Инструкция </w:t>
      </w:r>
      <w:proofErr w:type="spellStart"/>
      <w:r w:rsidRPr="00047504">
        <w:t>depends_on</w:t>
      </w:r>
      <w:proofErr w:type="spellEnd"/>
      <w:r w:rsidRPr="00047504">
        <w:t xml:space="preserve"> в </w:t>
      </w:r>
      <w:proofErr w:type="spellStart"/>
      <w:r w:rsidRPr="00047504">
        <w:t>docker-compose</w:t>
      </w:r>
      <w:proofErr w:type="spellEnd"/>
      <w:r w:rsidRPr="00047504">
        <w:t xml:space="preserve"> указывает, что один сервис должен запускаться только после другого. Однако она гарантирует лишь запуск контейнера, а не готовность приложения внутри него.</w:t>
      </w:r>
    </w:p>
    <w:p w14:paraId="3CBFFD51" w14:textId="6B8C8156" w:rsidR="00047504" w:rsidRPr="00047504" w:rsidRDefault="00047504" w:rsidP="00047504">
      <w:pPr>
        <w:pStyle w:val="a6"/>
        <w:numPr>
          <w:ilvl w:val="0"/>
          <w:numId w:val="1"/>
        </w:numPr>
        <w:ind w:left="0" w:firstLine="360"/>
        <w:rPr>
          <w:b/>
          <w:bCs/>
        </w:rPr>
      </w:pPr>
      <w:r w:rsidRPr="00047504">
        <w:rPr>
          <w:b/>
          <w:bCs/>
        </w:rPr>
        <w:t xml:space="preserve">Почему миграции БД выполняются в </w:t>
      </w:r>
      <w:proofErr w:type="spellStart"/>
      <w:r w:rsidRPr="00047504">
        <w:rPr>
          <w:b/>
          <w:bCs/>
          <w:lang w:val="en-US"/>
        </w:rPr>
        <w:t>entrypoint</w:t>
      </w:r>
      <w:proofErr w:type="spellEnd"/>
      <w:r w:rsidRPr="00047504">
        <w:rPr>
          <w:b/>
          <w:bCs/>
        </w:rPr>
        <w:t>.</w:t>
      </w:r>
      <w:proofErr w:type="spellStart"/>
      <w:r w:rsidRPr="00047504">
        <w:rPr>
          <w:b/>
          <w:bCs/>
          <w:lang w:val="en-US"/>
        </w:rPr>
        <w:t>sh</w:t>
      </w:r>
      <w:proofErr w:type="spellEnd"/>
      <w:r w:rsidRPr="00047504">
        <w:rPr>
          <w:b/>
          <w:bCs/>
        </w:rPr>
        <w:t>, а не во время сборки образа?</w:t>
      </w:r>
    </w:p>
    <w:p w14:paraId="09B9D359" w14:textId="64D56591" w:rsidR="00047504" w:rsidRDefault="00047504" w:rsidP="00047504">
      <w:pPr>
        <w:pStyle w:val="a6"/>
        <w:ind w:firstLine="708"/>
        <w:rPr>
          <w:lang w:val="en-US"/>
        </w:rPr>
      </w:pPr>
      <w:r w:rsidRPr="00047504">
        <w:t>Миграции БД требуют подключения к работающей базе данных, которая доступна только во время выполнения контейнера, а не на этапе сборки образа. Поэтому их запускают в entrypoint.sh, когда все сервисы уже запущены.</w:t>
      </w:r>
    </w:p>
    <w:p w14:paraId="0C73CF0B" w14:textId="77777777" w:rsidR="00047504" w:rsidRPr="00047504" w:rsidRDefault="00047504" w:rsidP="00047504">
      <w:pPr>
        <w:pStyle w:val="ac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47504">
        <w:rPr>
          <w:rFonts w:ascii="Times New Roman" w:eastAsiaTheme="minorEastAsia" w:hAnsi="Times New Roman" w:cs="Times New Roman"/>
          <w:b/>
          <w:bCs/>
          <w:sz w:val="28"/>
          <w:szCs w:val="28"/>
        </w:rPr>
        <w:t>Что произойдет, если миграции завершатся ошибкой при запуске контейнера?</w:t>
      </w:r>
    </w:p>
    <w:p w14:paraId="686335E5" w14:textId="0CA67BEA" w:rsidR="00047504" w:rsidRDefault="00047504" w:rsidP="00047504">
      <w:pPr>
        <w:pStyle w:val="a6"/>
        <w:ind w:firstLine="708"/>
        <w:rPr>
          <w:lang w:val="en-US"/>
        </w:rPr>
      </w:pPr>
      <w:r w:rsidRPr="00047504">
        <w:t>Если миграции завершатся ошибкой при запуске контейнера, скрипт entrypoint.sh завершится с ненулевым кодом, и контейнер остановится, не запуская основное приложение.</w:t>
      </w:r>
    </w:p>
    <w:p w14:paraId="2C660543" w14:textId="3E6DA297" w:rsidR="00047504" w:rsidRPr="00047504" w:rsidRDefault="00047504" w:rsidP="00047504">
      <w:pPr>
        <w:pStyle w:val="a6"/>
        <w:numPr>
          <w:ilvl w:val="0"/>
          <w:numId w:val="1"/>
        </w:numPr>
      </w:pPr>
      <w:r w:rsidRPr="00047504">
        <w:rPr>
          <w:b/>
          <w:bCs/>
        </w:rPr>
        <w:t>В чем разница между линтерами (flake8) и форматерами (</w:t>
      </w:r>
      <w:proofErr w:type="spellStart"/>
      <w:r w:rsidRPr="00047504">
        <w:rPr>
          <w:b/>
          <w:bCs/>
        </w:rPr>
        <w:t>black</w:t>
      </w:r>
      <w:proofErr w:type="spellEnd"/>
      <w:r w:rsidRPr="00047504">
        <w:rPr>
          <w:b/>
          <w:bCs/>
        </w:rPr>
        <w:t>)?</w:t>
      </w:r>
    </w:p>
    <w:p w14:paraId="3A010FC3" w14:textId="79E15AE7" w:rsidR="00047504" w:rsidRDefault="00047504" w:rsidP="00047504">
      <w:pPr>
        <w:pStyle w:val="a6"/>
        <w:ind w:firstLine="708"/>
        <w:rPr>
          <w:lang w:val="en-US"/>
        </w:rPr>
      </w:pPr>
      <w:r w:rsidRPr="00047504">
        <w:t xml:space="preserve">Линтер (например, flake8) анализирует код на наличие ошибок, нарушений стиля и потенциальных проблем, но не изменяет его. Форматер (например, </w:t>
      </w:r>
      <w:proofErr w:type="spellStart"/>
      <w:r w:rsidRPr="00047504">
        <w:t>black</w:t>
      </w:r>
      <w:proofErr w:type="spellEnd"/>
      <w:r w:rsidRPr="00047504">
        <w:t>) автоматически приводит код к единому стилю, изменяя его структуру и оформление.</w:t>
      </w:r>
    </w:p>
    <w:p w14:paraId="35B28B46" w14:textId="32721F7B" w:rsidR="00047504" w:rsidRPr="00047504" w:rsidRDefault="00047504" w:rsidP="00047504">
      <w:pPr>
        <w:pStyle w:val="a6"/>
        <w:numPr>
          <w:ilvl w:val="0"/>
          <w:numId w:val="1"/>
        </w:numPr>
      </w:pPr>
      <w:r w:rsidRPr="00047504">
        <w:rPr>
          <w:b/>
          <w:bCs/>
        </w:rPr>
        <w:t>Как pre-co</w:t>
      </w:r>
      <w:proofErr w:type="spellStart"/>
      <w:r w:rsidRPr="00047504">
        <w:rPr>
          <w:b/>
          <w:bCs/>
        </w:rPr>
        <w:t>mmit</w:t>
      </w:r>
      <w:proofErr w:type="spellEnd"/>
      <w:r w:rsidRPr="00047504">
        <w:rPr>
          <w:b/>
          <w:bCs/>
        </w:rPr>
        <w:t xml:space="preserve"> хуки помогают в разработке?</w:t>
      </w:r>
    </w:p>
    <w:p w14:paraId="21D2DA1C" w14:textId="15D47349" w:rsidR="00047504" w:rsidRDefault="00047504" w:rsidP="00047504">
      <w:pPr>
        <w:pStyle w:val="a6"/>
        <w:ind w:firstLine="708"/>
      </w:pPr>
      <w:proofErr w:type="spellStart"/>
      <w:r w:rsidRPr="00047504">
        <w:t>Pre-commit</w:t>
      </w:r>
      <w:proofErr w:type="spellEnd"/>
      <w:r w:rsidRPr="00047504">
        <w:t xml:space="preserve"> хуки автоматически запускают проверки (например, линтеры, тесты, форматирование) перед каждым коммитом, не позволяя </w:t>
      </w:r>
      <w:r w:rsidRPr="00047504">
        <w:lastRenderedPageBreak/>
        <w:t>зафиксировать некачественный или некорректный код. Это повышает качество кода и упрощает совместную разработку.</w:t>
      </w:r>
    </w:p>
    <w:p w14:paraId="125780BA" w14:textId="77777777" w:rsidR="00047504" w:rsidRDefault="00047504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7B01F9AE" w14:textId="6459115F" w:rsidR="00047504" w:rsidRDefault="00047504" w:rsidP="00047504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Вывод</w:t>
      </w:r>
    </w:p>
    <w:p w14:paraId="5735C35C" w14:textId="4AC2E15E" w:rsidR="00047504" w:rsidRDefault="00047504" w:rsidP="00047504">
      <w:pPr>
        <w:pStyle w:val="a6"/>
        <w:ind w:firstLine="708"/>
      </w:pPr>
      <w:r w:rsidRPr="00047504">
        <w:t xml:space="preserve">Лабораторная работа продемонстрировала ключевые аспекты контейнеризации приложений с помощью </w:t>
      </w:r>
      <w:proofErr w:type="spellStart"/>
      <w:r w:rsidRPr="00047504">
        <w:t>Docker</w:t>
      </w:r>
      <w:proofErr w:type="spellEnd"/>
      <w:r w:rsidRPr="00047504">
        <w:t xml:space="preserve"> и </w:t>
      </w:r>
      <w:proofErr w:type="spellStart"/>
      <w:r w:rsidRPr="00047504">
        <w:t>docker-compose</w:t>
      </w:r>
      <w:proofErr w:type="spellEnd"/>
      <w:r w:rsidRPr="00047504">
        <w:t xml:space="preserve">, включая управление зависимостями, выполнение миграций базы данных и настройку сборки образов с учётом кэширования слоёв. Также были рассмотрены практики поддержания качества кода — использование линтеров, форматеров и </w:t>
      </w:r>
      <w:proofErr w:type="spellStart"/>
      <w:r w:rsidRPr="00047504">
        <w:t>pre-commit</w:t>
      </w:r>
      <w:proofErr w:type="spellEnd"/>
      <w:r w:rsidRPr="00047504">
        <w:t xml:space="preserve"> хуков, что обеспечивает единообразие, читаемость и надёжность кодовой базы. В совокупности эти инструменты повышают воспроизводимость окружения и эффективность разработки.</w:t>
      </w:r>
    </w:p>
    <w:p w14:paraId="314CAF03" w14:textId="77777777" w:rsidR="00047504" w:rsidRDefault="00047504">
      <w:pPr>
        <w:rPr>
          <w:rFonts w:ascii="Times New Roman" w:eastAsiaTheme="minorEastAsia" w:hAnsi="Times New Roman" w:cs="Times New Roman"/>
          <w:sz w:val="28"/>
          <w:szCs w:val="28"/>
        </w:rPr>
      </w:pPr>
      <w:r>
        <w:br w:type="page"/>
      </w:r>
    </w:p>
    <w:p w14:paraId="5EA3BE28" w14:textId="048FB760" w:rsidR="00047504" w:rsidRDefault="00047504" w:rsidP="00047504">
      <w:pPr>
        <w:pStyle w:val="a6"/>
        <w:ind w:firstLine="708"/>
        <w:rPr>
          <w:b/>
          <w:bCs/>
        </w:rPr>
      </w:pPr>
      <w:r>
        <w:rPr>
          <w:b/>
          <w:bCs/>
        </w:rPr>
        <w:lastRenderedPageBreak/>
        <w:t>Ссылка на репозиторий</w:t>
      </w:r>
    </w:p>
    <w:p w14:paraId="58785719" w14:textId="0BA0FF5F" w:rsidR="00CD64CB" w:rsidRPr="00CD64CB" w:rsidRDefault="00CD64CB" w:rsidP="00CD64CB">
      <w:pPr>
        <w:pStyle w:val="a6"/>
        <w:ind w:firstLine="708"/>
      </w:pPr>
      <w:hyperlink r:id="rId11" w:history="1">
        <w:r w:rsidRPr="00E17DED">
          <w:rPr>
            <w:rStyle w:val="af1"/>
            <w:lang w:val="en-US"/>
          </w:rPr>
          <w:t>https</w:t>
        </w:r>
        <w:r w:rsidRPr="00E17DED">
          <w:rPr>
            <w:rStyle w:val="af1"/>
          </w:rPr>
          <w:t>://</w:t>
        </w:r>
        <w:proofErr w:type="spellStart"/>
        <w:r w:rsidRPr="00E17DED">
          <w:rPr>
            <w:rStyle w:val="af1"/>
            <w:lang w:val="en-US"/>
          </w:rPr>
          <w:t>github</w:t>
        </w:r>
        <w:proofErr w:type="spellEnd"/>
        <w:r w:rsidRPr="00E17DED">
          <w:rPr>
            <w:rStyle w:val="af1"/>
          </w:rPr>
          <w:t>.</w:t>
        </w:r>
        <w:r w:rsidRPr="00E17DED">
          <w:rPr>
            <w:rStyle w:val="af1"/>
            <w:lang w:val="en-US"/>
          </w:rPr>
          <w:t>com</w:t>
        </w:r>
        <w:r w:rsidRPr="00E17DED">
          <w:rPr>
            <w:rStyle w:val="af1"/>
          </w:rPr>
          <w:t>/</w:t>
        </w:r>
        <w:proofErr w:type="spellStart"/>
        <w:r w:rsidRPr="00E17DED">
          <w:rPr>
            <w:rStyle w:val="af1"/>
            <w:lang w:val="en-US"/>
          </w:rPr>
          <w:t>GnomDanon</w:t>
        </w:r>
        <w:proofErr w:type="spellEnd"/>
        <w:r w:rsidRPr="00E17DED">
          <w:rPr>
            <w:rStyle w:val="af1"/>
          </w:rPr>
          <w:t>/</w:t>
        </w:r>
        <w:r w:rsidRPr="00E17DED">
          <w:rPr>
            <w:rStyle w:val="af1"/>
            <w:lang w:val="en-US"/>
          </w:rPr>
          <w:t>development</w:t>
        </w:r>
        <w:r w:rsidRPr="00E17DED">
          <w:rPr>
            <w:rStyle w:val="af1"/>
          </w:rPr>
          <w:t>-2025-</w:t>
        </w:r>
        <w:proofErr w:type="spellStart"/>
        <w:r w:rsidRPr="00E17DED">
          <w:rPr>
            <w:rStyle w:val="af1"/>
            <w:lang w:val="en-US"/>
          </w:rPr>
          <w:t>urfu</w:t>
        </w:r>
        <w:proofErr w:type="spellEnd"/>
      </w:hyperlink>
    </w:p>
    <w:p w14:paraId="0AEA95FF" w14:textId="77777777" w:rsidR="00CD64CB" w:rsidRPr="00CD64CB" w:rsidRDefault="00CD64CB" w:rsidP="00CD64CB">
      <w:pPr>
        <w:pStyle w:val="a6"/>
        <w:ind w:firstLine="708"/>
      </w:pPr>
    </w:p>
    <w:sectPr w:rsidR="00CD64CB" w:rsidRPr="00CD6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2FB"/>
    <w:multiLevelType w:val="hybridMultilevel"/>
    <w:tmpl w:val="645ECF46"/>
    <w:lvl w:ilvl="0" w:tplc="A13289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59AD0AEA"/>
    <w:multiLevelType w:val="hybridMultilevel"/>
    <w:tmpl w:val="C7E2A7A4"/>
    <w:lvl w:ilvl="0" w:tplc="9EC222EA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61336"/>
    <w:multiLevelType w:val="multilevel"/>
    <w:tmpl w:val="0CF0D58A"/>
    <w:numStyleLink w:val="WWNum29"/>
  </w:abstractNum>
  <w:num w:numId="1" w16cid:durableId="2090350961">
    <w:abstractNumId w:val="0"/>
  </w:num>
  <w:num w:numId="2" w16cid:durableId="9141231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547842">
    <w:abstractNumId w:val="1"/>
  </w:num>
  <w:num w:numId="4" w16cid:durableId="769741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27"/>
    <w:rsid w:val="00047504"/>
    <w:rsid w:val="001C7CD3"/>
    <w:rsid w:val="002A7E2A"/>
    <w:rsid w:val="00333C00"/>
    <w:rsid w:val="004D11D5"/>
    <w:rsid w:val="0050543E"/>
    <w:rsid w:val="005E6BE5"/>
    <w:rsid w:val="006658C8"/>
    <w:rsid w:val="007155B7"/>
    <w:rsid w:val="00780565"/>
    <w:rsid w:val="00780D34"/>
    <w:rsid w:val="007F619D"/>
    <w:rsid w:val="00CD64CB"/>
    <w:rsid w:val="00D03B42"/>
    <w:rsid w:val="00DB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49FE4"/>
  <w15:chartTrackingRefBased/>
  <w15:docId w15:val="{7B4CD949-95BD-465F-B550-8D3D7CE52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19D"/>
    <w:rPr>
      <w:kern w:val="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рисунков"/>
    <w:basedOn w:val="a4"/>
    <w:link w:val="a5"/>
    <w:qFormat/>
    <w:rsid w:val="002A7E2A"/>
    <w:pPr>
      <w:spacing w:line="360" w:lineRule="auto"/>
      <w:jc w:val="center"/>
    </w:pPr>
    <w:rPr>
      <w:rFonts w:ascii="Times New Roman" w:hAnsi="Times New Roman"/>
      <w:color w:val="000000" w:themeColor="text1"/>
      <w:sz w:val="24"/>
    </w:rPr>
  </w:style>
  <w:style w:type="character" w:customStyle="1" w:styleId="a5">
    <w:name w:val="Подпись рисунков Знак"/>
    <w:basedOn w:val="a0"/>
    <w:link w:val="a3"/>
    <w:rsid w:val="002A7E2A"/>
    <w:rPr>
      <w:rFonts w:ascii="Times New Roman" w:hAnsi="Times New Roman"/>
      <w:i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2A7E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6">
    <w:name w:val="Стиль лабы"/>
    <w:basedOn w:val="a"/>
    <w:link w:val="a7"/>
    <w:qFormat/>
    <w:rsid w:val="002A7E2A"/>
    <w:pPr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7">
    <w:name w:val="Стиль лабы Знак"/>
    <w:basedOn w:val="a0"/>
    <w:link w:val="a6"/>
    <w:rsid w:val="002A7E2A"/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B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627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DB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B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DB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DB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627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DB2627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DB2627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DB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DB2627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DB2627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rsid w:val="00047504"/>
    <w:pPr>
      <w:numPr>
        <w:numId w:val="3"/>
      </w:numPr>
    </w:pPr>
  </w:style>
  <w:style w:type="character" w:styleId="af1">
    <w:name w:val="Hyperlink"/>
    <w:basedOn w:val="a0"/>
    <w:uiPriority w:val="99"/>
    <w:unhideWhenUsed/>
    <w:rsid w:val="00CD64C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D6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GnomDanon/development-2025-urfu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Гарипов Даниил Максимович</dc:creator>
  <cp:keywords/>
  <dc:description/>
  <cp:lastModifiedBy>Гарипов Даниил Максимович</cp:lastModifiedBy>
  <cp:revision>2</cp:revision>
  <dcterms:created xsi:type="dcterms:W3CDTF">2025-12-16T14:47:00Z</dcterms:created>
  <dcterms:modified xsi:type="dcterms:W3CDTF">2025-12-16T17:13:00Z</dcterms:modified>
</cp:coreProperties>
</file>