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2A7866" w:rsidRPr="00FC17C6" w14:paraId="198B1B6A" w14:textId="77777777" w:rsidTr="00FD71F1">
        <w:tc>
          <w:tcPr>
            <w:tcW w:w="1383" w:type="dxa"/>
            <w:hideMark/>
          </w:tcPr>
          <w:p w14:paraId="2D88F026" w14:textId="77777777" w:rsidR="002A7866" w:rsidRPr="00FC17C6" w:rsidRDefault="002A7866" w:rsidP="00FD71F1">
            <w:pPr>
              <w:spacing w:after="0" w:line="276" w:lineRule="auto"/>
              <w:rPr>
                <w:rFonts w:eastAsia="Times New Roman" w:cs="Times New Roman"/>
                <w:b/>
                <w:szCs w:val="24"/>
              </w:rPr>
            </w:pPr>
            <w:r>
              <w:rPr>
                <w:rFonts w:cs="Times New Roman"/>
                <w:szCs w:val="24"/>
              </w:rPr>
              <w:br w:type="page"/>
            </w:r>
            <w:r w:rsidRPr="00FC17C6">
              <w:rPr>
                <w:rFonts w:eastAsia="Times New Roman" w:cs="Times New Roman"/>
                <w:noProof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6F06D30" wp14:editId="109994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7971B8F1" w14:textId="77777777" w:rsidR="002A7866" w:rsidRPr="00FC17C6" w:rsidRDefault="002A7866" w:rsidP="00FD71F1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FC17C6">
              <w:rPr>
                <w:rFonts w:eastAsia="Times New Roman" w:cs="Times New Roman"/>
                <w:b/>
                <w:szCs w:val="24"/>
              </w:rPr>
              <w:t>Министерство науки и высшего образования Российской Федерации</w:t>
            </w:r>
          </w:p>
          <w:p w14:paraId="1AD0FF46" w14:textId="77777777" w:rsidR="002A7866" w:rsidRPr="00FC17C6" w:rsidRDefault="002A7866" w:rsidP="00FD71F1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FC17C6">
              <w:rPr>
                <w:rFonts w:eastAsia="Times New Roman" w:cs="Times New Roman"/>
                <w:b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5EDDCE82" w14:textId="77777777" w:rsidR="002A7866" w:rsidRPr="00FC17C6" w:rsidRDefault="002A7866" w:rsidP="00FD71F1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FC17C6">
              <w:rPr>
                <w:rFonts w:eastAsia="Times New Roman" w:cs="Times New Roman"/>
                <w:b/>
                <w:szCs w:val="24"/>
              </w:rPr>
              <w:t>высшего образования</w:t>
            </w:r>
          </w:p>
          <w:p w14:paraId="7E484643" w14:textId="77777777" w:rsidR="002A7866" w:rsidRPr="00FC17C6" w:rsidRDefault="002A7866" w:rsidP="00FD71F1">
            <w:pPr>
              <w:spacing w:after="0" w:line="276" w:lineRule="auto"/>
              <w:ind w:right="-2"/>
              <w:jc w:val="center"/>
              <w:rPr>
                <w:rFonts w:eastAsia="Times New Roman" w:cs="Times New Roman"/>
                <w:b/>
                <w:szCs w:val="24"/>
              </w:rPr>
            </w:pPr>
            <w:r w:rsidRPr="00FC17C6">
              <w:rPr>
                <w:rFonts w:eastAsia="Times New Roman" w:cs="Times New Roman"/>
                <w:b/>
                <w:szCs w:val="24"/>
              </w:rPr>
              <w:t>«Московский государственный технический университет</w:t>
            </w:r>
          </w:p>
          <w:p w14:paraId="35BC6DE7" w14:textId="77777777" w:rsidR="002A7866" w:rsidRPr="00FC17C6" w:rsidRDefault="002A7866" w:rsidP="00FD71F1">
            <w:pPr>
              <w:spacing w:after="0" w:line="276" w:lineRule="auto"/>
              <w:ind w:right="-2"/>
              <w:jc w:val="center"/>
              <w:rPr>
                <w:rFonts w:eastAsia="Times New Roman" w:cs="Times New Roman"/>
                <w:b/>
                <w:szCs w:val="24"/>
              </w:rPr>
            </w:pPr>
            <w:r w:rsidRPr="00FC17C6">
              <w:rPr>
                <w:rFonts w:eastAsia="Times New Roman" w:cs="Times New Roman"/>
                <w:b/>
                <w:szCs w:val="24"/>
              </w:rPr>
              <w:t>имени Н.Э. Баумана</w:t>
            </w:r>
          </w:p>
          <w:p w14:paraId="18D1109C" w14:textId="77777777" w:rsidR="002A7866" w:rsidRPr="00FC17C6" w:rsidRDefault="002A7866" w:rsidP="00FD71F1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FC17C6">
              <w:rPr>
                <w:rFonts w:eastAsia="Times New Roman" w:cs="Times New Roman"/>
                <w:b/>
                <w:szCs w:val="24"/>
              </w:rPr>
              <w:t>(национальный исследовательский университет)»</w:t>
            </w:r>
          </w:p>
          <w:p w14:paraId="2776F469" w14:textId="77777777" w:rsidR="002A7866" w:rsidRPr="00FC17C6" w:rsidRDefault="002A7866" w:rsidP="00FD71F1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FC17C6">
              <w:rPr>
                <w:rFonts w:eastAsia="Times New Roman" w:cs="Times New Roman"/>
                <w:b/>
                <w:szCs w:val="24"/>
              </w:rPr>
              <w:t>(МГТУ им. Н.Э. Баумана)</w:t>
            </w:r>
          </w:p>
        </w:tc>
      </w:tr>
    </w:tbl>
    <w:p w14:paraId="08A77EFD" w14:textId="77777777" w:rsidR="002A7866" w:rsidRPr="00FC17C6" w:rsidRDefault="002A7866" w:rsidP="002A7866">
      <w:pPr>
        <w:pBdr>
          <w:bottom w:val="thinThickSmallGap" w:sz="24" w:space="1" w:color="auto"/>
        </w:pBdr>
        <w:spacing w:after="0" w:line="240" w:lineRule="auto"/>
        <w:jc w:val="center"/>
        <w:rPr>
          <w:rFonts w:eastAsia="Times New Roman" w:cs="Times New Roman"/>
          <w:b/>
          <w:sz w:val="10"/>
          <w:szCs w:val="24"/>
          <w:lang w:eastAsia="ru-RU"/>
        </w:rPr>
      </w:pPr>
    </w:p>
    <w:p w14:paraId="1CBF5C58" w14:textId="77777777" w:rsidR="002A7866" w:rsidRPr="00FC17C6" w:rsidRDefault="002A7866" w:rsidP="002A7866">
      <w:pPr>
        <w:spacing w:after="0" w:line="240" w:lineRule="auto"/>
        <w:jc w:val="center"/>
        <w:rPr>
          <w:rFonts w:eastAsia="Times New Roman" w:cs="Times New Roman"/>
          <w:sz w:val="28"/>
          <w:szCs w:val="24"/>
          <w:lang w:eastAsia="ru-RU"/>
        </w:rPr>
      </w:pPr>
    </w:p>
    <w:p w14:paraId="74466ACA" w14:textId="77777777" w:rsidR="002A7866" w:rsidRPr="00FC17C6" w:rsidRDefault="002A7866" w:rsidP="002A7866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4C7BCAE2" w14:textId="77777777" w:rsidR="002A7866" w:rsidRPr="00FC17C6" w:rsidRDefault="002A7866" w:rsidP="002A7866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503D1697" w14:textId="77777777" w:rsidR="00A24FD0" w:rsidRDefault="00A24FD0" w:rsidP="00A24FD0">
      <w:pPr>
        <w:spacing w:after="79"/>
        <w:ind w:right="481"/>
        <w:jc w:val="center"/>
      </w:pPr>
      <w:r>
        <w:rPr>
          <w:rFonts w:eastAsia="Times New Roman" w:cs="Times New Roman"/>
          <w:b/>
          <w:sz w:val="44"/>
        </w:rPr>
        <w:t xml:space="preserve">ОТЧЕТ </w:t>
      </w:r>
      <w:r>
        <w:rPr>
          <w:rFonts w:eastAsia="Times New Roman" w:cs="Times New Roman"/>
          <w:sz w:val="28"/>
        </w:rPr>
        <w:t xml:space="preserve"> </w:t>
      </w:r>
    </w:p>
    <w:p w14:paraId="52987A91" w14:textId="377243F2" w:rsidR="00A24FD0" w:rsidRDefault="00A24FD0" w:rsidP="00A24FD0">
      <w:pPr>
        <w:spacing w:after="129"/>
        <w:ind w:left="2451" w:hanging="10"/>
      </w:pPr>
      <w:r>
        <w:rPr>
          <w:rFonts w:eastAsia="Times New Roman" w:cs="Times New Roman"/>
          <w:b/>
          <w:sz w:val="32"/>
        </w:rPr>
        <w:t>по лабораторной работе №</w:t>
      </w:r>
      <w:r w:rsidR="00B23EEE">
        <w:rPr>
          <w:rFonts w:eastAsia="Times New Roman" w:cs="Times New Roman"/>
          <w:b/>
          <w:sz w:val="32"/>
        </w:rPr>
        <w:t>5</w:t>
      </w: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3EA2F31A" w14:textId="77777777" w:rsidR="00A24FD0" w:rsidRDefault="00A24FD0" w:rsidP="00A24FD0">
      <w:pPr>
        <w:spacing w:after="267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0C5511E7" w14:textId="1ABEC601" w:rsidR="00A24FD0" w:rsidRDefault="00A24FD0" w:rsidP="00A24FD0">
      <w:pPr>
        <w:spacing w:after="230"/>
        <w:ind w:left="10" w:right="483" w:hanging="10"/>
        <w:jc w:val="center"/>
      </w:pPr>
      <w:r>
        <w:rPr>
          <w:rFonts w:eastAsia="Times New Roman" w:cs="Times New Roman"/>
          <w:b/>
          <w:sz w:val="32"/>
        </w:rPr>
        <w:t>«</w:t>
      </w:r>
      <w:r w:rsidR="00057EE8" w:rsidRPr="00057EE8">
        <w:rPr>
          <w:rFonts w:eastAsia="Times New Roman" w:cs="Times New Roman"/>
          <w:b/>
          <w:bCs/>
          <w:sz w:val="32"/>
          <w:szCs w:val="28"/>
          <w:lang w:eastAsia="ru-RU"/>
        </w:rPr>
        <w:t>ГИРОМОТОРЫ</w:t>
      </w:r>
      <w:r>
        <w:rPr>
          <w:rFonts w:eastAsia="Times New Roman" w:cs="Times New Roman"/>
          <w:b/>
          <w:sz w:val="32"/>
        </w:rPr>
        <w:t xml:space="preserve">» </w:t>
      </w:r>
      <w:r>
        <w:rPr>
          <w:rFonts w:eastAsia="Times New Roman" w:cs="Times New Roman"/>
          <w:sz w:val="28"/>
        </w:rPr>
        <w:t xml:space="preserve"> </w:t>
      </w:r>
    </w:p>
    <w:p w14:paraId="369C7C26" w14:textId="77777777" w:rsidR="00A24FD0" w:rsidRDefault="00A24FD0" w:rsidP="00A24FD0">
      <w:pPr>
        <w:spacing w:after="106"/>
        <w:ind w:right="211"/>
        <w:jc w:val="center"/>
      </w:pPr>
      <w:r>
        <w:rPr>
          <w:rFonts w:eastAsia="Times New Roman" w:cs="Times New Roman"/>
          <w:b/>
          <w:sz w:val="40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2C537E3F" w14:textId="77777777" w:rsidR="00A24FD0" w:rsidRDefault="00A24FD0" w:rsidP="00A24FD0">
      <w:pPr>
        <w:spacing w:after="230"/>
        <w:ind w:left="10" w:right="487" w:hanging="10"/>
        <w:jc w:val="center"/>
      </w:pPr>
      <w:r>
        <w:rPr>
          <w:rFonts w:eastAsia="Times New Roman" w:cs="Times New Roman"/>
          <w:b/>
          <w:sz w:val="32"/>
        </w:rPr>
        <w:t xml:space="preserve">по дисциплине  </w:t>
      </w:r>
      <w:r>
        <w:rPr>
          <w:rFonts w:eastAsia="Times New Roman" w:cs="Times New Roman"/>
          <w:sz w:val="28"/>
        </w:rPr>
        <w:t xml:space="preserve"> </w:t>
      </w:r>
    </w:p>
    <w:p w14:paraId="1A1EF275" w14:textId="77777777" w:rsidR="00A24FD0" w:rsidRDefault="00A24FD0" w:rsidP="00A24FD0">
      <w:pPr>
        <w:spacing w:after="129"/>
        <w:ind w:left="2663" w:hanging="10"/>
      </w:pPr>
      <w:r>
        <w:rPr>
          <w:rFonts w:eastAsia="Times New Roman" w:cs="Times New Roman"/>
          <w:b/>
          <w:sz w:val="32"/>
        </w:rPr>
        <w:t xml:space="preserve">«Элементы САУ РН и КА» </w:t>
      </w:r>
      <w:r>
        <w:rPr>
          <w:rFonts w:eastAsia="Times New Roman" w:cs="Times New Roman"/>
          <w:sz w:val="28"/>
        </w:rPr>
        <w:t xml:space="preserve"> </w:t>
      </w:r>
    </w:p>
    <w:p w14:paraId="3048357E" w14:textId="77777777" w:rsidR="00A24FD0" w:rsidRDefault="00A24FD0" w:rsidP="00A24FD0">
      <w:pPr>
        <w:spacing w:after="120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5D38E515" w14:textId="77777777" w:rsidR="00A24FD0" w:rsidRDefault="00A24FD0" w:rsidP="00A24FD0">
      <w:pPr>
        <w:spacing w:after="117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6AB94D50" w14:textId="77777777" w:rsidR="00A24FD0" w:rsidRDefault="00A24FD0" w:rsidP="00A24FD0">
      <w:pPr>
        <w:spacing w:after="180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61D7EB79" w14:textId="73AA4B2C" w:rsidR="00A24FD0" w:rsidRDefault="00A24FD0" w:rsidP="00B0167C">
      <w:pPr>
        <w:spacing w:after="15" w:line="413" w:lineRule="auto"/>
        <w:ind w:left="6265" w:right="685" w:hanging="1587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>Выполнили:</w:t>
      </w:r>
      <w:r w:rsidR="00B0167C">
        <w:rPr>
          <w:rFonts w:eastAsia="Times New Roman" w:cs="Times New Roman"/>
          <w:b/>
          <w:sz w:val="28"/>
        </w:rPr>
        <w:t xml:space="preserve"> </w:t>
      </w:r>
      <w:r w:rsidR="000C105B">
        <w:rPr>
          <w:rFonts w:eastAsia="Times New Roman" w:cs="Times New Roman"/>
          <w:b/>
          <w:sz w:val="28"/>
        </w:rPr>
        <w:t>Бубелов Ф.Р.</w:t>
      </w:r>
      <w:r>
        <w:rPr>
          <w:rFonts w:eastAsia="Times New Roman" w:cs="Times New Roman"/>
          <w:sz w:val="28"/>
        </w:rPr>
        <w:t xml:space="preserve">   </w:t>
      </w:r>
    </w:p>
    <w:p w14:paraId="33717300" w14:textId="77777777" w:rsidR="00A24FD0" w:rsidRDefault="00A24FD0" w:rsidP="00A24FD0">
      <w:pPr>
        <w:spacing w:after="15" w:line="413" w:lineRule="auto"/>
        <w:ind w:left="6265" w:right="685" w:hanging="1205"/>
        <w:rPr>
          <w:rFonts w:cs="Times New Roman"/>
          <w:sz w:val="28"/>
          <w:szCs w:val="28"/>
        </w:rPr>
      </w:pPr>
      <w:r>
        <w:tab/>
      </w:r>
    </w:p>
    <w:p w14:paraId="22558C03" w14:textId="77777777" w:rsidR="00A24FD0" w:rsidRDefault="00A24FD0" w:rsidP="00A24FD0">
      <w:pPr>
        <w:spacing w:after="131"/>
        <w:ind w:right="2296"/>
        <w:jc w:val="right"/>
      </w:pPr>
      <w:r>
        <w:rPr>
          <w:rFonts w:eastAsia="Times New Roman" w:cs="Times New Roman"/>
          <w:b/>
          <w:sz w:val="28"/>
        </w:rPr>
        <w:t xml:space="preserve">Группа: ПС4-82 </w:t>
      </w:r>
      <w:r>
        <w:rPr>
          <w:rFonts w:eastAsia="Times New Roman" w:cs="Times New Roman"/>
          <w:sz w:val="28"/>
        </w:rPr>
        <w:t xml:space="preserve"> </w:t>
      </w:r>
    </w:p>
    <w:p w14:paraId="46E90DBB" w14:textId="77777777" w:rsidR="00A24FD0" w:rsidRDefault="00A24FD0" w:rsidP="00A24FD0">
      <w:pPr>
        <w:spacing w:after="239"/>
        <w:ind w:left="6493"/>
      </w:pPr>
      <w:r>
        <w:rPr>
          <w:rFonts w:eastAsia="Times New Roman" w:cs="Times New Roman"/>
          <w:b/>
          <w:sz w:val="28"/>
        </w:rPr>
        <w:t xml:space="preserve">  </w:t>
      </w:r>
      <w:r>
        <w:rPr>
          <w:rFonts w:eastAsia="Times New Roman" w:cs="Times New Roman"/>
          <w:sz w:val="28"/>
        </w:rPr>
        <w:t xml:space="preserve"> </w:t>
      </w:r>
    </w:p>
    <w:p w14:paraId="75C09313" w14:textId="77777777" w:rsidR="00A24FD0" w:rsidRDefault="00A24FD0" w:rsidP="00A24FD0">
      <w:pPr>
        <w:spacing w:after="108"/>
        <w:ind w:left="4965" w:hanging="10"/>
      </w:pPr>
      <w:r>
        <w:rPr>
          <w:rFonts w:eastAsia="Times New Roman" w:cs="Times New Roman"/>
          <w:b/>
          <w:sz w:val="28"/>
        </w:rPr>
        <w:t xml:space="preserve"> Проверил:  </w:t>
      </w:r>
      <w:r>
        <w:rPr>
          <w:rFonts w:eastAsia="Times New Roman" w:cs="Times New Roman"/>
          <w:sz w:val="28"/>
        </w:rPr>
        <w:t xml:space="preserve"> </w:t>
      </w:r>
    </w:p>
    <w:p w14:paraId="77D73F6D" w14:textId="77777777" w:rsidR="00A24FD0" w:rsidRDefault="00A24FD0" w:rsidP="00A24FD0">
      <w:pPr>
        <w:spacing w:after="204"/>
        <w:ind w:right="295"/>
        <w:jc w:val="center"/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17A93ECC" w14:textId="77777777" w:rsidR="00A24FD0" w:rsidRDefault="00A24FD0" w:rsidP="00A24FD0">
      <w:pPr>
        <w:spacing w:after="150"/>
        <w:ind w:right="251"/>
        <w:jc w:val="center"/>
      </w:pPr>
      <w:r>
        <w:rPr>
          <w:rFonts w:eastAsia="Times New Roman" w:cs="Times New Roman"/>
          <w:b/>
          <w:sz w:val="32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</w:p>
    <w:p w14:paraId="52DAD7DF" w14:textId="2390D7A6" w:rsidR="00A24FD0" w:rsidRDefault="00A24FD0" w:rsidP="00A24FD0">
      <w:pPr>
        <w:spacing w:after="0" w:line="437" w:lineRule="auto"/>
        <w:ind w:left="3323" w:right="1411" w:hanging="10"/>
        <w:jc w:val="center"/>
      </w:pPr>
      <w:r>
        <w:rPr>
          <w:rFonts w:eastAsia="Times New Roman" w:cs="Times New Roman"/>
          <w:b/>
          <w:sz w:val="28"/>
        </w:rPr>
        <w:t>Работа выполнена: 2</w:t>
      </w:r>
      <w:r w:rsidR="002B45F0" w:rsidRPr="00A01BA3">
        <w:rPr>
          <w:rFonts w:eastAsia="Times New Roman" w:cs="Times New Roman"/>
          <w:b/>
          <w:sz w:val="28"/>
        </w:rPr>
        <w:t>1</w:t>
      </w:r>
      <w:r>
        <w:rPr>
          <w:rFonts w:eastAsia="Times New Roman" w:cs="Times New Roman"/>
          <w:b/>
          <w:sz w:val="28"/>
        </w:rPr>
        <w:t>/0</w:t>
      </w:r>
      <w:r w:rsidR="002B45F0" w:rsidRPr="00A01BA3">
        <w:rPr>
          <w:rFonts w:eastAsia="Times New Roman" w:cs="Times New Roman"/>
          <w:b/>
          <w:sz w:val="28"/>
        </w:rPr>
        <w:t>4</w:t>
      </w:r>
      <w:r>
        <w:rPr>
          <w:rFonts w:eastAsia="Times New Roman" w:cs="Times New Roman"/>
          <w:b/>
          <w:sz w:val="28"/>
        </w:rPr>
        <w:t>/202</w:t>
      </w:r>
      <w:r w:rsidR="00F57F97" w:rsidRPr="00A01BA3">
        <w:rPr>
          <w:rFonts w:eastAsia="Times New Roman" w:cs="Times New Roman"/>
          <w:b/>
          <w:sz w:val="28"/>
        </w:rPr>
        <w:t>6</w:t>
      </w:r>
      <w:r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sz w:val="28"/>
        </w:rPr>
        <w:t xml:space="preserve"> </w:t>
      </w:r>
      <w:r>
        <w:rPr>
          <w:rFonts w:eastAsia="Times New Roman" w:cs="Times New Roman"/>
          <w:b/>
          <w:sz w:val="28"/>
        </w:rPr>
        <w:t xml:space="preserve">Отчет сдан:  </w:t>
      </w:r>
      <w:r>
        <w:rPr>
          <w:rFonts w:eastAsia="Times New Roman" w:cs="Times New Roman"/>
          <w:sz w:val="28"/>
        </w:rPr>
        <w:t xml:space="preserve"> </w:t>
      </w:r>
    </w:p>
    <w:p w14:paraId="254C0638" w14:textId="59A7D6AC" w:rsidR="002A7866" w:rsidRPr="00A24FD0" w:rsidRDefault="00A24FD0" w:rsidP="00A24FD0">
      <w:pPr>
        <w:spacing w:after="129"/>
        <w:ind w:left="5298" w:hanging="10"/>
        <w:rPr>
          <w:rFonts w:eastAsia="Times New Roman" w:cs="Times New Roman"/>
          <w:sz w:val="28"/>
        </w:rPr>
      </w:pPr>
      <w:r>
        <w:rPr>
          <w:rFonts w:eastAsia="Times New Roman" w:cs="Times New Roman"/>
          <w:b/>
          <w:sz w:val="28"/>
        </w:rPr>
        <w:t xml:space="preserve">Оценка:  </w:t>
      </w:r>
      <w:r>
        <w:rPr>
          <w:rFonts w:eastAsia="Times New Roman" w:cs="Times New Roman"/>
          <w:sz w:val="28"/>
        </w:rPr>
        <w:t xml:space="preserve"> </w:t>
      </w:r>
    </w:p>
    <w:p w14:paraId="709752B4" w14:textId="77777777" w:rsidR="002A7866" w:rsidRPr="00FC17C6" w:rsidRDefault="002A7866" w:rsidP="002A7866">
      <w:pPr>
        <w:spacing w:after="0" w:line="240" w:lineRule="auto"/>
        <w:jc w:val="center"/>
        <w:rPr>
          <w:rFonts w:eastAsia="Times New Roman" w:cs="Times New Roman"/>
          <w:i/>
          <w:szCs w:val="24"/>
          <w:lang w:eastAsia="ru-RU"/>
        </w:rPr>
      </w:pPr>
    </w:p>
    <w:p w14:paraId="530F4B65" w14:textId="3F95325E" w:rsidR="002A7866" w:rsidRPr="00A24FD0" w:rsidRDefault="002A7866" w:rsidP="00A24FD0">
      <w:pPr>
        <w:spacing w:after="0" w:line="0" w:lineRule="atLeast"/>
        <w:jc w:val="center"/>
        <w:rPr>
          <w:rFonts w:eastAsia="Times New Roman" w:cs="Times New Roman"/>
          <w:b/>
          <w:szCs w:val="24"/>
          <w:u w:val="single"/>
          <w:lang w:eastAsia="ru-RU"/>
        </w:rPr>
      </w:pPr>
      <w:r>
        <w:rPr>
          <w:rFonts w:eastAsia="Times New Roman" w:cs="Times New Roman"/>
          <w:i/>
          <w:sz w:val="28"/>
          <w:szCs w:val="24"/>
          <w:lang w:eastAsia="ru-RU"/>
        </w:rPr>
        <w:t>2026</w:t>
      </w:r>
      <w:r w:rsidRPr="00FC17C6">
        <w:rPr>
          <w:rFonts w:eastAsia="Times New Roman" w:cs="Times New Roman"/>
          <w:i/>
          <w:sz w:val="28"/>
          <w:szCs w:val="24"/>
          <w:lang w:eastAsia="ru-RU"/>
        </w:rPr>
        <w:t xml:space="preserve"> г</w:t>
      </w:r>
      <w:r w:rsidR="00A24FD0" w:rsidRPr="00A24FD0">
        <w:rPr>
          <w:rFonts w:eastAsia="Times New Roman" w:cs="Times New Roman"/>
          <w:i/>
          <w:sz w:val="28"/>
          <w:szCs w:val="24"/>
          <w:lang w:eastAsia="ru-RU"/>
        </w:rPr>
        <w:t>.</w:t>
      </w:r>
    </w:p>
    <w:p w14:paraId="61E65EE0" w14:textId="77777777" w:rsidR="009E38BD" w:rsidRDefault="007D02B9" w:rsidP="004547A3">
      <w:pPr>
        <w:rPr>
          <w:rFonts w:cs="Times New Roman"/>
          <w:szCs w:val="24"/>
        </w:rPr>
      </w:pPr>
      <w:r w:rsidRPr="00854ECD">
        <w:rPr>
          <w:rFonts w:cs="Times New Roman"/>
          <w:b/>
          <w:szCs w:val="24"/>
        </w:rPr>
        <w:lastRenderedPageBreak/>
        <w:t>Цель работы:</w:t>
      </w:r>
      <w:r w:rsidRPr="00992E2E">
        <w:rPr>
          <w:rFonts w:cs="Times New Roman"/>
          <w:szCs w:val="24"/>
        </w:rPr>
        <w:t xml:space="preserve"> ознакомиться с элементами конструкции гиромотора и экспериментально определить его основные характеристики</w:t>
      </w:r>
      <w:r>
        <w:rPr>
          <w:rFonts w:cs="Times New Roman"/>
          <w:szCs w:val="24"/>
        </w:rPr>
        <w:t xml:space="preserve"> </w:t>
      </w:r>
    </w:p>
    <w:p w14:paraId="303A855E" w14:textId="0BDDFDA2" w:rsidR="009E38BD" w:rsidRPr="00005F00" w:rsidRDefault="009E38BD" w:rsidP="00005F00">
      <w:pPr>
        <w:jc w:val="center"/>
        <w:rPr>
          <w:rFonts w:cs="Times New Roman"/>
          <w:b/>
          <w:bCs/>
          <w:szCs w:val="24"/>
        </w:rPr>
      </w:pPr>
      <w:r w:rsidRPr="00005F00">
        <w:rPr>
          <w:rFonts w:cs="Times New Roman"/>
          <w:b/>
          <w:bCs/>
          <w:szCs w:val="24"/>
        </w:rPr>
        <w:t>Основные теоретические сведения</w:t>
      </w:r>
    </w:p>
    <w:p w14:paraId="3E76D428" w14:textId="77777777" w:rsidR="009E38BD" w:rsidRPr="00005F00" w:rsidRDefault="009E38BD" w:rsidP="00005F00">
      <w:pPr>
        <w:jc w:val="center"/>
        <w:rPr>
          <w:rFonts w:cs="Times New Roman"/>
          <w:b/>
          <w:bCs/>
          <w:szCs w:val="24"/>
        </w:rPr>
      </w:pPr>
      <w:r w:rsidRPr="00005F00">
        <w:rPr>
          <w:rFonts w:cs="Times New Roman"/>
          <w:b/>
          <w:bCs/>
          <w:szCs w:val="24"/>
        </w:rPr>
        <w:t>Введение</w:t>
      </w:r>
    </w:p>
    <w:p w14:paraId="376702BF" w14:textId="7BC89740" w:rsidR="009E38BD" w:rsidRDefault="009E38BD" w:rsidP="00420A4D">
      <w:pPr>
        <w:ind w:firstLine="708"/>
        <w:jc w:val="both"/>
        <w:rPr>
          <w:rFonts w:cs="Times New Roman"/>
          <w:szCs w:val="24"/>
        </w:rPr>
      </w:pPr>
      <w:r w:rsidRPr="009E38BD">
        <w:rPr>
          <w:rFonts w:cs="Times New Roman"/>
          <w:szCs w:val="24"/>
        </w:rPr>
        <w:t xml:space="preserve"> Гиромотор, независимо от его конструкционного исполнения, представляет собой маховик, приводимый во вращение гиродвигателем того или иного типа. Гиромотор обычно устанавливается в кожух, играющую роль внутренней рамы карданова подвеса гироскопического прибора. </w:t>
      </w:r>
    </w:p>
    <w:p w14:paraId="652A42FE" w14:textId="77777777" w:rsidR="00005F00" w:rsidRPr="00A24FD0" w:rsidRDefault="00005F00" w:rsidP="00420A4D">
      <w:pPr>
        <w:spacing w:after="0" w:line="240" w:lineRule="auto"/>
        <w:ind w:firstLine="708"/>
        <w:jc w:val="center"/>
        <w:rPr>
          <w:rFonts w:cs="Times New Roman"/>
          <w:b/>
          <w:bCs/>
          <w:szCs w:val="24"/>
        </w:rPr>
      </w:pPr>
      <w:r w:rsidRPr="00420A4D">
        <w:rPr>
          <w:rFonts w:cs="Times New Roman"/>
          <w:b/>
          <w:bCs/>
          <w:szCs w:val="24"/>
        </w:rPr>
        <w:t>Основные методы увеличения добротности гиромоторов</w:t>
      </w:r>
    </w:p>
    <w:p w14:paraId="6E500EDF" w14:textId="77777777" w:rsidR="00005F00" w:rsidRPr="00A24FD0" w:rsidRDefault="00005F00" w:rsidP="00420A4D">
      <w:pPr>
        <w:spacing w:after="0" w:line="240" w:lineRule="auto"/>
        <w:ind w:firstLine="708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t xml:space="preserve"> - Выполнение конструкции гиромотора по обращенной схеме (статор гиродвигателя располагается внутри ротора с целью разнесения массы маховика от оси вращения для увеличения полярного момента инерции Jp); </w:t>
      </w:r>
    </w:p>
    <w:p w14:paraId="06220275" w14:textId="77777777" w:rsidR="00005F00" w:rsidRPr="00A24FD0" w:rsidRDefault="00005F00" w:rsidP="00420A4D">
      <w:pPr>
        <w:spacing w:after="0" w:line="240" w:lineRule="auto"/>
        <w:ind w:firstLine="708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t xml:space="preserve">- Увеличение скорости вращения маховика Ω; </w:t>
      </w:r>
    </w:p>
    <w:p w14:paraId="5D5C8180" w14:textId="166F8C37" w:rsidR="00005F00" w:rsidRPr="00420A4D" w:rsidRDefault="00005F00" w:rsidP="00420A4D">
      <w:pPr>
        <w:spacing w:after="0" w:line="240" w:lineRule="auto"/>
        <w:ind w:firstLine="708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t>- Применение тяжелых сплавов</w:t>
      </w:r>
      <w:r w:rsidR="00420A4D" w:rsidRPr="00420A4D">
        <w:rPr>
          <w:rFonts w:cs="Times New Roman"/>
          <w:szCs w:val="24"/>
        </w:rPr>
        <w:t xml:space="preserve"> </w:t>
      </w:r>
      <w:r w:rsidRPr="00005F00">
        <w:rPr>
          <w:rFonts w:cs="Times New Roman"/>
          <w:szCs w:val="24"/>
        </w:rPr>
        <w:t xml:space="preserve">при изготовлении маховика с целью снижения его габаритов без уменьшения величины Jρ. </w:t>
      </w:r>
    </w:p>
    <w:p w14:paraId="0F29E803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t xml:space="preserve">Кроме высокой добротности к гиромоторам предъявляют также другие специальные и общетехнические требования: </w:t>
      </w:r>
    </w:p>
    <w:p w14:paraId="554904FD" w14:textId="4BE4E519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Стабильность кинетического момента; </w:t>
      </w:r>
      <w:r w:rsidR="00420A4D" w:rsidRPr="00A24FD0">
        <w:rPr>
          <w:rFonts w:cs="Times New Roman"/>
          <w:szCs w:val="24"/>
        </w:rPr>
        <w:tab/>
      </w:r>
    </w:p>
    <w:p w14:paraId="634CCA75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Стабильность положения центра масс при различных условиях эксплуатации; </w:t>
      </w:r>
    </w:p>
    <w:p w14:paraId="5AB100E0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Точность динамической балансировки маховика; </w:t>
      </w:r>
    </w:p>
    <w:p w14:paraId="41B8A40C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Высокий срок службы (ресурс работы); </w:t>
      </w:r>
    </w:p>
    <w:p w14:paraId="641FFC4D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Малое время выхода в рабочий режим (время готовности); </w:t>
      </w:r>
    </w:p>
    <w:p w14:paraId="507E0940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Малая потребляемая мощность (энергетический показатель); </w:t>
      </w:r>
    </w:p>
    <w:p w14:paraId="3EAB559D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Минимальная стоимость (экономический фактор); </w:t>
      </w:r>
    </w:p>
    <w:p w14:paraId="790ED583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Простота конструктивного исполнения; </w:t>
      </w:r>
    </w:p>
    <w:p w14:paraId="37C98364" w14:textId="77777777" w:rsidR="00005F00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sym w:font="Symbol" w:char="F0B7"/>
      </w:r>
      <w:r w:rsidRPr="00005F00">
        <w:rPr>
          <w:rFonts w:cs="Times New Roman"/>
          <w:szCs w:val="24"/>
        </w:rPr>
        <w:t xml:space="preserve"> Высокая надежность. </w:t>
      </w:r>
    </w:p>
    <w:p w14:paraId="08BC9C03" w14:textId="77777777" w:rsidR="00420A4D" w:rsidRPr="00A24FD0" w:rsidRDefault="00005F00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005F00">
        <w:rPr>
          <w:rFonts w:cs="Times New Roman"/>
          <w:szCs w:val="24"/>
        </w:rPr>
        <w:t xml:space="preserve">Следует отметить, что при разработке конструкции гиромотора невозможно увязать одновременно все указанные требования. </w:t>
      </w:r>
    </w:p>
    <w:p w14:paraId="79904DF8" w14:textId="77777777" w:rsidR="00420A4D" w:rsidRPr="00A24FD0" w:rsidRDefault="00420A4D" w:rsidP="00420A4D">
      <w:pPr>
        <w:spacing w:after="0" w:line="240" w:lineRule="auto"/>
        <w:ind w:firstLine="709"/>
        <w:jc w:val="both"/>
        <w:rPr>
          <w:rFonts w:cs="Times New Roman"/>
          <w:b/>
          <w:bCs/>
          <w:szCs w:val="24"/>
        </w:rPr>
      </w:pPr>
    </w:p>
    <w:p w14:paraId="1E98CBF5" w14:textId="55961429" w:rsidR="00420A4D" w:rsidRPr="00420A4D" w:rsidRDefault="00420A4D" w:rsidP="00420A4D">
      <w:pPr>
        <w:spacing w:after="0" w:line="240" w:lineRule="auto"/>
        <w:ind w:firstLine="709"/>
        <w:jc w:val="center"/>
        <w:rPr>
          <w:rFonts w:cs="Times New Roman"/>
          <w:b/>
          <w:bCs/>
          <w:szCs w:val="24"/>
        </w:rPr>
      </w:pPr>
      <w:r w:rsidRPr="00420A4D">
        <w:rPr>
          <w:rFonts w:cs="Times New Roman"/>
          <w:b/>
          <w:bCs/>
          <w:szCs w:val="24"/>
        </w:rPr>
        <w:t>Основные конструктивные схемы и элементы гиромоторов</w:t>
      </w:r>
    </w:p>
    <w:p w14:paraId="66D532FE" w14:textId="77777777" w:rsidR="00420A4D" w:rsidRPr="00420A4D" w:rsidRDefault="00420A4D" w:rsidP="00E332FD">
      <w:pPr>
        <w:spacing w:after="0" w:line="240" w:lineRule="auto"/>
        <w:ind w:firstLine="709"/>
        <w:jc w:val="center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На рис. 1 представлены основные конструктивные схемы гиромоторов.</w:t>
      </w:r>
    </w:p>
    <w:p w14:paraId="1C1234EF" w14:textId="5C6EA652" w:rsidR="00420A4D" w:rsidRPr="00420A4D" w:rsidRDefault="00420A4D" w:rsidP="00E332FD">
      <w:pPr>
        <w:spacing w:after="0" w:line="240" w:lineRule="auto"/>
        <w:ind w:firstLine="709"/>
        <w:jc w:val="center"/>
        <w:rPr>
          <w:rFonts w:cs="Times New Roman"/>
          <w:szCs w:val="24"/>
        </w:rPr>
      </w:pPr>
      <w:r w:rsidRPr="00420A4D">
        <w:rPr>
          <w:rFonts w:cs="Times New Roman"/>
          <w:noProof/>
          <w:szCs w:val="24"/>
        </w:rPr>
        <w:drawing>
          <wp:inline distT="0" distB="0" distL="0" distR="0" wp14:anchorId="05CB3632" wp14:editId="67AFC03C">
            <wp:extent cx="4747260" cy="1752600"/>
            <wp:effectExtent l="0" t="0" r="0" b="0"/>
            <wp:docPr id="944986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7591" w14:textId="77777777" w:rsidR="00420A4D" w:rsidRPr="00420A4D" w:rsidRDefault="00420A4D" w:rsidP="00E332FD">
      <w:pPr>
        <w:spacing w:after="0" w:line="240" w:lineRule="auto"/>
        <w:ind w:firstLine="709"/>
        <w:jc w:val="center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Рис. 1</w:t>
      </w:r>
    </w:p>
    <w:p w14:paraId="77FBECC0" w14:textId="6FF5D081" w:rsidR="00420A4D" w:rsidRPr="00420A4D" w:rsidRDefault="00420A4D" w:rsidP="00420A4D">
      <w:pPr>
        <w:spacing w:after="0" w:line="240" w:lineRule="auto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>М</w:t>
      </w:r>
      <w:r w:rsidRPr="00420A4D">
        <w:rPr>
          <w:rFonts w:cs="Times New Roman"/>
          <w:szCs w:val="24"/>
        </w:rPr>
        <w:t>аховик – 1, вал или ось – 2, шарикоподшипниковые опоры – 3, гиродвигатель – 4, гирокамера – 5. Маховики гиромоторов устанавливаются с помощью опор на неподвижных элементах (в гиромоторах типов I, II – в гирокамерах, в гиромоторе типа III – на оси). На неподвижных элементах также крепятся статоры гиродвигателей; роторы гиродвигателей запрессовываются в маховики.</w:t>
      </w:r>
    </w:p>
    <w:p w14:paraId="16B680FB" w14:textId="58186615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b/>
          <w:bCs/>
          <w:szCs w:val="24"/>
          <w:u w:val="single"/>
        </w:rPr>
        <w:t>Маховик</w:t>
      </w:r>
      <w:r w:rsidRPr="00420A4D">
        <w:rPr>
          <w:rFonts w:cs="Times New Roman"/>
          <w:szCs w:val="24"/>
        </w:rPr>
        <w:t xml:space="preserve"> гиромоторов представляет собой тело вращения, выполненное в виде полого цилиндра, и предназначен для увеличения момента инерции ротора гиромотора. </w:t>
      </w:r>
      <w:r w:rsidRPr="00420A4D">
        <w:rPr>
          <w:rFonts w:cs="Times New Roman"/>
          <w:szCs w:val="24"/>
        </w:rPr>
        <w:lastRenderedPageBreak/>
        <w:t xml:space="preserve">Представляет с валом монолитную конструкцию (гиромоторы типов I, II) или является сборным (гиромотор типа III). </w:t>
      </w:r>
    </w:p>
    <w:p w14:paraId="727EEC88" w14:textId="490F320A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b/>
          <w:bCs/>
          <w:szCs w:val="24"/>
          <w:u w:val="single"/>
        </w:rPr>
        <w:t>Вал и ось</w:t>
      </w:r>
      <w:r w:rsidRPr="00420A4D">
        <w:rPr>
          <w:rFonts w:cs="Times New Roman"/>
          <w:szCs w:val="24"/>
        </w:rPr>
        <w:t xml:space="preserve"> гиромоторов должны обладать высокой радиальной жесткостью и иметь малые осевые деформации при изменениях температуры</w:t>
      </w:r>
      <w:r w:rsidR="00E332FD">
        <w:rPr>
          <w:rFonts w:cs="Times New Roman"/>
          <w:szCs w:val="24"/>
        </w:rPr>
        <w:t>.</w:t>
      </w:r>
    </w:p>
    <w:p w14:paraId="0A4504F6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b/>
          <w:bCs/>
          <w:szCs w:val="24"/>
          <w:u w:val="single"/>
        </w:rPr>
        <w:t>Шарикоподшипниковые опоры</w:t>
      </w:r>
      <w:r w:rsidRPr="00420A4D">
        <w:rPr>
          <w:rFonts w:cs="Times New Roman"/>
          <w:szCs w:val="24"/>
        </w:rPr>
        <w:t xml:space="preserve"> применяются для установки маховика в гирокамере (гиромоторов типа I, II) или на неподвижной оси (гиромоторы типа III).</w:t>
      </w:r>
    </w:p>
    <w:p w14:paraId="57E0A212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b/>
          <w:bCs/>
          <w:szCs w:val="24"/>
          <w:u w:val="single"/>
        </w:rPr>
        <w:t>Гирокамера</w:t>
      </w:r>
      <w:r w:rsidRPr="00420A4D">
        <w:rPr>
          <w:rFonts w:cs="Times New Roman"/>
          <w:szCs w:val="24"/>
        </w:rPr>
        <w:t xml:space="preserve"> выполняет роль внутренней рамы карданова подвеса гироскопического прибора, а также служит для крепления статора гиродвигателя (гиромоторый типов I, II) и предохраняет элементы от загрязнения. </w:t>
      </w:r>
    </w:p>
    <w:p w14:paraId="5FB670B7" w14:textId="1333FFE4" w:rsidR="00420A4D" w:rsidRPr="00420A4D" w:rsidRDefault="00E332F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="00420A4D" w:rsidRPr="00420A4D">
        <w:rPr>
          <w:rFonts w:cs="Times New Roman"/>
          <w:szCs w:val="24"/>
        </w:rPr>
        <w:t xml:space="preserve">рименяются герметичные гиромоторы, заполненные газовой смесью под пониженным давлением. </w:t>
      </w:r>
    </w:p>
    <w:p w14:paraId="750F170F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b/>
          <w:bCs/>
          <w:szCs w:val="24"/>
          <w:u w:val="single"/>
        </w:rPr>
        <w:t>Гиродвигатель</w:t>
      </w:r>
      <w:r w:rsidRPr="00420A4D">
        <w:rPr>
          <w:rFonts w:cs="Times New Roman"/>
          <w:szCs w:val="24"/>
        </w:rPr>
        <w:t xml:space="preserve"> предназначен для разгона маховика до номинальной угловой скорости вращения и дальнейшего поддерживания этой скорости.</w:t>
      </w:r>
    </w:p>
    <w:p w14:paraId="5EF4A0F2" w14:textId="463CD9F7" w:rsidR="00420A4D" w:rsidRPr="00420A4D" w:rsidRDefault="00E332F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Ш</w:t>
      </w:r>
      <w:r w:rsidR="00420A4D" w:rsidRPr="00420A4D">
        <w:rPr>
          <w:rFonts w:cs="Times New Roman"/>
          <w:szCs w:val="24"/>
        </w:rPr>
        <w:t>ирокое распространение получили трехфазные асинхронные и синхронные гиродвигатели переменного тока.</w:t>
      </w:r>
    </w:p>
    <w:p w14:paraId="69CF3F8D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 </w:t>
      </w:r>
    </w:p>
    <w:p w14:paraId="682E5C41" w14:textId="77777777" w:rsidR="00420A4D" w:rsidRDefault="00420A4D" w:rsidP="00E332FD">
      <w:pPr>
        <w:spacing w:after="0" w:line="240" w:lineRule="auto"/>
        <w:ind w:firstLine="709"/>
        <w:jc w:val="center"/>
        <w:rPr>
          <w:rFonts w:cs="Times New Roman"/>
          <w:b/>
          <w:bCs/>
          <w:szCs w:val="24"/>
          <w:u w:val="single"/>
        </w:rPr>
      </w:pPr>
      <w:r w:rsidRPr="00420A4D">
        <w:rPr>
          <w:rFonts w:cs="Times New Roman"/>
          <w:noProof/>
          <w:szCs w:val="24"/>
        </w:rPr>
        <w:drawing>
          <wp:inline distT="0" distB="0" distL="0" distR="0" wp14:anchorId="5FEAC1ED" wp14:editId="158E0ECC">
            <wp:extent cx="2895600" cy="1973580"/>
            <wp:effectExtent l="0" t="0" r="0" b="7620"/>
            <wp:docPr id="348484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375DB" w14:textId="63644C68" w:rsidR="00E332FD" w:rsidRPr="00E332FD" w:rsidRDefault="00E332FD" w:rsidP="00E332FD">
      <w:pPr>
        <w:spacing w:after="0" w:line="240" w:lineRule="auto"/>
        <w:ind w:firstLine="709"/>
        <w:jc w:val="center"/>
        <w:rPr>
          <w:rFonts w:cs="Times New Roman"/>
          <w:szCs w:val="24"/>
        </w:rPr>
      </w:pPr>
      <w:r w:rsidRPr="00E332FD">
        <w:rPr>
          <w:rFonts w:cs="Times New Roman"/>
          <w:szCs w:val="24"/>
        </w:rPr>
        <w:t>Рис. 2</w:t>
      </w:r>
    </w:p>
    <w:p w14:paraId="4EC5E3AE" w14:textId="37C5989E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b/>
          <w:bCs/>
          <w:szCs w:val="24"/>
          <w:u w:val="single"/>
        </w:rPr>
        <w:t>Асинхронный гиродвигатель</w:t>
      </w:r>
      <w:r w:rsidRPr="00420A4D">
        <w:rPr>
          <w:rFonts w:cs="Times New Roman"/>
          <w:szCs w:val="24"/>
        </w:rPr>
        <w:t xml:space="preserve"> состоит из статора и ротора типа «беличья клетка». Магнитопроводы статора и ротора выполняются в виде пакетов изолированных друг от друга пластин из электрической стали. В пазы статора укладывается трехфазная обмотка, выполненная из медного провода; статор имеет одну, реже две пары полюсов. Магнитопровод ротора заливается алюминиевым сплавом или медью, образующими короткозамкнутую обмотку. Ток, протекая по обмотке статора, создает вращающееся со скоростью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  <w:vertAlign w:val="subscript"/>
        </w:rPr>
        <w:t> </w:t>
      </w:r>
      <w:r w:rsidRPr="00420A4D">
        <w:rPr>
          <w:rFonts w:cs="Times New Roman"/>
          <w:szCs w:val="24"/>
        </w:rPr>
        <w:t xml:space="preserve">магнитное поле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b/>
          <w:bCs/>
          <w:szCs w:val="24"/>
        </w:rPr>
        <w:t>-S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 xml:space="preserve">, которое, пересекая короткозамкнутую обмотку ротора, наводит в ней ЭДС и ток (рис. 2). При взаимодействии тока с магнитным полем статора возникают электромагнитные силы </w:t>
      </w:r>
      <w:r w:rsidRPr="00420A4D">
        <w:rPr>
          <w:rFonts w:cs="Times New Roman"/>
          <w:b/>
          <w:bCs/>
          <w:szCs w:val="24"/>
        </w:rPr>
        <w:t>F</w:t>
      </w:r>
      <w:r w:rsidRPr="00420A4D">
        <w:rPr>
          <w:rFonts w:cs="Times New Roman"/>
          <w:b/>
          <w:bCs/>
          <w:szCs w:val="24"/>
          <w:vertAlign w:val="subscript"/>
        </w:rPr>
        <w:t>эм</w:t>
      </w:r>
      <w:r w:rsidRPr="00420A4D">
        <w:rPr>
          <w:rFonts w:cs="Times New Roman"/>
          <w:szCs w:val="24"/>
          <w:vertAlign w:val="subscript"/>
        </w:rPr>
        <w:t> </w:t>
      </w:r>
      <w:r w:rsidRPr="00420A4D">
        <w:rPr>
          <w:rFonts w:cs="Times New Roman"/>
          <w:szCs w:val="24"/>
        </w:rPr>
        <w:t xml:space="preserve">которые создают момент </w:t>
      </w:r>
      <w:r w:rsidRPr="00420A4D">
        <w:rPr>
          <w:rFonts w:cs="Times New Roman"/>
          <w:b/>
          <w:bCs/>
          <w:szCs w:val="24"/>
        </w:rPr>
        <w:t>M</w:t>
      </w:r>
      <w:r w:rsidRPr="00420A4D">
        <w:rPr>
          <w:rFonts w:cs="Times New Roman"/>
          <w:b/>
          <w:bCs/>
          <w:szCs w:val="24"/>
          <w:vertAlign w:val="subscript"/>
        </w:rPr>
        <w:t>эм</w:t>
      </w:r>
      <w:r w:rsidRPr="00420A4D">
        <w:rPr>
          <w:rFonts w:cs="Times New Roman"/>
          <w:szCs w:val="24"/>
        </w:rPr>
        <w:t xml:space="preserve">, приводящий ротор во вращение со скоростью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szCs w:val="24"/>
        </w:rPr>
        <w:t xml:space="preserve">. Условием наведения ЭДС является непрерывное пересечение короткозамкнутой обмотки ротора магнитным полем статора; поэтому скорость вращения ротора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szCs w:val="24"/>
        </w:rPr>
        <w:t xml:space="preserve"> должна быть меньше скорости вращения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 xml:space="preserve"> магнитного поля, наводимого обмоткой статора.</w:t>
      </w:r>
    </w:p>
    <w:p w14:paraId="18BC73CA" w14:textId="77777777" w:rsid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Скорость вращения магнитного поля статора:</w:t>
      </w:r>
    </w:p>
    <w:p w14:paraId="3E0F4E08" w14:textId="77777777" w:rsidR="00E332FD" w:rsidRPr="00420A4D" w:rsidRDefault="00E332F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0"/>
        <w:gridCol w:w="1205"/>
      </w:tblGrid>
      <w:tr w:rsidR="00420A4D" w:rsidRPr="00420A4D" w14:paraId="4756226F" w14:textId="77777777">
        <w:trPr>
          <w:tblCellSpacing w:w="0" w:type="dxa"/>
        </w:trPr>
        <w:tc>
          <w:tcPr>
            <w:tcW w:w="9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2BD3D" w14:textId="042A8728" w:rsidR="00420A4D" w:rsidRPr="00420A4D" w:rsidRDefault="00C9470A" w:rsidP="00C9470A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C9470A">
              <w:rPr>
                <w:rFonts w:cs="Times New Roman"/>
                <w:b/>
                <w:bCs/>
                <w:sz w:val="32"/>
                <w:szCs w:val="32"/>
              </w:rPr>
              <w:t>n</w:t>
            </w:r>
            <w:r w:rsidRPr="00C9470A">
              <w:rPr>
                <w:rFonts w:cs="Times New Roman"/>
                <w:b/>
                <w:bCs/>
                <w:sz w:val="32"/>
                <w:szCs w:val="32"/>
                <w:vertAlign w:val="subscript"/>
              </w:rPr>
              <w:t>1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vertAlign w:val="subscript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60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p</m:t>
                  </m:r>
                </m:den>
              </m:f>
            </m:oMath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2911F" w14:textId="77777777" w:rsidR="00420A4D" w:rsidRPr="00420A4D" w:rsidRDefault="00420A4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szCs w:val="24"/>
              </w:rPr>
              <w:t>(4)</w:t>
            </w:r>
          </w:p>
        </w:tc>
      </w:tr>
    </w:tbl>
    <w:p w14:paraId="4E73E3CD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 </w:t>
      </w:r>
    </w:p>
    <w:p w14:paraId="4EF70364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где </w:t>
      </w:r>
      <w:r w:rsidRPr="00420A4D">
        <w:rPr>
          <w:rFonts w:cs="Times New Roman"/>
          <w:b/>
          <w:bCs/>
          <w:szCs w:val="24"/>
        </w:rPr>
        <w:t>f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 xml:space="preserve"> – частота источника питания, Гц;</w:t>
      </w:r>
    </w:p>
    <w:p w14:paraId="7549FDF3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       </w:t>
      </w:r>
      <w:r w:rsidRPr="00420A4D">
        <w:rPr>
          <w:rFonts w:cs="Times New Roman"/>
          <w:b/>
          <w:bCs/>
          <w:szCs w:val="24"/>
        </w:rPr>
        <w:t>p</w:t>
      </w:r>
      <w:r w:rsidRPr="00420A4D">
        <w:rPr>
          <w:rFonts w:cs="Times New Roman"/>
          <w:szCs w:val="24"/>
        </w:rPr>
        <w:t xml:space="preserve"> – число пар полюсов статора.</w:t>
      </w:r>
    </w:p>
    <w:p w14:paraId="3A9B0E1B" w14:textId="77777777" w:rsidR="00E332FD" w:rsidRDefault="00420A4D" w:rsidP="00E332FD">
      <w:pPr>
        <w:spacing w:after="0" w:line="240" w:lineRule="auto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br/>
        <w:t> </w:t>
      </w:r>
    </w:p>
    <w:p w14:paraId="61F05A40" w14:textId="77777777" w:rsidR="00E332FD" w:rsidRDefault="00E332FD" w:rsidP="00E332FD">
      <w:pPr>
        <w:spacing w:after="0" w:line="240" w:lineRule="auto"/>
        <w:jc w:val="both"/>
        <w:rPr>
          <w:rFonts w:cs="Times New Roman"/>
          <w:szCs w:val="24"/>
        </w:rPr>
      </w:pPr>
    </w:p>
    <w:p w14:paraId="47762063" w14:textId="77777777" w:rsidR="00E332FD" w:rsidRDefault="00E332FD" w:rsidP="00E332FD">
      <w:pPr>
        <w:spacing w:after="0" w:line="240" w:lineRule="auto"/>
        <w:jc w:val="both"/>
        <w:rPr>
          <w:rFonts w:cs="Times New Roman"/>
          <w:szCs w:val="24"/>
        </w:rPr>
      </w:pPr>
    </w:p>
    <w:p w14:paraId="32A03F53" w14:textId="5CC33286" w:rsidR="00420A4D" w:rsidRDefault="00420A4D" w:rsidP="00E332FD">
      <w:pPr>
        <w:spacing w:after="0" w:line="240" w:lineRule="auto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lastRenderedPageBreak/>
        <w:t>Асинхронный гиродвигатель характеризуется скольжением</w:t>
      </w:r>
    </w:p>
    <w:p w14:paraId="16CA1255" w14:textId="77777777" w:rsidR="00E332FD" w:rsidRPr="00420A4D" w:rsidRDefault="00E332FD" w:rsidP="00E332FD">
      <w:pPr>
        <w:spacing w:after="0" w:line="240" w:lineRule="auto"/>
        <w:jc w:val="both"/>
        <w:rPr>
          <w:rFonts w:cs="Times New Roman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0"/>
        <w:gridCol w:w="1205"/>
      </w:tblGrid>
      <w:tr w:rsidR="00420A4D" w:rsidRPr="00420A4D" w14:paraId="0C44823E" w14:textId="77777777">
        <w:trPr>
          <w:tblCellSpacing w:w="0" w:type="dxa"/>
        </w:trPr>
        <w:tc>
          <w:tcPr>
            <w:tcW w:w="9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A2A4B" w14:textId="59A9900D" w:rsidR="00420A4D" w:rsidRPr="00420A4D" w:rsidRDefault="00420A4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b/>
                <w:bCs/>
                <w:szCs w:val="24"/>
              </w:rPr>
              <w:t xml:space="preserve">      </w:t>
            </w:r>
            <w:r w:rsidRPr="00420A4D">
              <w:rPr>
                <w:rFonts w:cs="Times New Roman"/>
                <w:noProof/>
                <w:szCs w:val="24"/>
              </w:rPr>
              <w:drawing>
                <wp:inline distT="0" distB="0" distL="0" distR="0" wp14:anchorId="4B83F6A6" wp14:editId="17ACC260">
                  <wp:extent cx="1280160" cy="335280"/>
                  <wp:effectExtent l="0" t="0" r="0" b="7620"/>
                  <wp:docPr id="178797173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0A4D">
              <w:rPr>
                <w:rFonts w:cs="Times New Roman"/>
                <w:b/>
                <w:bCs/>
                <w:szCs w:val="24"/>
              </w:rPr>
              <w:t xml:space="preserve">                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5629A" w14:textId="77777777" w:rsidR="00420A4D" w:rsidRPr="00420A4D" w:rsidRDefault="00420A4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szCs w:val="24"/>
              </w:rPr>
              <w:t>(5)</w:t>
            </w:r>
          </w:p>
        </w:tc>
      </w:tr>
      <w:tr w:rsidR="00420A4D" w:rsidRPr="00420A4D" w14:paraId="0034BB87" w14:textId="77777777">
        <w:trPr>
          <w:tblCellSpacing w:w="0" w:type="dxa"/>
        </w:trPr>
        <w:tc>
          <w:tcPr>
            <w:tcW w:w="9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46CD2" w14:textId="18474748" w:rsidR="00E332FD" w:rsidRDefault="00E332F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Или</w:t>
            </w:r>
          </w:p>
          <w:p w14:paraId="1D5AD964" w14:textId="77777777" w:rsidR="00E332FD" w:rsidRDefault="00E332F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bCs/>
                <w:szCs w:val="24"/>
              </w:rPr>
            </w:pPr>
          </w:p>
          <w:p w14:paraId="3B454543" w14:textId="4777620D" w:rsidR="00420A4D" w:rsidRPr="00420A4D" w:rsidRDefault="00420A4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b/>
                <w:bCs/>
                <w:szCs w:val="24"/>
              </w:rPr>
              <w:t xml:space="preserve">  </w:t>
            </w:r>
            <w:r w:rsidRPr="00420A4D">
              <w:rPr>
                <w:rFonts w:cs="Times New Roman"/>
                <w:noProof/>
                <w:szCs w:val="24"/>
              </w:rPr>
              <w:drawing>
                <wp:inline distT="0" distB="0" distL="0" distR="0" wp14:anchorId="209A14B3" wp14:editId="1E96FA07">
                  <wp:extent cx="800100" cy="335280"/>
                  <wp:effectExtent l="0" t="0" r="0" b="7620"/>
                  <wp:docPr id="28631071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0A4D">
              <w:rPr>
                <w:rFonts w:cs="Times New Roman"/>
                <w:b/>
                <w:bCs/>
                <w:szCs w:val="24"/>
              </w:rPr>
              <w:t xml:space="preserve">                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EF2C7" w14:textId="77777777" w:rsidR="00420A4D" w:rsidRPr="00420A4D" w:rsidRDefault="00420A4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szCs w:val="24"/>
              </w:rPr>
              <w:t>(6)</w:t>
            </w:r>
          </w:p>
        </w:tc>
      </w:tr>
    </w:tbl>
    <w:p w14:paraId="020AC7A5" w14:textId="6C934C12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Величина </w:t>
      </w:r>
      <w:r w:rsidRPr="00420A4D">
        <w:rPr>
          <w:rFonts w:cs="Times New Roman"/>
          <w:b/>
          <w:bCs/>
          <w:szCs w:val="24"/>
        </w:rPr>
        <w:t>S</w:t>
      </w:r>
      <w:r w:rsidRPr="00420A4D">
        <w:rPr>
          <w:rFonts w:cs="Times New Roman"/>
          <w:szCs w:val="24"/>
        </w:rPr>
        <w:t xml:space="preserve"> зависит от моментов сопротивления </w:t>
      </w:r>
      <w:r w:rsidRPr="00420A4D">
        <w:rPr>
          <w:rFonts w:cs="Times New Roman"/>
          <w:b/>
          <w:bCs/>
          <w:szCs w:val="24"/>
        </w:rPr>
        <w:t>M</w:t>
      </w:r>
      <w:r w:rsidRPr="00420A4D">
        <w:rPr>
          <w:rFonts w:cs="Times New Roman"/>
          <w:b/>
          <w:bCs/>
          <w:szCs w:val="24"/>
          <w:vertAlign w:val="subscript"/>
        </w:rPr>
        <w:t>с</w:t>
      </w:r>
      <w:r w:rsidRPr="00420A4D">
        <w:rPr>
          <w:rFonts w:cs="Times New Roman"/>
          <w:szCs w:val="24"/>
          <w:vertAlign w:val="subscript"/>
        </w:rPr>
        <w:t> </w:t>
      </w:r>
      <w:r w:rsidRPr="00420A4D">
        <w:rPr>
          <w:rFonts w:cs="Times New Roman"/>
          <w:szCs w:val="24"/>
        </w:rPr>
        <w:t>(момент трения, момент аэродинамический) на валу гиродвигателя</w:t>
      </w:r>
      <w:r w:rsidR="00E332FD">
        <w:rPr>
          <w:rFonts w:cs="Times New Roman"/>
          <w:szCs w:val="24"/>
        </w:rPr>
        <w:t xml:space="preserve">. </w:t>
      </w:r>
      <w:r w:rsidRPr="00420A4D">
        <w:rPr>
          <w:rFonts w:cs="Times New Roman"/>
          <w:szCs w:val="24"/>
        </w:rPr>
        <w:t>Скорость вращения ротора: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0"/>
        <w:gridCol w:w="1205"/>
      </w:tblGrid>
      <w:tr w:rsidR="00420A4D" w:rsidRPr="00420A4D" w14:paraId="6D2E704B" w14:textId="77777777">
        <w:trPr>
          <w:tblCellSpacing w:w="0" w:type="dxa"/>
        </w:trPr>
        <w:tc>
          <w:tcPr>
            <w:tcW w:w="9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9AEC0" w14:textId="77777777" w:rsidR="00420A4D" w:rsidRPr="00420A4D" w:rsidRDefault="00420A4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b/>
                <w:bCs/>
                <w:szCs w:val="24"/>
              </w:rPr>
              <w:t>n</w:t>
            </w:r>
            <w:r w:rsidRPr="00420A4D">
              <w:rPr>
                <w:rFonts w:cs="Times New Roman"/>
                <w:b/>
                <w:bCs/>
                <w:szCs w:val="24"/>
                <w:vertAlign w:val="subscript"/>
              </w:rPr>
              <w:t xml:space="preserve">2 </w:t>
            </w:r>
            <w:r w:rsidRPr="00420A4D">
              <w:rPr>
                <w:rFonts w:cs="Times New Roman"/>
                <w:b/>
                <w:bCs/>
                <w:szCs w:val="24"/>
              </w:rPr>
              <w:t>= n</w:t>
            </w:r>
            <w:r w:rsidRPr="00420A4D">
              <w:rPr>
                <w:rFonts w:cs="Times New Roman"/>
                <w:b/>
                <w:bCs/>
                <w:szCs w:val="24"/>
                <w:vertAlign w:val="subscript"/>
              </w:rPr>
              <w:t>1</w:t>
            </w:r>
            <w:r w:rsidRPr="00420A4D">
              <w:rPr>
                <w:rFonts w:cs="Times New Roman"/>
                <w:b/>
                <w:bCs/>
                <w:szCs w:val="24"/>
              </w:rPr>
              <w:t xml:space="preserve">(1-S)                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1F19B" w14:textId="77777777" w:rsidR="00420A4D" w:rsidRPr="00420A4D" w:rsidRDefault="00420A4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szCs w:val="24"/>
              </w:rPr>
              <w:t>(7)</w:t>
            </w:r>
          </w:p>
        </w:tc>
      </w:tr>
    </w:tbl>
    <w:p w14:paraId="2996D4CC" w14:textId="69DA3F61" w:rsidR="00420A4D" w:rsidRPr="00420A4D" w:rsidRDefault="00420A4D" w:rsidP="00E332FD">
      <w:pPr>
        <w:spacing w:after="0" w:line="240" w:lineRule="auto"/>
        <w:jc w:val="both"/>
        <w:rPr>
          <w:rFonts w:cs="Times New Roman"/>
          <w:szCs w:val="24"/>
        </w:rPr>
      </w:pPr>
    </w:p>
    <w:p w14:paraId="19F78CE2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Гистерезисный гиродвигатель отличается от асинхронного конструкцией ротора. Ротор представляет собой пакет изолированных друг от друга пластин из магнитотвердого материала типа викаллой и не имеет короткозамкнутой обмотки.</w:t>
      </w:r>
    </w:p>
    <w:p w14:paraId="48E477EB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 </w:t>
      </w:r>
    </w:p>
    <w:p w14:paraId="7FD94696" w14:textId="4279F152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noProof/>
          <w:szCs w:val="24"/>
        </w:rPr>
        <w:drawing>
          <wp:inline distT="0" distB="0" distL="0" distR="0" wp14:anchorId="5218DB10" wp14:editId="4C24FFE6">
            <wp:extent cx="5722620" cy="2636520"/>
            <wp:effectExtent l="0" t="0" r="0" b="0"/>
            <wp:docPr id="2855174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EEFD" w14:textId="77777777" w:rsidR="00420A4D" w:rsidRDefault="00420A4D" w:rsidP="00E332FD">
      <w:pPr>
        <w:spacing w:after="0" w:line="240" w:lineRule="auto"/>
        <w:ind w:firstLine="709"/>
        <w:jc w:val="center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Рис. 3</w:t>
      </w:r>
    </w:p>
    <w:p w14:paraId="35670960" w14:textId="77777777" w:rsidR="00D07BE1" w:rsidRPr="00420A4D" w:rsidRDefault="00D07BE1" w:rsidP="00E332FD">
      <w:pPr>
        <w:spacing w:after="0" w:line="240" w:lineRule="auto"/>
        <w:ind w:firstLine="709"/>
        <w:jc w:val="center"/>
        <w:rPr>
          <w:rFonts w:cs="Times New Roman"/>
          <w:szCs w:val="24"/>
        </w:rPr>
      </w:pPr>
    </w:p>
    <w:p w14:paraId="405E3B8C" w14:textId="39577759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Рассмотрим режим запуска гиродвигателя (рис. 3)</w:t>
      </w:r>
      <w:r w:rsidR="00D07BE1">
        <w:rPr>
          <w:rFonts w:cs="Times New Roman"/>
          <w:szCs w:val="24"/>
        </w:rPr>
        <w:t>:</w:t>
      </w:r>
    </w:p>
    <w:p w14:paraId="7A1F4951" w14:textId="36775008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Магнитное поле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b/>
          <w:bCs/>
          <w:szCs w:val="24"/>
        </w:rPr>
        <w:t>-S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 xml:space="preserve"> формируемое обмоткой статора, вращается со скоростью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 xml:space="preserve">. Это поле намагничивает материал ротора. Из-за наличия гистерезисных свойств материала ротора ось его намагниченности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b/>
          <w:bCs/>
          <w:szCs w:val="24"/>
        </w:rPr>
        <w:t>-S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szCs w:val="24"/>
        </w:rPr>
        <w:t xml:space="preserve"> отстает от оси намагничивающего поля статора на гистерезисный угол γ. Этот угол определяется магнитными свойствами материала ротора и равен (30÷40)º. Участки намагниченного ротора независимо от скорости его вращения поворачиваются за полем статора со скоростью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 xml:space="preserve">. Из-за сдвига по углу между полюсами намагничивающего поля статора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b/>
          <w:bCs/>
          <w:szCs w:val="24"/>
        </w:rPr>
        <w:t>-S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 xml:space="preserve"> и участками ротора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b/>
          <w:bCs/>
          <w:szCs w:val="24"/>
        </w:rPr>
        <w:t>-S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szCs w:val="24"/>
        </w:rPr>
        <w:t xml:space="preserve"> возникают магнитные силы </w:t>
      </w:r>
      <w:r w:rsidRPr="00420A4D">
        <w:rPr>
          <w:rFonts w:cs="Times New Roman"/>
          <w:b/>
          <w:bCs/>
          <w:szCs w:val="24"/>
        </w:rPr>
        <w:t>F</w:t>
      </w:r>
      <w:r w:rsidRPr="00420A4D">
        <w:rPr>
          <w:rFonts w:cs="Times New Roman"/>
          <w:b/>
          <w:bCs/>
          <w:szCs w:val="24"/>
          <w:vertAlign w:val="subscript"/>
        </w:rPr>
        <w:t>м</w:t>
      </w:r>
      <w:r w:rsidRPr="00420A4D">
        <w:rPr>
          <w:rFonts w:cs="Times New Roman"/>
          <w:szCs w:val="24"/>
        </w:rPr>
        <w:t xml:space="preserve">, стремящиеся втянуть ротор в поле статора, и в результате происходит разгон ротора. Этот процесс имеет место до того момента, когда скорость вращения ротора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szCs w:val="24"/>
        </w:rPr>
        <w:t xml:space="preserve"> становиться равно скорости вращения намагничивающего поля статора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>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0"/>
        <w:gridCol w:w="1205"/>
      </w:tblGrid>
      <w:tr w:rsidR="00420A4D" w:rsidRPr="00420A4D" w14:paraId="4D94C52D" w14:textId="77777777">
        <w:trPr>
          <w:tblCellSpacing w:w="0" w:type="dxa"/>
        </w:trPr>
        <w:tc>
          <w:tcPr>
            <w:tcW w:w="93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C9201" w14:textId="4CDF8828" w:rsidR="00420A4D" w:rsidRPr="00420A4D" w:rsidRDefault="00420A4D" w:rsidP="00D07BE1">
            <w:pPr>
              <w:spacing w:after="0" w:line="240" w:lineRule="auto"/>
              <w:ind w:firstLine="709"/>
              <w:jc w:val="center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b/>
                <w:bCs/>
                <w:szCs w:val="24"/>
              </w:rPr>
              <w:t>n</w:t>
            </w:r>
            <w:r w:rsidRPr="00420A4D">
              <w:rPr>
                <w:rFonts w:cs="Times New Roman"/>
                <w:b/>
                <w:bCs/>
                <w:szCs w:val="24"/>
                <w:vertAlign w:val="subscript"/>
              </w:rPr>
              <w:t>2</w:t>
            </w:r>
            <w:r w:rsidRPr="00420A4D">
              <w:rPr>
                <w:rFonts w:cs="Times New Roman"/>
                <w:b/>
                <w:bCs/>
                <w:szCs w:val="24"/>
              </w:rPr>
              <w:t xml:space="preserve"> = n</w:t>
            </w:r>
            <w:r w:rsidRPr="00420A4D">
              <w:rPr>
                <w:rFonts w:cs="Times New Roman"/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9E14B" w14:textId="77777777" w:rsidR="00420A4D" w:rsidRPr="00420A4D" w:rsidRDefault="00420A4D" w:rsidP="00420A4D">
            <w:pPr>
              <w:spacing w:after="0" w:line="240" w:lineRule="auto"/>
              <w:ind w:firstLine="709"/>
              <w:jc w:val="both"/>
              <w:rPr>
                <w:rFonts w:cs="Times New Roman"/>
                <w:szCs w:val="24"/>
              </w:rPr>
            </w:pPr>
            <w:r w:rsidRPr="00420A4D">
              <w:rPr>
                <w:rFonts w:cs="Times New Roman"/>
                <w:szCs w:val="24"/>
              </w:rPr>
              <w:t>(8)</w:t>
            </w:r>
          </w:p>
        </w:tc>
      </w:tr>
    </w:tbl>
    <w:p w14:paraId="5F5D1B66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Говорят, что ротор гиродвигателя входит в синхронизм. В момент вхождения в синхронизм прекращается перемагничивание материала ротора и, так как энергия на перемагничивание не затрачивается, ток в обмотке статора скачком падает до номинального значения. Если бы вращению ротора не препятствовали моменты сопротивления </w:t>
      </w:r>
      <w:r w:rsidRPr="00420A4D">
        <w:rPr>
          <w:rFonts w:cs="Times New Roman"/>
          <w:b/>
          <w:bCs/>
          <w:szCs w:val="24"/>
        </w:rPr>
        <w:t>M</w:t>
      </w:r>
      <w:r w:rsidRPr="00420A4D">
        <w:rPr>
          <w:rFonts w:cs="Times New Roman"/>
          <w:b/>
          <w:bCs/>
          <w:szCs w:val="24"/>
          <w:vertAlign w:val="subscript"/>
        </w:rPr>
        <w:t>с</w:t>
      </w:r>
      <w:r w:rsidRPr="00420A4D">
        <w:rPr>
          <w:rFonts w:cs="Times New Roman"/>
          <w:szCs w:val="24"/>
        </w:rPr>
        <w:t xml:space="preserve"> на валу гиродвигателя, то ось намагниченности ротора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b/>
          <w:bCs/>
          <w:szCs w:val="24"/>
        </w:rPr>
        <w:t>-S</w:t>
      </w:r>
      <w:r w:rsidRPr="00420A4D">
        <w:rPr>
          <w:rFonts w:cs="Times New Roman"/>
          <w:b/>
          <w:bCs/>
          <w:szCs w:val="24"/>
          <w:vertAlign w:val="subscript"/>
        </w:rPr>
        <w:t>2</w:t>
      </w:r>
      <w:r w:rsidRPr="00420A4D">
        <w:rPr>
          <w:rFonts w:cs="Times New Roman"/>
          <w:szCs w:val="24"/>
        </w:rPr>
        <w:t xml:space="preserve"> совпадала бы с осью намагничивающего поля статора </w:t>
      </w:r>
      <w:r w:rsidRPr="00420A4D">
        <w:rPr>
          <w:rFonts w:cs="Times New Roman"/>
          <w:b/>
          <w:bCs/>
          <w:szCs w:val="24"/>
        </w:rPr>
        <w:t>N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b/>
          <w:bCs/>
          <w:szCs w:val="24"/>
        </w:rPr>
        <w:t>-S</w:t>
      </w:r>
      <w:r w:rsidRPr="00420A4D">
        <w:rPr>
          <w:rFonts w:cs="Times New Roman"/>
          <w:b/>
          <w:bCs/>
          <w:szCs w:val="24"/>
          <w:vertAlign w:val="subscript"/>
        </w:rPr>
        <w:t>1</w:t>
      </w:r>
      <w:r w:rsidRPr="00420A4D">
        <w:rPr>
          <w:rFonts w:cs="Times New Roman"/>
          <w:szCs w:val="24"/>
        </w:rPr>
        <w:t xml:space="preserve">. При наличии моментов сопротивления ось намагниченности ротора отклоняется (отстает) от оси намагничивающего поля на угол </w:t>
      </w:r>
      <w:r w:rsidRPr="00420A4D">
        <w:rPr>
          <w:rFonts w:cs="Times New Roman"/>
          <w:b/>
          <w:bCs/>
          <w:szCs w:val="24"/>
        </w:rPr>
        <w:lastRenderedPageBreak/>
        <w:t>β</w:t>
      </w:r>
      <w:r w:rsidRPr="00420A4D">
        <w:rPr>
          <w:rFonts w:cs="Times New Roman"/>
          <w:szCs w:val="24"/>
        </w:rPr>
        <w:t xml:space="preserve">, определяемый величиной моментов сопротивления. При этом возникают магнитные силы </w:t>
      </w:r>
      <w:r w:rsidRPr="00420A4D">
        <w:rPr>
          <w:rFonts w:cs="Times New Roman"/>
          <w:b/>
          <w:bCs/>
          <w:szCs w:val="24"/>
        </w:rPr>
        <w:t>F</w:t>
      </w:r>
      <w:r w:rsidRPr="00420A4D">
        <w:rPr>
          <w:rFonts w:cs="Times New Roman"/>
          <w:b/>
          <w:bCs/>
          <w:szCs w:val="24"/>
          <w:vertAlign w:val="subscript"/>
        </w:rPr>
        <w:t>м</w:t>
      </w:r>
      <w:r w:rsidRPr="00420A4D">
        <w:rPr>
          <w:rFonts w:cs="Times New Roman"/>
          <w:szCs w:val="24"/>
        </w:rPr>
        <w:t xml:space="preserve">, стремящиеся втянуть ротор в согласованное положение с полем статора, и в результате возникает момент двигателя </w:t>
      </w:r>
      <w:r w:rsidRPr="00420A4D">
        <w:rPr>
          <w:rFonts w:cs="Times New Roman"/>
          <w:b/>
          <w:bCs/>
          <w:szCs w:val="24"/>
        </w:rPr>
        <w:t>M</w:t>
      </w:r>
      <w:r w:rsidRPr="00420A4D">
        <w:rPr>
          <w:rFonts w:cs="Times New Roman"/>
          <w:b/>
          <w:bCs/>
          <w:szCs w:val="24"/>
          <w:vertAlign w:val="subscript"/>
        </w:rPr>
        <w:t>г</w:t>
      </w:r>
      <w:r w:rsidRPr="00420A4D">
        <w:rPr>
          <w:rFonts w:cs="Times New Roman"/>
          <w:szCs w:val="24"/>
        </w:rPr>
        <w:t xml:space="preserve">, компенсирующий момент сопротивления </w:t>
      </w:r>
      <w:r w:rsidRPr="00420A4D">
        <w:rPr>
          <w:rFonts w:cs="Times New Roman"/>
          <w:b/>
          <w:bCs/>
          <w:szCs w:val="24"/>
        </w:rPr>
        <w:t>M</w:t>
      </w:r>
      <w:r w:rsidRPr="00420A4D">
        <w:rPr>
          <w:rFonts w:cs="Times New Roman"/>
          <w:b/>
          <w:bCs/>
          <w:szCs w:val="24"/>
          <w:vertAlign w:val="subscript"/>
        </w:rPr>
        <w:t>c</w:t>
      </w:r>
      <w:r w:rsidRPr="00420A4D">
        <w:rPr>
          <w:rFonts w:cs="Times New Roman"/>
          <w:szCs w:val="24"/>
        </w:rPr>
        <w:t xml:space="preserve">. Если момент сопротивления меняется скачком, то возникают низкочастотные (с частотой 1-2 Гц) медленно затухающие колебания ротора около положения, определяемого новым значением угла </w:t>
      </w:r>
      <w:r w:rsidRPr="00420A4D">
        <w:rPr>
          <w:rFonts w:cs="Times New Roman"/>
          <w:b/>
          <w:bCs/>
          <w:szCs w:val="24"/>
        </w:rPr>
        <w:t>β</w:t>
      </w:r>
      <w:r w:rsidRPr="00420A4D">
        <w:rPr>
          <w:rFonts w:cs="Times New Roman"/>
          <w:szCs w:val="24"/>
        </w:rPr>
        <w:t>.</w:t>
      </w:r>
    </w:p>
    <w:p w14:paraId="659637AD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b/>
          <w:bCs/>
          <w:szCs w:val="24"/>
        </w:rPr>
      </w:pPr>
      <w:r w:rsidRPr="00420A4D">
        <w:rPr>
          <w:rFonts w:cs="Times New Roman"/>
          <w:b/>
          <w:bCs/>
          <w:szCs w:val="24"/>
        </w:rPr>
        <w:t>Основные эксплуатационные характеристики гиромоторов </w:t>
      </w:r>
    </w:p>
    <w:p w14:paraId="4EE2E43A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Пусковые токи в фазах </w:t>
      </w:r>
      <w:r w:rsidRPr="00420A4D">
        <w:rPr>
          <w:rFonts w:cs="Times New Roman"/>
          <w:b/>
          <w:bCs/>
          <w:szCs w:val="24"/>
        </w:rPr>
        <w:t>I</w:t>
      </w:r>
      <w:r w:rsidRPr="00420A4D">
        <w:rPr>
          <w:rFonts w:cs="Times New Roman"/>
          <w:b/>
          <w:bCs/>
          <w:szCs w:val="24"/>
          <w:vertAlign w:val="subscript"/>
        </w:rPr>
        <w:t>п</w:t>
      </w:r>
      <w:r w:rsidRPr="00420A4D">
        <w:rPr>
          <w:rFonts w:cs="Times New Roman"/>
          <w:szCs w:val="24"/>
        </w:rPr>
        <w:t>,</w:t>
      </w:r>
    </w:p>
    <w:p w14:paraId="715A72FD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Номинальные (рабочие) токи в фазах </w:t>
      </w:r>
      <w:r w:rsidRPr="00420A4D">
        <w:rPr>
          <w:rFonts w:cs="Times New Roman"/>
          <w:b/>
          <w:bCs/>
          <w:szCs w:val="24"/>
        </w:rPr>
        <w:t>I</w:t>
      </w:r>
      <w:r w:rsidRPr="00420A4D">
        <w:rPr>
          <w:rFonts w:cs="Times New Roman"/>
          <w:b/>
          <w:bCs/>
          <w:szCs w:val="24"/>
          <w:vertAlign w:val="subscript"/>
        </w:rPr>
        <w:t>р</w:t>
      </w:r>
      <w:r w:rsidRPr="00420A4D">
        <w:rPr>
          <w:rFonts w:cs="Times New Roman"/>
          <w:szCs w:val="24"/>
        </w:rPr>
        <w:t>,</w:t>
      </w:r>
    </w:p>
    <w:p w14:paraId="35FA3FA8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Пусковая мощность </w:t>
      </w:r>
      <w:r w:rsidRPr="00420A4D">
        <w:rPr>
          <w:rFonts w:cs="Times New Roman"/>
          <w:b/>
          <w:bCs/>
          <w:szCs w:val="24"/>
        </w:rPr>
        <w:t>P</w:t>
      </w:r>
      <w:r w:rsidRPr="00420A4D">
        <w:rPr>
          <w:rFonts w:cs="Times New Roman"/>
          <w:b/>
          <w:bCs/>
          <w:szCs w:val="24"/>
          <w:vertAlign w:val="subscript"/>
        </w:rPr>
        <w:t>п</w:t>
      </w:r>
      <w:r w:rsidRPr="00420A4D">
        <w:rPr>
          <w:rFonts w:cs="Times New Roman"/>
          <w:szCs w:val="24"/>
        </w:rPr>
        <w:t>,</w:t>
      </w:r>
    </w:p>
    <w:p w14:paraId="5C68F1A9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Номинальная мощность </w:t>
      </w:r>
      <w:r w:rsidRPr="00420A4D">
        <w:rPr>
          <w:rFonts w:cs="Times New Roman"/>
          <w:b/>
          <w:bCs/>
          <w:szCs w:val="24"/>
        </w:rPr>
        <w:t>P</w:t>
      </w:r>
      <w:r w:rsidRPr="00420A4D">
        <w:rPr>
          <w:rFonts w:cs="Times New Roman"/>
          <w:b/>
          <w:bCs/>
          <w:szCs w:val="24"/>
          <w:vertAlign w:val="subscript"/>
        </w:rPr>
        <w:t>н</w:t>
      </w:r>
      <w:r w:rsidRPr="00420A4D">
        <w:rPr>
          <w:rFonts w:cs="Times New Roman"/>
          <w:szCs w:val="24"/>
        </w:rPr>
        <w:t>,</w:t>
      </w:r>
    </w:p>
    <w:p w14:paraId="410BD43C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Время разгона асинхронного гиромотора </w:t>
      </w:r>
      <w:r w:rsidRPr="00420A4D">
        <w:rPr>
          <w:rFonts w:cs="Times New Roman"/>
          <w:b/>
          <w:bCs/>
          <w:szCs w:val="24"/>
        </w:rPr>
        <w:t>t</w:t>
      </w:r>
      <w:r w:rsidRPr="00420A4D">
        <w:rPr>
          <w:rFonts w:cs="Times New Roman"/>
          <w:b/>
          <w:bCs/>
          <w:szCs w:val="24"/>
          <w:vertAlign w:val="subscript"/>
        </w:rPr>
        <w:t>р</w:t>
      </w:r>
      <w:r w:rsidRPr="00420A4D">
        <w:rPr>
          <w:rFonts w:cs="Times New Roman"/>
          <w:szCs w:val="24"/>
        </w:rPr>
        <w:t>,</w:t>
      </w:r>
    </w:p>
    <w:p w14:paraId="7DD9D497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Время вхождения в синхронизм гистерезисного гиромотора </w:t>
      </w:r>
      <w:r w:rsidRPr="00420A4D">
        <w:rPr>
          <w:rFonts w:cs="Times New Roman"/>
          <w:b/>
          <w:bCs/>
          <w:szCs w:val="24"/>
        </w:rPr>
        <w:t>t</w:t>
      </w:r>
      <w:r w:rsidRPr="00420A4D">
        <w:rPr>
          <w:rFonts w:cs="Times New Roman"/>
          <w:b/>
          <w:bCs/>
          <w:szCs w:val="24"/>
          <w:vertAlign w:val="subscript"/>
        </w:rPr>
        <w:t>г</w:t>
      </w:r>
      <w:r w:rsidRPr="00420A4D">
        <w:rPr>
          <w:rFonts w:cs="Times New Roman"/>
          <w:szCs w:val="24"/>
        </w:rPr>
        <w:t>,</w:t>
      </w:r>
    </w:p>
    <w:p w14:paraId="28BD9A0C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Время выбега гиромотора </w:t>
      </w:r>
      <w:r w:rsidRPr="00420A4D">
        <w:rPr>
          <w:rFonts w:cs="Times New Roman"/>
          <w:b/>
          <w:bCs/>
          <w:szCs w:val="24"/>
        </w:rPr>
        <w:t>t</w:t>
      </w:r>
      <w:r w:rsidRPr="00420A4D">
        <w:rPr>
          <w:rFonts w:cs="Times New Roman"/>
          <w:b/>
          <w:bCs/>
          <w:szCs w:val="24"/>
          <w:vertAlign w:val="subscript"/>
        </w:rPr>
        <w:t>в</w:t>
      </w:r>
      <w:r w:rsidRPr="00420A4D">
        <w:rPr>
          <w:rFonts w:cs="Times New Roman"/>
          <w:szCs w:val="24"/>
        </w:rPr>
        <w:t>,</w:t>
      </w:r>
    </w:p>
    <w:p w14:paraId="0CCB7523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Величина скольжения асинхронного гиродвигателя </w:t>
      </w:r>
      <w:r w:rsidRPr="00420A4D">
        <w:rPr>
          <w:rFonts w:cs="Times New Roman"/>
          <w:b/>
          <w:bCs/>
          <w:szCs w:val="24"/>
        </w:rPr>
        <w:t>S</w:t>
      </w:r>
      <w:r w:rsidRPr="00420A4D">
        <w:rPr>
          <w:rFonts w:cs="Times New Roman"/>
          <w:szCs w:val="24"/>
        </w:rPr>
        <w:t>,</w:t>
      </w:r>
    </w:p>
    <w:p w14:paraId="74596AB9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Кратность тока </w:t>
      </w:r>
      <w:r w:rsidRPr="00420A4D">
        <w:rPr>
          <w:rFonts w:cs="Times New Roman"/>
          <w:b/>
          <w:bCs/>
          <w:szCs w:val="24"/>
        </w:rPr>
        <w:t>K</w:t>
      </w:r>
      <w:r w:rsidRPr="00420A4D">
        <w:rPr>
          <w:rFonts w:cs="Times New Roman"/>
          <w:b/>
          <w:bCs/>
          <w:szCs w:val="24"/>
          <w:vertAlign w:val="subscript"/>
        </w:rPr>
        <w:t>I </w:t>
      </w:r>
      <w:r w:rsidRPr="00420A4D">
        <w:rPr>
          <w:rFonts w:cs="Times New Roman"/>
          <w:b/>
          <w:bCs/>
          <w:szCs w:val="24"/>
        </w:rPr>
        <w:t>= I</w:t>
      </w:r>
      <w:r w:rsidRPr="00420A4D">
        <w:rPr>
          <w:rFonts w:cs="Times New Roman"/>
          <w:b/>
          <w:bCs/>
          <w:szCs w:val="24"/>
          <w:vertAlign w:val="subscript"/>
        </w:rPr>
        <w:t xml:space="preserve">п </w:t>
      </w:r>
      <w:r w:rsidRPr="00420A4D">
        <w:rPr>
          <w:rFonts w:cs="Times New Roman"/>
          <w:b/>
          <w:bCs/>
          <w:szCs w:val="24"/>
        </w:rPr>
        <w:t>/ I</w:t>
      </w:r>
      <w:r w:rsidRPr="00420A4D">
        <w:rPr>
          <w:rFonts w:cs="Times New Roman"/>
          <w:b/>
          <w:bCs/>
          <w:szCs w:val="24"/>
          <w:vertAlign w:val="subscript"/>
        </w:rPr>
        <w:t>р</w:t>
      </w:r>
      <w:r w:rsidRPr="00420A4D">
        <w:rPr>
          <w:rFonts w:cs="Times New Roman"/>
          <w:b/>
          <w:bCs/>
          <w:szCs w:val="24"/>
        </w:rPr>
        <w:t xml:space="preserve"> (9)</w:t>
      </w:r>
    </w:p>
    <w:p w14:paraId="25601F17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- Кратность мощности </w:t>
      </w:r>
      <w:r w:rsidRPr="00420A4D">
        <w:rPr>
          <w:rFonts w:cs="Times New Roman"/>
          <w:b/>
          <w:bCs/>
          <w:szCs w:val="24"/>
        </w:rPr>
        <w:t>K</w:t>
      </w:r>
      <w:r w:rsidRPr="00420A4D">
        <w:rPr>
          <w:rFonts w:cs="Times New Roman"/>
          <w:b/>
          <w:bCs/>
          <w:szCs w:val="24"/>
          <w:vertAlign w:val="subscript"/>
        </w:rPr>
        <w:t>P</w:t>
      </w:r>
      <w:r w:rsidRPr="00420A4D">
        <w:rPr>
          <w:rFonts w:cs="Times New Roman"/>
          <w:b/>
          <w:bCs/>
          <w:szCs w:val="24"/>
        </w:rPr>
        <w:t xml:space="preserve"> = P</w:t>
      </w:r>
      <w:r w:rsidRPr="00420A4D">
        <w:rPr>
          <w:rFonts w:cs="Times New Roman"/>
          <w:b/>
          <w:bCs/>
          <w:szCs w:val="24"/>
          <w:vertAlign w:val="subscript"/>
        </w:rPr>
        <w:t>п</w:t>
      </w:r>
      <w:r w:rsidRPr="00420A4D">
        <w:rPr>
          <w:rFonts w:cs="Times New Roman"/>
          <w:b/>
          <w:bCs/>
          <w:szCs w:val="24"/>
        </w:rPr>
        <w:t xml:space="preserve"> / P</w:t>
      </w:r>
      <w:r w:rsidRPr="00420A4D">
        <w:rPr>
          <w:rFonts w:cs="Times New Roman"/>
          <w:b/>
          <w:bCs/>
          <w:szCs w:val="24"/>
          <w:vertAlign w:val="subscript"/>
        </w:rPr>
        <w:t>н</w:t>
      </w:r>
      <w:r w:rsidRPr="00420A4D">
        <w:rPr>
          <w:rFonts w:cs="Times New Roman"/>
          <w:b/>
          <w:bCs/>
          <w:szCs w:val="24"/>
        </w:rPr>
        <w:t xml:space="preserve"> (10)</w:t>
      </w:r>
    </w:p>
    <w:p w14:paraId="73956DC6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 xml:space="preserve">Приведенные  характеристики  гиромоторов  в  первую  очередь  зависят  от моментов сопротивления на валу гиродвигателя. При увеличении трения и моментов аэродинамического сопротивления растут токи </w:t>
      </w:r>
      <w:r w:rsidRPr="00420A4D">
        <w:rPr>
          <w:rFonts w:cs="Times New Roman"/>
          <w:b/>
          <w:bCs/>
          <w:szCs w:val="24"/>
        </w:rPr>
        <w:t>I</w:t>
      </w:r>
      <w:r w:rsidRPr="00420A4D">
        <w:rPr>
          <w:rFonts w:cs="Times New Roman"/>
          <w:b/>
          <w:bCs/>
          <w:szCs w:val="24"/>
          <w:vertAlign w:val="subscript"/>
        </w:rPr>
        <w:t>п</w:t>
      </w:r>
      <w:r w:rsidRPr="00420A4D">
        <w:rPr>
          <w:rFonts w:cs="Times New Roman"/>
          <w:szCs w:val="24"/>
        </w:rPr>
        <w:t>,</w:t>
      </w:r>
      <w:r w:rsidRPr="00420A4D">
        <w:rPr>
          <w:rFonts w:cs="Times New Roman"/>
          <w:b/>
          <w:bCs/>
          <w:szCs w:val="24"/>
        </w:rPr>
        <w:t> I</w:t>
      </w:r>
      <w:r w:rsidRPr="00420A4D">
        <w:rPr>
          <w:rFonts w:cs="Times New Roman"/>
          <w:b/>
          <w:bCs/>
          <w:szCs w:val="24"/>
          <w:vertAlign w:val="subscript"/>
        </w:rPr>
        <w:t>p</w:t>
      </w:r>
      <w:r w:rsidRPr="00420A4D">
        <w:rPr>
          <w:rFonts w:cs="Times New Roman"/>
          <w:szCs w:val="24"/>
        </w:rPr>
        <w:t xml:space="preserve">, потребляемая мощность </w:t>
      </w:r>
      <w:r w:rsidRPr="00420A4D">
        <w:rPr>
          <w:rFonts w:cs="Times New Roman"/>
          <w:b/>
          <w:bCs/>
          <w:szCs w:val="24"/>
        </w:rPr>
        <w:t>P</w:t>
      </w:r>
      <w:r w:rsidRPr="00420A4D">
        <w:rPr>
          <w:rFonts w:cs="Times New Roman"/>
          <w:b/>
          <w:bCs/>
          <w:szCs w:val="24"/>
          <w:vertAlign w:val="subscript"/>
        </w:rPr>
        <w:t>п</w:t>
      </w:r>
      <w:r w:rsidRPr="00420A4D">
        <w:rPr>
          <w:rFonts w:cs="Times New Roman"/>
          <w:szCs w:val="24"/>
        </w:rPr>
        <w:t>,</w:t>
      </w:r>
      <w:r w:rsidRPr="00420A4D">
        <w:rPr>
          <w:rFonts w:cs="Times New Roman"/>
          <w:b/>
          <w:bCs/>
          <w:szCs w:val="24"/>
        </w:rPr>
        <w:t> P</w:t>
      </w:r>
      <w:r w:rsidRPr="00420A4D">
        <w:rPr>
          <w:rFonts w:cs="Times New Roman"/>
          <w:b/>
          <w:bCs/>
          <w:szCs w:val="24"/>
          <w:vertAlign w:val="subscript"/>
        </w:rPr>
        <w:t>н</w:t>
      </w:r>
      <w:r w:rsidRPr="00420A4D">
        <w:rPr>
          <w:rFonts w:cs="Times New Roman"/>
          <w:szCs w:val="24"/>
        </w:rPr>
        <w:t xml:space="preserve">, затягивается процесс разгона гиромотора, увеличивается температура перегрева его элементов. Кроме того, гиромоторы, имеющие высокие кратности тока </w:t>
      </w:r>
      <w:r w:rsidRPr="00420A4D">
        <w:rPr>
          <w:rFonts w:cs="Times New Roman"/>
          <w:b/>
          <w:bCs/>
          <w:szCs w:val="24"/>
        </w:rPr>
        <w:t>K</w:t>
      </w:r>
      <w:r w:rsidRPr="00420A4D">
        <w:rPr>
          <w:rFonts w:cs="Times New Roman"/>
          <w:b/>
          <w:bCs/>
          <w:szCs w:val="24"/>
          <w:vertAlign w:val="subscript"/>
        </w:rPr>
        <w:t>I</w:t>
      </w:r>
      <w:r w:rsidRPr="00420A4D">
        <w:rPr>
          <w:rFonts w:cs="Times New Roman"/>
          <w:szCs w:val="24"/>
        </w:rPr>
        <w:t xml:space="preserve"> и мощности </w:t>
      </w:r>
      <w:r w:rsidRPr="00420A4D">
        <w:rPr>
          <w:rFonts w:cs="Times New Roman"/>
          <w:b/>
          <w:bCs/>
          <w:szCs w:val="24"/>
        </w:rPr>
        <w:t>K</w:t>
      </w:r>
      <w:r w:rsidRPr="00420A4D">
        <w:rPr>
          <w:rFonts w:cs="Times New Roman"/>
          <w:b/>
          <w:bCs/>
          <w:szCs w:val="24"/>
          <w:vertAlign w:val="subscript"/>
        </w:rPr>
        <w:t>P</w:t>
      </w:r>
      <w:r w:rsidRPr="00420A4D">
        <w:rPr>
          <w:rFonts w:cs="Times New Roman"/>
          <w:szCs w:val="24"/>
        </w:rPr>
        <w:t>, требуют для своей работы выбора источников питания с большим запасом по мощности.</w:t>
      </w:r>
    </w:p>
    <w:p w14:paraId="46A13C84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Основными методами улучшения эксплуатационных характеристик гиромоторов являются:</w:t>
      </w:r>
    </w:p>
    <w:p w14:paraId="329B69E6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- Применение  герметичных  газонаполненных  гиромоторов, в которых обеспечивается снижение аэродинамического момента и, следовательно, токов I</w:t>
      </w:r>
      <w:r w:rsidRPr="00420A4D">
        <w:rPr>
          <w:rFonts w:cs="Times New Roman"/>
          <w:szCs w:val="24"/>
          <w:vertAlign w:val="subscript"/>
        </w:rPr>
        <w:t>п</w:t>
      </w:r>
      <w:r w:rsidRPr="00420A4D">
        <w:rPr>
          <w:rFonts w:cs="Times New Roman"/>
          <w:szCs w:val="24"/>
        </w:rPr>
        <w:t>, I</w:t>
      </w:r>
      <w:r w:rsidRPr="00420A4D">
        <w:rPr>
          <w:rFonts w:cs="Times New Roman"/>
          <w:szCs w:val="24"/>
          <w:vertAlign w:val="subscript"/>
        </w:rPr>
        <w:t>р</w:t>
      </w:r>
      <w:r w:rsidRPr="00420A4D">
        <w:rPr>
          <w:rFonts w:cs="Times New Roman"/>
          <w:szCs w:val="24"/>
        </w:rPr>
        <w:t xml:space="preserve">, потребляемой мощности </w:t>
      </w:r>
      <w:r w:rsidRPr="00420A4D">
        <w:rPr>
          <w:rFonts w:cs="Times New Roman"/>
          <w:b/>
          <w:bCs/>
          <w:szCs w:val="24"/>
        </w:rPr>
        <w:t>P</w:t>
      </w:r>
      <w:r w:rsidRPr="00420A4D">
        <w:rPr>
          <w:rFonts w:cs="Times New Roman"/>
          <w:b/>
          <w:bCs/>
          <w:szCs w:val="24"/>
          <w:vertAlign w:val="subscript"/>
        </w:rPr>
        <w:t>п</w:t>
      </w:r>
      <w:r w:rsidRPr="00420A4D">
        <w:rPr>
          <w:rFonts w:cs="Times New Roman"/>
          <w:szCs w:val="24"/>
        </w:rPr>
        <w:t>,</w:t>
      </w:r>
      <w:r w:rsidRPr="00420A4D">
        <w:rPr>
          <w:rFonts w:cs="Times New Roman"/>
          <w:b/>
          <w:bCs/>
          <w:szCs w:val="24"/>
          <w:vertAlign w:val="subscript"/>
        </w:rPr>
        <w:t> </w:t>
      </w:r>
      <w:r w:rsidRPr="00420A4D">
        <w:rPr>
          <w:rFonts w:cs="Times New Roman"/>
          <w:b/>
          <w:bCs/>
          <w:szCs w:val="24"/>
        </w:rPr>
        <w:t>P</w:t>
      </w:r>
      <w:r w:rsidRPr="00420A4D">
        <w:rPr>
          <w:rFonts w:cs="Times New Roman"/>
          <w:b/>
          <w:bCs/>
          <w:szCs w:val="24"/>
          <w:vertAlign w:val="subscript"/>
        </w:rPr>
        <w:t>н</w:t>
      </w:r>
      <w:r w:rsidRPr="00420A4D">
        <w:rPr>
          <w:rFonts w:cs="Times New Roman"/>
          <w:szCs w:val="24"/>
        </w:rPr>
        <w:t>,</w:t>
      </w:r>
      <w:r w:rsidRPr="00420A4D">
        <w:rPr>
          <w:rFonts w:cs="Times New Roman"/>
          <w:szCs w:val="24"/>
          <w:vertAlign w:val="subscript"/>
        </w:rPr>
        <w:t> </w:t>
      </w:r>
      <w:r w:rsidRPr="00420A4D">
        <w:rPr>
          <w:rFonts w:cs="Times New Roman"/>
          <w:szCs w:val="24"/>
        </w:rPr>
        <w:t>времени разгона</w:t>
      </w:r>
      <w:r w:rsidRPr="00420A4D">
        <w:rPr>
          <w:rFonts w:cs="Times New Roman"/>
          <w:szCs w:val="24"/>
          <w:vertAlign w:val="subscript"/>
        </w:rPr>
        <w:t> </w:t>
      </w:r>
      <w:r w:rsidRPr="00420A4D">
        <w:rPr>
          <w:rFonts w:cs="Times New Roman"/>
          <w:b/>
          <w:bCs/>
          <w:szCs w:val="24"/>
        </w:rPr>
        <w:t>t</w:t>
      </w:r>
      <w:r w:rsidRPr="00420A4D">
        <w:rPr>
          <w:rFonts w:cs="Times New Roman"/>
          <w:b/>
          <w:bCs/>
          <w:szCs w:val="24"/>
          <w:vertAlign w:val="subscript"/>
        </w:rPr>
        <w:t>р</w:t>
      </w:r>
      <w:r w:rsidRPr="00420A4D">
        <w:rPr>
          <w:rFonts w:cs="Times New Roman"/>
          <w:szCs w:val="24"/>
        </w:rPr>
        <w:t xml:space="preserve">, </w:t>
      </w:r>
      <w:r w:rsidRPr="00420A4D">
        <w:rPr>
          <w:rFonts w:cs="Times New Roman"/>
          <w:b/>
          <w:bCs/>
          <w:szCs w:val="24"/>
        </w:rPr>
        <w:t>t</w:t>
      </w:r>
      <w:r w:rsidRPr="00420A4D">
        <w:rPr>
          <w:rFonts w:cs="Times New Roman"/>
          <w:b/>
          <w:bCs/>
          <w:szCs w:val="24"/>
          <w:vertAlign w:val="subscript"/>
        </w:rPr>
        <w:t>г</w:t>
      </w:r>
      <w:r w:rsidRPr="00420A4D">
        <w:rPr>
          <w:rFonts w:cs="Times New Roman"/>
          <w:szCs w:val="24"/>
        </w:rPr>
        <w:t>, скольжения при сохранении хорошей теплопередачи между элементами;</w:t>
      </w:r>
    </w:p>
    <w:p w14:paraId="0F3A5D25" w14:textId="77777777" w:rsidR="00420A4D" w:rsidRP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-   Применение  высокопрецизионных шарикоподшипниковых опор и качественной смазки;</w:t>
      </w:r>
    </w:p>
    <w:p w14:paraId="4D141DF2" w14:textId="3249745D" w:rsidR="00420A4D" w:rsidRDefault="00420A4D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  <w:r w:rsidRPr="00420A4D">
        <w:rPr>
          <w:rFonts w:cs="Times New Roman"/>
          <w:szCs w:val="24"/>
        </w:rPr>
        <w:t>-   Улучшение характеристик гиродвигателя.</w:t>
      </w:r>
    </w:p>
    <w:p w14:paraId="4701DBCB" w14:textId="77777777" w:rsidR="007D7264" w:rsidRPr="00420A4D" w:rsidRDefault="007D7264" w:rsidP="00420A4D">
      <w:pPr>
        <w:spacing w:after="0" w:line="240" w:lineRule="auto"/>
        <w:ind w:firstLine="709"/>
        <w:jc w:val="both"/>
        <w:rPr>
          <w:rFonts w:cs="Times New Roman"/>
          <w:szCs w:val="24"/>
        </w:rPr>
      </w:pPr>
    </w:p>
    <w:p w14:paraId="6BD33ED3" w14:textId="6CDA47D4" w:rsidR="009E38BD" w:rsidRDefault="009E38BD" w:rsidP="00D07BE1">
      <w:pPr>
        <w:spacing w:after="0" w:line="240" w:lineRule="auto"/>
        <w:jc w:val="both"/>
        <w:rPr>
          <w:rFonts w:cs="Times New Roman"/>
          <w:szCs w:val="24"/>
        </w:rPr>
      </w:pPr>
    </w:p>
    <w:p w14:paraId="36AE42BB" w14:textId="77777777" w:rsidR="007D7264" w:rsidRPr="007D7264" w:rsidRDefault="007D7264" w:rsidP="007D726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72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Экспериментальная часть</w:t>
      </w:r>
    </w:p>
    <w:p w14:paraId="5642C1DF" w14:textId="77777777" w:rsidR="007D7264" w:rsidRPr="00992E2E" w:rsidRDefault="007D7264" w:rsidP="007D7264">
      <w:pPr>
        <w:tabs>
          <w:tab w:val="left" w:pos="8789"/>
        </w:tabs>
        <w:spacing w:before="240" w:line="300" w:lineRule="auto"/>
        <w:ind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  <w:u w:val="single"/>
        </w:rPr>
        <w:t>Цель эксперимента</w:t>
      </w:r>
      <w:r w:rsidRPr="00992E2E">
        <w:rPr>
          <w:rFonts w:cs="Times New Roman"/>
          <w:szCs w:val="24"/>
        </w:rPr>
        <w:t xml:space="preserve"> – определение эксплуатационных характеристик асинхронного и синхронного гиромоторов.</w:t>
      </w:r>
    </w:p>
    <w:p w14:paraId="0D02922B" w14:textId="77777777" w:rsidR="007D7264" w:rsidRPr="004547A3" w:rsidRDefault="007D7264" w:rsidP="00D07BE1">
      <w:pPr>
        <w:spacing w:after="0" w:line="240" w:lineRule="auto"/>
        <w:jc w:val="both"/>
        <w:rPr>
          <w:rFonts w:cs="Times New Roman"/>
          <w:szCs w:val="24"/>
        </w:rPr>
      </w:pPr>
    </w:p>
    <w:p w14:paraId="205909DD" w14:textId="77777777" w:rsidR="00311F9F" w:rsidRDefault="00311F9F">
      <w:pPr>
        <w:rPr>
          <w:b/>
          <w:sz w:val="28"/>
        </w:rPr>
      </w:pPr>
      <w:r>
        <w:rPr>
          <w:b/>
          <w:sz w:val="28"/>
        </w:rPr>
        <w:br w:type="page"/>
      </w:r>
    </w:p>
    <w:p w14:paraId="10FDCEA0" w14:textId="5A7D9F67" w:rsidR="00D408BE" w:rsidRPr="00087F7A" w:rsidRDefault="007D02B9" w:rsidP="00087F7A">
      <w:pPr>
        <w:jc w:val="center"/>
        <w:rPr>
          <w:b/>
          <w:sz w:val="28"/>
        </w:rPr>
      </w:pPr>
      <w:r w:rsidRPr="00087F7A">
        <w:rPr>
          <w:b/>
          <w:sz w:val="28"/>
        </w:rPr>
        <w:lastRenderedPageBreak/>
        <w:t>Испытание асинхронного гиромотора: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194"/>
        <w:gridCol w:w="852"/>
        <w:gridCol w:w="816"/>
        <w:gridCol w:w="816"/>
        <w:gridCol w:w="816"/>
        <w:gridCol w:w="816"/>
        <w:gridCol w:w="696"/>
        <w:gridCol w:w="696"/>
        <w:gridCol w:w="696"/>
        <w:gridCol w:w="696"/>
        <w:gridCol w:w="696"/>
        <w:gridCol w:w="703"/>
      </w:tblGrid>
      <w:tr w:rsidR="00D364DB" w14:paraId="4952CB44" w14:textId="77777777" w:rsidTr="00C577D6">
        <w:tc>
          <w:tcPr>
            <w:tcW w:w="988" w:type="dxa"/>
          </w:tcPr>
          <w:p w14:paraId="73EC9342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rFonts w:cs="Times New Roman"/>
                <w:szCs w:val="24"/>
                <w:lang w:val="en-US"/>
              </w:rPr>
              <w:t>t</w:t>
            </w:r>
            <w:r w:rsidRPr="00D54502">
              <w:rPr>
                <w:rFonts w:cs="Times New Roman"/>
                <w:szCs w:val="24"/>
              </w:rPr>
              <w:t>, сек</w:t>
            </w:r>
          </w:p>
        </w:tc>
        <w:tc>
          <w:tcPr>
            <w:tcW w:w="1022" w:type="dxa"/>
          </w:tcPr>
          <w:p w14:paraId="55DA4196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rFonts w:cs="Times New Roman"/>
                <w:szCs w:val="24"/>
              </w:rPr>
              <w:t>0</w:t>
            </w:r>
          </w:p>
        </w:tc>
        <w:tc>
          <w:tcPr>
            <w:tcW w:w="816" w:type="dxa"/>
          </w:tcPr>
          <w:p w14:paraId="31130603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30</w:t>
            </w:r>
          </w:p>
        </w:tc>
        <w:tc>
          <w:tcPr>
            <w:tcW w:w="816" w:type="dxa"/>
          </w:tcPr>
          <w:p w14:paraId="41DA77DB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60</w:t>
            </w:r>
          </w:p>
        </w:tc>
        <w:tc>
          <w:tcPr>
            <w:tcW w:w="816" w:type="dxa"/>
          </w:tcPr>
          <w:p w14:paraId="7534F36F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90</w:t>
            </w:r>
          </w:p>
        </w:tc>
        <w:tc>
          <w:tcPr>
            <w:tcW w:w="816" w:type="dxa"/>
          </w:tcPr>
          <w:p w14:paraId="0B6BD23A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120</w:t>
            </w:r>
          </w:p>
        </w:tc>
        <w:tc>
          <w:tcPr>
            <w:tcW w:w="696" w:type="dxa"/>
          </w:tcPr>
          <w:p w14:paraId="426CB9EF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150</w:t>
            </w:r>
          </w:p>
        </w:tc>
        <w:tc>
          <w:tcPr>
            <w:tcW w:w="696" w:type="dxa"/>
          </w:tcPr>
          <w:p w14:paraId="6025EEDF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180</w:t>
            </w:r>
          </w:p>
        </w:tc>
        <w:tc>
          <w:tcPr>
            <w:tcW w:w="696" w:type="dxa"/>
          </w:tcPr>
          <w:p w14:paraId="2A49D42E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210</w:t>
            </w:r>
          </w:p>
        </w:tc>
        <w:tc>
          <w:tcPr>
            <w:tcW w:w="696" w:type="dxa"/>
          </w:tcPr>
          <w:p w14:paraId="6D5DA327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240</w:t>
            </w:r>
          </w:p>
        </w:tc>
        <w:tc>
          <w:tcPr>
            <w:tcW w:w="696" w:type="dxa"/>
          </w:tcPr>
          <w:p w14:paraId="3C490315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270</w:t>
            </w:r>
          </w:p>
        </w:tc>
        <w:tc>
          <w:tcPr>
            <w:tcW w:w="739" w:type="dxa"/>
          </w:tcPr>
          <w:p w14:paraId="58081677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300</w:t>
            </w:r>
          </w:p>
        </w:tc>
      </w:tr>
      <w:tr w:rsidR="00D364DB" w14:paraId="69E7C3D9" w14:textId="77777777" w:rsidTr="00C577D6">
        <w:tc>
          <w:tcPr>
            <w:tcW w:w="988" w:type="dxa"/>
            <w:vAlign w:val="center"/>
          </w:tcPr>
          <w:p w14:paraId="084CC919" w14:textId="77777777" w:rsidR="00D364DB" w:rsidRPr="00D54502" w:rsidRDefault="00D364DB" w:rsidP="00D54502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4"/>
              </w:rPr>
            </w:pPr>
            <w:r w:rsidRPr="00D54502">
              <w:rPr>
                <w:rFonts w:cs="Times New Roman"/>
                <w:szCs w:val="24"/>
                <w:lang w:val="en-US"/>
              </w:rPr>
              <w:t>f</w:t>
            </w:r>
            <w:r w:rsidRPr="00D54502">
              <w:rPr>
                <w:rFonts w:cs="Times New Roman"/>
                <w:szCs w:val="24"/>
                <w:vertAlign w:val="subscript"/>
                <w:lang w:val="en-US"/>
              </w:rPr>
              <w:t>2</w:t>
            </w:r>
            <w:r w:rsidRPr="00D54502">
              <w:rPr>
                <w:rFonts w:cs="Times New Roman"/>
                <w:szCs w:val="24"/>
              </w:rPr>
              <w:t>, Гц</w:t>
            </w:r>
          </w:p>
        </w:tc>
        <w:tc>
          <w:tcPr>
            <w:tcW w:w="1022" w:type="dxa"/>
          </w:tcPr>
          <w:p w14:paraId="04CB6BF3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452</w:t>
            </w:r>
          </w:p>
        </w:tc>
        <w:tc>
          <w:tcPr>
            <w:tcW w:w="816" w:type="dxa"/>
          </w:tcPr>
          <w:p w14:paraId="0AF8EEAC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354</w:t>
            </w:r>
          </w:p>
        </w:tc>
        <w:tc>
          <w:tcPr>
            <w:tcW w:w="816" w:type="dxa"/>
          </w:tcPr>
          <w:p w14:paraId="0AE8E21A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279</w:t>
            </w:r>
          </w:p>
        </w:tc>
        <w:tc>
          <w:tcPr>
            <w:tcW w:w="816" w:type="dxa"/>
          </w:tcPr>
          <w:p w14:paraId="2336B9F7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227</w:t>
            </w:r>
          </w:p>
        </w:tc>
        <w:tc>
          <w:tcPr>
            <w:tcW w:w="816" w:type="dxa"/>
          </w:tcPr>
          <w:p w14:paraId="05890D41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186</w:t>
            </w:r>
          </w:p>
        </w:tc>
        <w:tc>
          <w:tcPr>
            <w:tcW w:w="696" w:type="dxa"/>
          </w:tcPr>
          <w:p w14:paraId="75CE25E4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154</w:t>
            </w:r>
          </w:p>
        </w:tc>
        <w:tc>
          <w:tcPr>
            <w:tcW w:w="696" w:type="dxa"/>
          </w:tcPr>
          <w:p w14:paraId="00908D46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129</w:t>
            </w:r>
          </w:p>
        </w:tc>
        <w:tc>
          <w:tcPr>
            <w:tcW w:w="696" w:type="dxa"/>
          </w:tcPr>
          <w:p w14:paraId="44886A35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108</w:t>
            </w:r>
          </w:p>
        </w:tc>
        <w:tc>
          <w:tcPr>
            <w:tcW w:w="696" w:type="dxa"/>
          </w:tcPr>
          <w:p w14:paraId="405F3A70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91</w:t>
            </w:r>
          </w:p>
        </w:tc>
        <w:tc>
          <w:tcPr>
            <w:tcW w:w="696" w:type="dxa"/>
          </w:tcPr>
          <w:p w14:paraId="2051AF0F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76</w:t>
            </w:r>
          </w:p>
        </w:tc>
        <w:tc>
          <w:tcPr>
            <w:tcW w:w="739" w:type="dxa"/>
          </w:tcPr>
          <w:p w14:paraId="78B59A27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63</w:t>
            </w:r>
          </w:p>
        </w:tc>
      </w:tr>
      <w:tr w:rsidR="00D364DB" w14:paraId="65475801" w14:textId="77777777" w:rsidTr="00C577D6">
        <w:tc>
          <w:tcPr>
            <w:tcW w:w="988" w:type="dxa"/>
          </w:tcPr>
          <w:p w14:paraId="7B515B6E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rFonts w:cs="Times New Roman"/>
                <w:szCs w:val="24"/>
                <w:lang w:val="en-US"/>
              </w:rPr>
              <w:t>n</w:t>
            </w:r>
            <w:r w:rsidRPr="00D54502">
              <w:rPr>
                <w:rFonts w:cs="Times New Roman"/>
                <w:szCs w:val="24"/>
                <w:vertAlign w:val="subscript"/>
                <w:lang w:val="en-US"/>
              </w:rPr>
              <w:t>2</w:t>
            </w:r>
            <w:r w:rsidRPr="00D54502">
              <w:rPr>
                <w:rFonts w:cs="Times New Roman"/>
                <w:szCs w:val="24"/>
              </w:rPr>
              <w:t>,об/мин</w:t>
            </w:r>
          </w:p>
        </w:tc>
        <w:tc>
          <w:tcPr>
            <w:tcW w:w="1022" w:type="dxa"/>
          </w:tcPr>
          <w:p w14:paraId="7B2D97F9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27120</w:t>
            </w:r>
          </w:p>
        </w:tc>
        <w:tc>
          <w:tcPr>
            <w:tcW w:w="816" w:type="dxa"/>
          </w:tcPr>
          <w:p w14:paraId="1F2C25F8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21240</w:t>
            </w:r>
          </w:p>
        </w:tc>
        <w:tc>
          <w:tcPr>
            <w:tcW w:w="816" w:type="dxa"/>
          </w:tcPr>
          <w:p w14:paraId="7BB94DF7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16740</w:t>
            </w:r>
          </w:p>
        </w:tc>
        <w:tc>
          <w:tcPr>
            <w:tcW w:w="816" w:type="dxa"/>
          </w:tcPr>
          <w:p w14:paraId="0EF109C0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13620</w:t>
            </w:r>
          </w:p>
        </w:tc>
        <w:tc>
          <w:tcPr>
            <w:tcW w:w="816" w:type="dxa"/>
          </w:tcPr>
          <w:p w14:paraId="500FB888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11160</w:t>
            </w:r>
          </w:p>
        </w:tc>
        <w:tc>
          <w:tcPr>
            <w:tcW w:w="696" w:type="dxa"/>
          </w:tcPr>
          <w:p w14:paraId="06271293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9240</w:t>
            </w:r>
          </w:p>
        </w:tc>
        <w:tc>
          <w:tcPr>
            <w:tcW w:w="696" w:type="dxa"/>
          </w:tcPr>
          <w:p w14:paraId="24004AB9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7740</w:t>
            </w:r>
          </w:p>
        </w:tc>
        <w:tc>
          <w:tcPr>
            <w:tcW w:w="696" w:type="dxa"/>
          </w:tcPr>
          <w:p w14:paraId="3A3F7353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6480</w:t>
            </w:r>
          </w:p>
        </w:tc>
        <w:tc>
          <w:tcPr>
            <w:tcW w:w="696" w:type="dxa"/>
          </w:tcPr>
          <w:p w14:paraId="2F380202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5460</w:t>
            </w:r>
          </w:p>
        </w:tc>
        <w:tc>
          <w:tcPr>
            <w:tcW w:w="696" w:type="dxa"/>
          </w:tcPr>
          <w:p w14:paraId="12B1CBD0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4560</w:t>
            </w:r>
          </w:p>
        </w:tc>
        <w:tc>
          <w:tcPr>
            <w:tcW w:w="739" w:type="dxa"/>
          </w:tcPr>
          <w:p w14:paraId="49E4B02C" w14:textId="77777777" w:rsidR="00D364DB" w:rsidRPr="00D54502" w:rsidRDefault="00D364DB" w:rsidP="00D54502">
            <w:pPr>
              <w:jc w:val="center"/>
              <w:rPr>
                <w:szCs w:val="24"/>
              </w:rPr>
            </w:pPr>
            <w:r w:rsidRPr="00D54502">
              <w:rPr>
                <w:szCs w:val="24"/>
              </w:rPr>
              <w:t>3780</w:t>
            </w:r>
          </w:p>
        </w:tc>
      </w:tr>
    </w:tbl>
    <w:p w14:paraId="4228DB35" w14:textId="77777777" w:rsidR="00D54502" w:rsidRDefault="00D54502" w:rsidP="007D02B9">
      <w:pPr>
        <w:rPr>
          <w:sz w:val="28"/>
        </w:rPr>
      </w:pPr>
    </w:p>
    <w:p w14:paraId="525A0266" w14:textId="3578608D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пусковой ток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I</w:t>
      </w:r>
      <w:r w:rsidRPr="00992E2E">
        <w:rPr>
          <w:rFonts w:cs="Times New Roman"/>
          <w:b/>
          <w:szCs w:val="24"/>
          <w:vertAlign w:val="subscript"/>
        </w:rPr>
        <w:t>п</w:t>
      </w:r>
      <w:r w:rsidRPr="00992E2E">
        <w:rPr>
          <w:rFonts w:cs="Times New Roman"/>
          <w:szCs w:val="24"/>
        </w:rPr>
        <w:t xml:space="preserve"> (А)</w:t>
      </w:r>
      <w:r w:rsidRPr="00311F9F">
        <w:rPr>
          <w:rFonts w:cs="Times New Roman"/>
          <w:szCs w:val="24"/>
        </w:rPr>
        <w:t xml:space="preserve"> = </w:t>
      </w:r>
      <w:r w:rsidR="00004CC4" w:rsidRPr="00004CC4">
        <w:rPr>
          <w:rFonts w:cs="Times New Roman"/>
          <w:szCs w:val="24"/>
        </w:rPr>
        <w:t xml:space="preserve">0.4 </w:t>
      </w:r>
      <w:r w:rsidR="00004CC4">
        <w:rPr>
          <w:rFonts w:cs="Times New Roman"/>
          <w:szCs w:val="24"/>
        </w:rPr>
        <w:t>А</w:t>
      </w:r>
      <w:r w:rsidRPr="00992E2E">
        <w:rPr>
          <w:rFonts w:cs="Times New Roman"/>
          <w:szCs w:val="24"/>
        </w:rPr>
        <w:t>;</w:t>
      </w:r>
    </w:p>
    <w:p w14:paraId="621AF2C5" w14:textId="73F4CF27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номинальный ток</w:t>
      </w:r>
      <w:r w:rsidRPr="00311F9F"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I</w:t>
      </w:r>
      <w:r w:rsidRPr="00992E2E">
        <w:rPr>
          <w:rFonts w:cs="Times New Roman"/>
          <w:b/>
          <w:szCs w:val="24"/>
          <w:vertAlign w:val="subscript"/>
        </w:rPr>
        <w:t>н</w:t>
      </w:r>
      <w:r w:rsidRPr="00992E2E">
        <w:rPr>
          <w:rFonts w:cs="Times New Roman"/>
          <w:szCs w:val="24"/>
        </w:rPr>
        <w:t xml:space="preserve"> (А)</w:t>
      </w:r>
      <w:r w:rsidR="00004CC4" w:rsidRPr="00311F9F">
        <w:rPr>
          <w:rFonts w:cs="Times New Roman"/>
          <w:szCs w:val="24"/>
        </w:rPr>
        <w:t xml:space="preserve"> = </w:t>
      </w:r>
      <w:r w:rsidR="00004CC4" w:rsidRPr="00004CC4">
        <w:rPr>
          <w:rFonts w:cs="Times New Roman"/>
          <w:szCs w:val="24"/>
        </w:rPr>
        <w:t>0.</w:t>
      </w:r>
      <w:r w:rsidR="00004CC4">
        <w:rPr>
          <w:rFonts w:cs="Times New Roman"/>
          <w:szCs w:val="24"/>
        </w:rPr>
        <w:t>1</w:t>
      </w:r>
      <w:r w:rsidR="00004CC4" w:rsidRPr="00004CC4">
        <w:rPr>
          <w:rFonts w:cs="Times New Roman"/>
          <w:szCs w:val="24"/>
        </w:rPr>
        <w:t xml:space="preserve"> </w:t>
      </w:r>
      <w:r w:rsidR="00004CC4">
        <w:rPr>
          <w:rFonts w:cs="Times New Roman"/>
          <w:szCs w:val="24"/>
        </w:rPr>
        <w:t>А</w:t>
      </w:r>
      <w:r w:rsidRPr="00992E2E">
        <w:rPr>
          <w:rFonts w:cs="Times New Roman"/>
          <w:szCs w:val="24"/>
        </w:rPr>
        <w:t>;</w:t>
      </w:r>
    </w:p>
    <w:p w14:paraId="3EE0691A" w14:textId="6BF1727D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время разгона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t</w:t>
      </w:r>
      <w:r w:rsidRPr="00992E2E">
        <w:rPr>
          <w:rFonts w:cs="Times New Roman"/>
          <w:b/>
          <w:szCs w:val="24"/>
          <w:vertAlign w:val="subscript"/>
        </w:rPr>
        <w:t>р</w:t>
      </w:r>
      <w:r w:rsidRPr="00992E2E">
        <w:rPr>
          <w:rFonts w:cs="Times New Roman"/>
          <w:szCs w:val="24"/>
        </w:rPr>
        <w:t xml:space="preserve"> (сек)</w:t>
      </w:r>
      <w:r w:rsidR="001A5834">
        <w:rPr>
          <w:rFonts w:cs="Times New Roman"/>
          <w:szCs w:val="24"/>
        </w:rPr>
        <w:t xml:space="preserve"> </w:t>
      </w:r>
      <w:r w:rsidR="001A5834" w:rsidRPr="00311F9F">
        <w:rPr>
          <w:rFonts w:cs="Times New Roman"/>
          <w:szCs w:val="24"/>
        </w:rPr>
        <w:t xml:space="preserve">= </w:t>
      </w:r>
      <w:r w:rsidR="001A5834">
        <w:rPr>
          <w:rFonts w:cs="Times New Roman"/>
          <w:szCs w:val="24"/>
        </w:rPr>
        <w:t>56</w:t>
      </w:r>
      <w:r w:rsidR="001A5834" w:rsidRPr="00004CC4">
        <w:rPr>
          <w:rFonts w:cs="Times New Roman"/>
          <w:szCs w:val="24"/>
        </w:rPr>
        <w:t xml:space="preserve"> </w:t>
      </w:r>
      <w:r w:rsidR="001A5834">
        <w:rPr>
          <w:rFonts w:cs="Times New Roman"/>
          <w:szCs w:val="24"/>
        </w:rPr>
        <w:t>сек</w:t>
      </w:r>
      <w:r w:rsidRPr="00992E2E">
        <w:rPr>
          <w:rFonts w:cs="Times New Roman"/>
          <w:szCs w:val="24"/>
        </w:rPr>
        <w:t>;</w:t>
      </w:r>
    </w:p>
    <w:p w14:paraId="770F3837" w14:textId="77777777" w:rsidR="00D54502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 xml:space="preserve">- частота ЭДС, наводимой в обмотке </w:t>
      </w:r>
    </w:p>
    <w:p w14:paraId="422CD5C0" w14:textId="69FBEB79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статора гиромотора при выбеге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f</w:t>
      </w:r>
      <w:r w:rsidRPr="00992E2E">
        <w:rPr>
          <w:rFonts w:cs="Times New Roman"/>
          <w:b/>
          <w:szCs w:val="24"/>
          <w:vertAlign w:val="subscript"/>
        </w:rPr>
        <w:t>2</w:t>
      </w:r>
      <w:r w:rsidRPr="00992E2E">
        <w:rPr>
          <w:rFonts w:cs="Times New Roman"/>
          <w:szCs w:val="24"/>
        </w:rPr>
        <w:t xml:space="preserve"> (Гц)</w:t>
      </w:r>
      <w:r w:rsidR="007A3DAE">
        <w:rPr>
          <w:rFonts w:cs="Times New Roman"/>
          <w:szCs w:val="24"/>
        </w:rPr>
        <w:t xml:space="preserve"> = </w:t>
      </w:r>
      <w:r w:rsidR="005A765F">
        <w:rPr>
          <w:rFonts w:cs="Times New Roman"/>
          <w:szCs w:val="24"/>
        </w:rPr>
        <w:t>500</w:t>
      </w:r>
      <w:r w:rsidRPr="00992E2E">
        <w:rPr>
          <w:rFonts w:cs="Times New Roman"/>
          <w:szCs w:val="24"/>
        </w:rPr>
        <w:t>;</w:t>
      </w:r>
    </w:p>
    <w:p w14:paraId="4D10EF48" w14:textId="2612E38A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время выбега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t</w:t>
      </w:r>
      <w:r w:rsidRPr="00992E2E">
        <w:rPr>
          <w:rFonts w:cs="Times New Roman"/>
          <w:b/>
          <w:szCs w:val="24"/>
          <w:vertAlign w:val="subscript"/>
        </w:rPr>
        <w:t>в</w:t>
      </w:r>
      <w:r w:rsidRPr="00992E2E">
        <w:rPr>
          <w:rFonts w:cs="Times New Roman"/>
          <w:szCs w:val="24"/>
        </w:rPr>
        <w:t xml:space="preserve"> (сек)</w:t>
      </w:r>
      <w:r w:rsidR="008634B8">
        <w:rPr>
          <w:rFonts w:cs="Times New Roman"/>
          <w:szCs w:val="24"/>
        </w:rPr>
        <w:t xml:space="preserve"> = </w:t>
      </w:r>
      <w:r w:rsidR="001A1EBE">
        <w:rPr>
          <w:rFonts w:cs="Times New Roman"/>
          <w:szCs w:val="24"/>
        </w:rPr>
        <w:t>459 сек</w:t>
      </w:r>
      <w:r w:rsidRPr="00992E2E">
        <w:rPr>
          <w:rFonts w:cs="Times New Roman"/>
          <w:szCs w:val="24"/>
        </w:rPr>
        <w:t>;</w:t>
      </w:r>
    </w:p>
    <w:p w14:paraId="1DB87067" w14:textId="52CB4048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потребляемая мощность при пуске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P</w:t>
      </w:r>
      <w:r w:rsidRPr="00992E2E">
        <w:rPr>
          <w:rFonts w:cs="Times New Roman"/>
          <w:b/>
          <w:szCs w:val="24"/>
          <w:vertAlign w:val="subscript"/>
        </w:rPr>
        <w:t>п</w:t>
      </w:r>
      <w:r w:rsidRPr="00992E2E">
        <w:rPr>
          <w:rFonts w:cs="Times New Roman"/>
          <w:szCs w:val="24"/>
        </w:rPr>
        <w:t xml:space="preserve"> (Вт)</w:t>
      </w:r>
      <w:r w:rsidR="001A1EBE">
        <w:rPr>
          <w:rFonts w:cs="Times New Roman"/>
          <w:szCs w:val="24"/>
        </w:rPr>
        <w:t xml:space="preserve"> = 7 Вт</w:t>
      </w:r>
      <w:r w:rsidRPr="00992E2E">
        <w:rPr>
          <w:rFonts w:cs="Times New Roman"/>
          <w:szCs w:val="24"/>
        </w:rPr>
        <w:t>;</w:t>
      </w:r>
    </w:p>
    <w:p w14:paraId="47BCF1B0" w14:textId="72070D3D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номинальная потребляемая мощность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P</w:t>
      </w:r>
      <w:r w:rsidRPr="00992E2E">
        <w:rPr>
          <w:rFonts w:cs="Times New Roman"/>
          <w:b/>
          <w:szCs w:val="24"/>
          <w:vertAlign w:val="subscript"/>
        </w:rPr>
        <w:t>н</w:t>
      </w:r>
      <w:r w:rsidRPr="00992E2E">
        <w:rPr>
          <w:rFonts w:cs="Times New Roman"/>
          <w:szCs w:val="24"/>
        </w:rPr>
        <w:t xml:space="preserve"> (Вт)</w:t>
      </w:r>
      <w:r w:rsidR="001A1EBE">
        <w:rPr>
          <w:rFonts w:cs="Times New Roman"/>
          <w:szCs w:val="24"/>
        </w:rPr>
        <w:t xml:space="preserve"> = 1,75 Вт</w:t>
      </w:r>
      <w:r w:rsidRPr="00992E2E">
        <w:rPr>
          <w:rFonts w:cs="Times New Roman"/>
          <w:szCs w:val="24"/>
        </w:rPr>
        <w:t>;</w:t>
      </w:r>
    </w:p>
    <w:p w14:paraId="3690D7B6" w14:textId="77777777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После испытания испытания подсчитываются:</w:t>
      </w:r>
    </w:p>
    <w:p w14:paraId="6DB034BC" w14:textId="166D1C5C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скольжение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m:oMath>
        <m:r>
          <m:rPr>
            <m:nor/>
          </m:rPr>
          <w:rPr>
            <w:rFonts w:cs="Times New Roman"/>
            <w:lang w:val="en-US"/>
          </w:rPr>
          <m:t>s</m:t>
        </m:r>
        <m:r>
          <m:rPr>
            <m:nor/>
          </m:rPr>
          <w:rPr>
            <w:rFonts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02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 xml:space="preserve">∙100%=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500-452</m:t>
            </m:r>
          </m:num>
          <m:den>
            <m:r>
              <w:rPr>
                <w:rFonts w:ascii="Cambria Math" w:eastAsiaTheme="minorEastAsia" w:hAnsi="Cambria Math" w:cs="Times New Roman"/>
              </w:rPr>
              <m:t>500</m:t>
            </m:r>
          </m:den>
        </m:f>
        <m:r>
          <w:rPr>
            <w:rFonts w:ascii="Cambria Math" w:eastAsiaTheme="minorEastAsia" w:hAnsi="Cambria Math" w:cs="Times New Roman"/>
          </w:rPr>
          <m:t>∙100%=9,8%</m:t>
        </m:r>
      </m:oMath>
      <w:r w:rsidRPr="00992E2E">
        <w:rPr>
          <w:rFonts w:cs="Times New Roman"/>
          <w:szCs w:val="24"/>
        </w:rPr>
        <w:t>;</w:t>
      </w:r>
    </w:p>
    <w:p w14:paraId="3944021E" w14:textId="06A03CC4" w:rsidR="00032818" w:rsidRPr="00032818" w:rsidRDefault="00311F9F" w:rsidP="00FA6CEB">
      <w:pPr>
        <w:pStyle w:val="a4"/>
        <w:spacing w:before="240" w:line="300" w:lineRule="auto"/>
        <w:ind w:left="0" w:firstLine="708"/>
        <w:jc w:val="both"/>
        <w:rPr>
          <w:rFonts w:eastAsiaTheme="minorEastAsia" w:cs="Times New Roman"/>
          <w:szCs w:val="24"/>
        </w:rPr>
      </w:pPr>
      <w:r w:rsidRPr="00992E2E">
        <w:rPr>
          <w:rFonts w:cs="Times New Roman"/>
          <w:szCs w:val="24"/>
        </w:rPr>
        <w:t>- кратность токов и мощности</w:t>
      </w:r>
      <w:r>
        <w:rPr>
          <w:rFonts w:cs="Times New Roman"/>
          <w:szCs w:val="24"/>
        </w:rPr>
        <w:tab/>
      </w:r>
      <w:r w:rsidR="00032818" w:rsidRPr="00032818">
        <w:rPr>
          <w:rFonts w:ascii="Cambria Math" w:hAnsi="Cambria Math" w:cs="Times New Roman"/>
          <w:i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Cs w:val="24"/>
                </w:rPr>
                <m:t>К</m:t>
              </m:r>
            </m:e>
            <m:sub>
              <m:r>
                <m:rPr>
                  <m:nor/>
                </m:rPr>
                <w:rPr>
                  <w:rFonts w:cs="Times New Roman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0,4</m:t>
              </m:r>
            </m:num>
            <m:den>
              <m:r>
                <w:rPr>
                  <w:rFonts w:ascii="Cambria Math" w:hAnsi="Cambria Math" w:cs="Times New Roman"/>
                  <w:szCs w:val="24"/>
                </w:rPr>
                <m:t>0,1</m:t>
              </m:r>
            </m:den>
          </m:f>
          <m:r>
            <w:rPr>
              <w:rFonts w:ascii="Cambria Math" w:hAnsi="Cambria Math" w:cs="Times New Roman"/>
              <w:szCs w:val="24"/>
            </w:rPr>
            <m:t>=4</m:t>
          </m:r>
          <m:r>
            <w:rPr>
              <w:rFonts w:ascii="Cambria Math" w:eastAsiaTheme="minorEastAsia" w:hAnsi="Cambria Math" w:cs="Times New Roman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Cs w:val="24"/>
                </w:rPr>
                <m:t>К</m:t>
              </m:r>
            </m:e>
            <m:sub>
              <m:r>
                <m:rPr>
                  <m:nor/>
                </m:rPr>
                <w:rPr>
                  <w:rFonts w:cs="Times New Roman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Cs w:val="24"/>
                </w:rPr>
                <m:t>1,75</m:t>
              </m:r>
            </m:den>
          </m:f>
          <m:r>
            <w:rPr>
              <w:rFonts w:ascii="Cambria Math" w:hAnsi="Cambria Math" w:cs="Times New Roman"/>
              <w:szCs w:val="24"/>
            </w:rPr>
            <m:t>=4</m:t>
          </m:r>
        </m:oMath>
      </m:oMathPara>
    </w:p>
    <w:p w14:paraId="15B06364" w14:textId="5E238E95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частота вращения ротора гиромотора при выбеге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n</w:t>
      </w:r>
      <w:r w:rsidRPr="00992E2E">
        <w:rPr>
          <w:rFonts w:cs="Times New Roman"/>
          <w:b/>
          <w:szCs w:val="24"/>
          <w:vertAlign w:val="subscript"/>
        </w:rPr>
        <w:t>2</w:t>
      </w:r>
      <w:r w:rsidRPr="00992E2E">
        <w:rPr>
          <w:rFonts w:cs="Times New Roman"/>
          <w:szCs w:val="24"/>
        </w:rPr>
        <w:t xml:space="preserve"> (об/мин);</w:t>
      </w:r>
    </w:p>
    <w:p w14:paraId="2AE1A96E" w14:textId="4F9522A8" w:rsidR="00311F9F" w:rsidRPr="00992E2E" w:rsidRDefault="00311F9F" w:rsidP="00311F9F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строиться кривая выбега ротора гиромотора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n</w:t>
      </w:r>
      <w:r w:rsidRPr="00992E2E">
        <w:rPr>
          <w:rFonts w:cs="Times New Roman"/>
          <w:b/>
          <w:szCs w:val="24"/>
          <w:vertAlign w:val="subscript"/>
        </w:rPr>
        <w:t>2</w:t>
      </w:r>
      <w:r w:rsidRPr="00992E2E">
        <w:rPr>
          <w:rFonts w:cs="Times New Roman"/>
          <w:szCs w:val="24"/>
        </w:rPr>
        <w:t>=</w:t>
      </w:r>
      <w:r w:rsidRPr="00992E2E">
        <w:rPr>
          <w:rFonts w:cs="Times New Roman"/>
          <w:szCs w:val="24"/>
          <w:lang w:val="en-US"/>
        </w:rPr>
        <w:t>f</w:t>
      </w:r>
      <w:r w:rsidRPr="00992E2E">
        <w:rPr>
          <w:rFonts w:cs="Times New Roman"/>
          <w:szCs w:val="24"/>
        </w:rPr>
        <w:t>(</w:t>
      </w:r>
      <w:r w:rsidRPr="00992E2E">
        <w:rPr>
          <w:rFonts w:cs="Times New Roman"/>
          <w:szCs w:val="24"/>
          <w:lang w:val="en-US"/>
        </w:rPr>
        <w:t>t</w:t>
      </w:r>
      <w:r w:rsidRPr="00992E2E">
        <w:rPr>
          <w:rFonts w:cs="Times New Roman"/>
          <w:szCs w:val="24"/>
        </w:rPr>
        <w:t>);</w:t>
      </w:r>
    </w:p>
    <w:p w14:paraId="302731AC" w14:textId="56177B9D" w:rsidR="007C3BFB" w:rsidRPr="00F01179" w:rsidRDefault="00311F9F" w:rsidP="00F01179">
      <w:pPr>
        <w:spacing w:before="240" w:line="300" w:lineRule="auto"/>
        <w:ind w:firstLine="708"/>
        <w:jc w:val="both"/>
        <w:rPr>
          <w:rFonts w:eastAsiaTheme="minorEastAsia" w:cs="Times New Roman"/>
          <w:i/>
          <w:szCs w:val="24"/>
        </w:rPr>
      </w:pPr>
      <w:r w:rsidRPr="00992E2E">
        <w:rPr>
          <w:rFonts w:cs="Times New Roman"/>
          <w:szCs w:val="24"/>
        </w:rPr>
        <w:t>- скорость вращения магнитного поля статора гиромотора</w:t>
      </w:r>
      <w:r>
        <w:rPr>
          <w:rFonts w:cs="Times New Roman"/>
          <w:szCs w:val="24"/>
        </w:rPr>
        <w:tab/>
      </w:r>
      <w:r w:rsidR="00F01179" w:rsidRPr="00F01179">
        <w:rPr>
          <w:rFonts w:ascii="Cambria Math" w:hAnsi="Cambria Math" w:cs="Times New Roman"/>
          <w:i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60*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num>
          <m:den>
            <m:r>
              <m:rPr>
                <m:nor/>
              </m:rPr>
              <w:rPr>
                <w:rFonts w:cs="Times New Roman"/>
                <w:szCs w:val="24"/>
                <w:lang w:val="en-US"/>
              </w:rPr>
              <m:t>p</m:t>
            </m:r>
          </m:den>
        </m:f>
        <m:r>
          <w:rPr>
            <w:rFonts w:ascii="Cambria Math" w:hAnsi="Cambria Math" w:cs="Times New Roman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60*500</m:t>
            </m:r>
          </m:num>
          <m:den>
            <m:r>
              <w:rPr>
                <w:rFonts w:ascii="Cambria Math" w:hAnsi="Cambria Math" w:cs="Times New Roman"/>
                <w:szCs w:val="24"/>
              </w:rPr>
              <m:t>1</m:t>
            </m:r>
          </m:den>
        </m:f>
        <m:r>
          <w:rPr>
            <w:rFonts w:ascii="Cambria Math" w:hAnsi="Cambria Math" w:cs="Times New Roman"/>
            <w:szCs w:val="24"/>
          </w:rPr>
          <m:t>=30000 об/мин</m:t>
        </m:r>
      </m:oMath>
      <w:r w:rsidRPr="00992E2E">
        <w:rPr>
          <w:rFonts w:cs="Times New Roman"/>
          <w:szCs w:val="24"/>
        </w:rPr>
        <w:t>.</w:t>
      </w:r>
    </w:p>
    <w:p w14:paraId="6CEB1061" w14:textId="1073B9CD" w:rsidR="004B2D9E" w:rsidRDefault="000C105B" w:rsidP="00BB15D5">
      <w:pPr>
        <w:tabs>
          <w:tab w:val="left" w:pos="8789"/>
        </w:tabs>
        <w:spacing w:after="0" w:line="240" w:lineRule="auto"/>
        <w:rPr>
          <w:rFonts w:eastAsiaTheme="minorEastAsia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60*</m:t>
            </m:r>
            <m:sSub>
              <m:sSubPr>
                <m:ctrlPr>
                  <w:rPr>
                    <w:rFonts w:ascii="Cambria Math" w:hAnsi="Cambria Math" w:cs="Times New Roman"/>
                    <w:bCs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bCs/>
                    <w:iCs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cs="Times New Roman"/>
                <w:bCs/>
                <w:iCs/>
                <w:sz w:val="28"/>
                <w:szCs w:val="28"/>
                <w:lang w:val="en-US"/>
              </w:rPr>
              <m:t>p</m:t>
            </m:r>
          </m:den>
        </m:f>
      </m:oMath>
      <w:r w:rsidR="00BB15D5">
        <w:rPr>
          <w:rFonts w:eastAsiaTheme="minorEastAsia" w:cs="Times New Roman"/>
          <w:bCs/>
          <w:iCs/>
          <w:sz w:val="28"/>
          <w:szCs w:val="28"/>
        </w:rPr>
        <w:t xml:space="preserve">, </w:t>
      </w:r>
      <w:r w:rsidR="00BB15D5" w:rsidRPr="00BB15D5">
        <w:rPr>
          <w:rFonts w:eastAsiaTheme="minorEastAsia" w:cs="Times New Roman"/>
          <w:bCs/>
          <w:iCs/>
          <w:sz w:val="28"/>
          <w:szCs w:val="28"/>
        </w:rPr>
        <w:t>где p – число пар полюсов статора гиромотора, p=1.</w:t>
      </w:r>
    </w:p>
    <w:p w14:paraId="42AB963C" w14:textId="77777777" w:rsidR="004B2D9E" w:rsidRDefault="004B2D9E">
      <w:pPr>
        <w:rPr>
          <w:rFonts w:eastAsiaTheme="minorEastAsia" w:cs="Times New Roman"/>
          <w:bCs/>
          <w:iCs/>
          <w:sz w:val="28"/>
          <w:szCs w:val="28"/>
        </w:rPr>
      </w:pPr>
      <w:r>
        <w:rPr>
          <w:rFonts w:eastAsiaTheme="minorEastAsia" w:cs="Times New Roman"/>
          <w:bCs/>
          <w:iCs/>
          <w:sz w:val="28"/>
          <w:szCs w:val="28"/>
        </w:rPr>
        <w:br w:type="page"/>
      </w:r>
    </w:p>
    <w:p w14:paraId="448DD6BC" w14:textId="77777777" w:rsidR="00BB15D5" w:rsidRDefault="00BB15D5" w:rsidP="00BB15D5">
      <w:pPr>
        <w:tabs>
          <w:tab w:val="left" w:pos="8789"/>
        </w:tabs>
        <w:spacing w:after="0" w:line="240" w:lineRule="auto"/>
        <w:rPr>
          <w:rFonts w:eastAsiaTheme="minorEastAsia" w:cs="Times New Roman"/>
          <w:bCs/>
          <w:iCs/>
          <w:sz w:val="28"/>
          <w:szCs w:val="28"/>
        </w:rPr>
      </w:pPr>
    </w:p>
    <w:p w14:paraId="4B130F1B" w14:textId="0CDCDF39" w:rsidR="00F57E14" w:rsidRDefault="00F57E14" w:rsidP="00F57E14">
      <w:pPr>
        <w:tabs>
          <w:tab w:val="left" w:pos="8789"/>
        </w:tabs>
        <w:spacing w:after="0" w:line="240" w:lineRule="auto"/>
        <w:jc w:val="center"/>
        <w:rPr>
          <w:rFonts w:eastAsiaTheme="minorEastAsia" w:cs="Times New Roman"/>
          <w:bCs/>
          <w:iCs/>
          <w:sz w:val="28"/>
          <w:szCs w:val="28"/>
        </w:rPr>
      </w:pPr>
      <w:r w:rsidRPr="00F57E14">
        <w:rPr>
          <w:rFonts w:eastAsiaTheme="minorEastAsia" w:cs="Times New Roman"/>
          <w:bCs/>
          <w:iCs/>
          <w:noProof/>
          <w:sz w:val="28"/>
          <w:szCs w:val="28"/>
        </w:rPr>
        <w:drawing>
          <wp:inline distT="0" distB="0" distL="0" distR="0" wp14:anchorId="106C3C51" wp14:editId="30CF6988">
            <wp:extent cx="5986336" cy="33556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7171" cy="338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5207" w14:textId="5917B44C" w:rsidR="00F04EB7" w:rsidRDefault="00F04EB7" w:rsidP="00BB15D5">
      <w:pPr>
        <w:tabs>
          <w:tab w:val="left" w:pos="8789"/>
        </w:tabs>
        <w:spacing w:after="0" w:line="240" w:lineRule="auto"/>
        <w:rPr>
          <w:rFonts w:eastAsiaTheme="minorEastAsia" w:cs="Times New Roman"/>
          <w:bCs/>
          <w:iCs/>
          <w:sz w:val="28"/>
          <w:szCs w:val="28"/>
        </w:rPr>
      </w:pPr>
    </w:p>
    <w:p w14:paraId="08B78288" w14:textId="77777777" w:rsidR="006268A3" w:rsidRPr="006268A3" w:rsidRDefault="006268A3" w:rsidP="006268A3">
      <w:pPr>
        <w:tabs>
          <w:tab w:val="left" w:pos="8789"/>
        </w:tabs>
        <w:spacing w:after="0" w:line="240" w:lineRule="auto"/>
        <w:jc w:val="center"/>
        <w:rPr>
          <w:rFonts w:eastAsiaTheme="minorEastAsia" w:cs="Times New Roman"/>
          <w:bCs/>
          <w:i/>
          <w:iCs/>
          <w:sz w:val="28"/>
          <w:szCs w:val="28"/>
        </w:rPr>
      </w:pPr>
      <w:r w:rsidRPr="006268A3">
        <w:rPr>
          <w:rFonts w:eastAsiaTheme="minorEastAsia" w:cs="Times New Roman"/>
          <w:bCs/>
          <w:i/>
          <w:iCs/>
          <w:sz w:val="28"/>
          <w:szCs w:val="28"/>
        </w:rPr>
        <w:t xml:space="preserve">Рис. 1. График </w:t>
      </w:r>
      <w:r w:rsidRPr="006268A3">
        <w:rPr>
          <w:rFonts w:eastAsiaTheme="minorEastAsia" w:cs="Times New Roman"/>
          <w:bCs/>
          <w:i/>
          <w:iCs/>
          <w:sz w:val="28"/>
          <w:szCs w:val="28"/>
          <w:lang w:val="en-US"/>
        </w:rPr>
        <w:t>n</w:t>
      </w:r>
      <w:r w:rsidRPr="006268A3">
        <w:rPr>
          <w:rFonts w:eastAsiaTheme="minorEastAsia" w:cs="Times New Roman"/>
          <w:bCs/>
          <w:i/>
          <w:iCs/>
          <w:sz w:val="28"/>
          <w:szCs w:val="28"/>
        </w:rPr>
        <w:t>=</w:t>
      </w:r>
      <w:r w:rsidRPr="006268A3">
        <w:rPr>
          <w:rFonts w:eastAsiaTheme="minorEastAsia" w:cs="Times New Roman"/>
          <w:bCs/>
          <w:i/>
          <w:iCs/>
          <w:sz w:val="28"/>
          <w:szCs w:val="28"/>
          <w:lang w:val="en-US"/>
        </w:rPr>
        <w:t>f</w:t>
      </w:r>
      <w:r w:rsidRPr="006268A3">
        <w:rPr>
          <w:rFonts w:eastAsiaTheme="minorEastAsia" w:cs="Times New Roman"/>
          <w:bCs/>
          <w:i/>
          <w:iCs/>
          <w:sz w:val="28"/>
          <w:szCs w:val="28"/>
        </w:rPr>
        <w:t>(</w:t>
      </w:r>
      <w:r w:rsidRPr="006268A3">
        <w:rPr>
          <w:rFonts w:eastAsiaTheme="minorEastAsia" w:cs="Times New Roman"/>
          <w:bCs/>
          <w:i/>
          <w:iCs/>
          <w:sz w:val="28"/>
          <w:szCs w:val="28"/>
          <w:lang w:val="en-US"/>
        </w:rPr>
        <w:t>t</w:t>
      </w:r>
      <w:r w:rsidRPr="006268A3">
        <w:rPr>
          <w:rFonts w:eastAsiaTheme="minorEastAsia" w:cs="Times New Roman"/>
          <w:bCs/>
          <w:i/>
          <w:iCs/>
          <w:sz w:val="28"/>
          <w:szCs w:val="28"/>
        </w:rPr>
        <w:t>)</w:t>
      </w:r>
      <w:r w:rsidRPr="006268A3">
        <w:rPr>
          <w:sz w:val="28"/>
          <w:szCs w:val="28"/>
        </w:rPr>
        <w:t xml:space="preserve"> </w:t>
      </w:r>
      <w:r w:rsidRPr="006268A3">
        <w:rPr>
          <w:i/>
          <w:sz w:val="28"/>
          <w:szCs w:val="28"/>
        </w:rPr>
        <w:t xml:space="preserve">для </w:t>
      </w:r>
      <w:r w:rsidRPr="006268A3">
        <w:rPr>
          <w:rFonts w:eastAsiaTheme="minorEastAsia" w:cs="Times New Roman"/>
          <w:bCs/>
          <w:i/>
          <w:iCs/>
          <w:sz w:val="28"/>
          <w:szCs w:val="28"/>
        </w:rPr>
        <w:t>асинхронного гиромотора</w:t>
      </w:r>
    </w:p>
    <w:p w14:paraId="0317406D" w14:textId="77777777" w:rsidR="006268A3" w:rsidRDefault="006268A3" w:rsidP="00BB15D5">
      <w:pPr>
        <w:tabs>
          <w:tab w:val="left" w:pos="8789"/>
        </w:tabs>
        <w:spacing w:after="0" w:line="240" w:lineRule="auto"/>
        <w:rPr>
          <w:rFonts w:eastAsiaTheme="minorEastAsia" w:cs="Times New Roman"/>
          <w:bCs/>
          <w:iCs/>
          <w:sz w:val="28"/>
          <w:szCs w:val="28"/>
        </w:rPr>
      </w:pPr>
    </w:p>
    <w:p w14:paraId="79728CE0" w14:textId="77777777" w:rsidR="00087F7A" w:rsidRDefault="00087F7A" w:rsidP="00892E3A">
      <w:pPr>
        <w:spacing w:before="240" w:line="300" w:lineRule="auto"/>
        <w:ind w:left="708" w:firstLine="708"/>
        <w:rPr>
          <w:rFonts w:eastAsiaTheme="minorEastAsia" w:cs="Times New Roman"/>
          <w:b/>
          <w:sz w:val="28"/>
          <w:szCs w:val="24"/>
        </w:rPr>
      </w:pPr>
      <w:r w:rsidRPr="00087F7A">
        <w:rPr>
          <w:rFonts w:eastAsiaTheme="minorEastAsia" w:cs="Times New Roman"/>
          <w:b/>
          <w:sz w:val="28"/>
          <w:szCs w:val="24"/>
        </w:rPr>
        <w:t>Испытания синхронного гистерезисного гиромотора</w:t>
      </w:r>
      <w:r>
        <w:rPr>
          <w:rFonts w:eastAsiaTheme="minorEastAsia" w:cs="Times New Roman"/>
          <w:b/>
          <w:sz w:val="28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0"/>
        <w:gridCol w:w="773"/>
        <w:gridCol w:w="772"/>
        <w:gridCol w:w="772"/>
        <w:gridCol w:w="772"/>
        <w:gridCol w:w="773"/>
        <w:gridCol w:w="773"/>
        <w:gridCol w:w="720"/>
        <w:gridCol w:w="720"/>
        <w:gridCol w:w="720"/>
        <w:gridCol w:w="720"/>
        <w:gridCol w:w="720"/>
      </w:tblGrid>
      <w:tr w:rsidR="00087F7A" w14:paraId="39BBC3CE" w14:textId="77777777" w:rsidTr="009C598A">
        <w:tc>
          <w:tcPr>
            <w:tcW w:w="1110" w:type="dxa"/>
          </w:tcPr>
          <w:p w14:paraId="3A935EE4" w14:textId="77777777" w:rsidR="00087F7A" w:rsidRPr="00D364DB" w:rsidRDefault="00087F7A" w:rsidP="00C80E18">
            <w:pPr>
              <w:rPr>
                <w:sz w:val="22"/>
              </w:rPr>
            </w:pPr>
            <w:r w:rsidRPr="00D364DB">
              <w:rPr>
                <w:rFonts w:cs="Times New Roman"/>
                <w:sz w:val="22"/>
                <w:lang w:val="en-US"/>
              </w:rPr>
              <w:t>t</w:t>
            </w:r>
            <w:r w:rsidRPr="00D364DB">
              <w:rPr>
                <w:rFonts w:cs="Times New Roman"/>
                <w:sz w:val="22"/>
              </w:rPr>
              <w:t>, сек</w:t>
            </w:r>
          </w:p>
        </w:tc>
        <w:tc>
          <w:tcPr>
            <w:tcW w:w="773" w:type="dxa"/>
          </w:tcPr>
          <w:p w14:paraId="42AC31DC" w14:textId="77777777" w:rsidR="00087F7A" w:rsidRPr="00D364DB" w:rsidRDefault="00087F7A" w:rsidP="00C80E18">
            <w:pPr>
              <w:rPr>
                <w:sz w:val="22"/>
              </w:rPr>
            </w:pPr>
            <w:r w:rsidRPr="00D364DB">
              <w:rPr>
                <w:rFonts w:cs="Times New Roman"/>
                <w:sz w:val="22"/>
              </w:rPr>
              <w:t>0</w:t>
            </w:r>
          </w:p>
        </w:tc>
        <w:tc>
          <w:tcPr>
            <w:tcW w:w="772" w:type="dxa"/>
          </w:tcPr>
          <w:p w14:paraId="6301A760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772" w:type="dxa"/>
          </w:tcPr>
          <w:p w14:paraId="517F01A3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772" w:type="dxa"/>
          </w:tcPr>
          <w:p w14:paraId="106EBC69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773" w:type="dxa"/>
          </w:tcPr>
          <w:p w14:paraId="033EB4BB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773" w:type="dxa"/>
          </w:tcPr>
          <w:p w14:paraId="17A82056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720" w:type="dxa"/>
          </w:tcPr>
          <w:p w14:paraId="27ED31C7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720" w:type="dxa"/>
          </w:tcPr>
          <w:p w14:paraId="519B620E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210</w:t>
            </w:r>
          </w:p>
        </w:tc>
        <w:tc>
          <w:tcPr>
            <w:tcW w:w="720" w:type="dxa"/>
          </w:tcPr>
          <w:p w14:paraId="510D86DB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720" w:type="dxa"/>
          </w:tcPr>
          <w:p w14:paraId="0EFB5C40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270</w:t>
            </w:r>
          </w:p>
        </w:tc>
        <w:tc>
          <w:tcPr>
            <w:tcW w:w="720" w:type="dxa"/>
          </w:tcPr>
          <w:p w14:paraId="5C0EAAD0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300</w:t>
            </w:r>
          </w:p>
        </w:tc>
      </w:tr>
      <w:tr w:rsidR="00087F7A" w14:paraId="34971D70" w14:textId="77777777" w:rsidTr="009C598A">
        <w:tc>
          <w:tcPr>
            <w:tcW w:w="1110" w:type="dxa"/>
            <w:vAlign w:val="center"/>
          </w:tcPr>
          <w:p w14:paraId="7353924B" w14:textId="77777777" w:rsidR="00087F7A" w:rsidRPr="00D364DB" w:rsidRDefault="00087F7A" w:rsidP="00C80E18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 w:val="22"/>
              </w:rPr>
            </w:pPr>
            <w:r w:rsidRPr="00D364DB">
              <w:rPr>
                <w:rFonts w:cs="Times New Roman"/>
                <w:sz w:val="22"/>
                <w:lang w:val="en-US"/>
              </w:rPr>
              <w:t>f</w:t>
            </w:r>
            <w:r w:rsidRPr="00D364DB">
              <w:rPr>
                <w:rFonts w:cs="Times New Roman"/>
                <w:sz w:val="22"/>
                <w:vertAlign w:val="subscript"/>
                <w:lang w:val="en-US"/>
              </w:rPr>
              <w:t>2</w:t>
            </w:r>
            <w:r w:rsidRPr="00D364DB">
              <w:rPr>
                <w:rFonts w:cs="Times New Roman"/>
                <w:sz w:val="22"/>
              </w:rPr>
              <w:t>, Гц</w:t>
            </w:r>
          </w:p>
        </w:tc>
        <w:tc>
          <w:tcPr>
            <w:tcW w:w="773" w:type="dxa"/>
          </w:tcPr>
          <w:p w14:paraId="68204CFE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492</w:t>
            </w:r>
          </w:p>
        </w:tc>
        <w:tc>
          <w:tcPr>
            <w:tcW w:w="772" w:type="dxa"/>
          </w:tcPr>
          <w:p w14:paraId="3A368EF4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404</w:t>
            </w:r>
          </w:p>
        </w:tc>
        <w:tc>
          <w:tcPr>
            <w:tcW w:w="772" w:type="dxa"/>
          </w:tcPr>
          <w:p w14:paraId="5A1708F2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329</w:t>
            </w:r>
          </w:p>
        </w:tc>
        <w:tc>
          <w:tcPr>
            <w:tcW w:w="772" w:type="dxa"/>
          </w:tcPr>
          <w:p w14:paraId="40BF11BE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268</w:t>
            </w:r>
          </w:p>
        </w:tc>
        <w:tc>
          <w:tcPr>
            <w:tcW w:w="773" w:type="dxa"/>
          </w:tcPr>
          <w:p w14:paraId="7D187A17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223</w:t>
            </w:r>
          </w:p>
        </w:tc>
        <w:tc>
          <w:tcPr>
            <w:tcW w:w="773" w:type="dxa"/>
          </w:tcPr>
          <w:p w14:paraId="2F10BCEB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186</w:t>
            </w:r>
          </w:p>
        </w:tc>
        <w:tc>
          <w:tcPr>
            <w:tcW w:w="720" w:type="dxa"/>
          </w:tcPr>
          <w:p w14:paraId="302C40E3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153</w:t>
            </w:r>
          </w:p>
        </w:tc>
        <w:tc>
          <w:tcPr>
            <w:tcW w:w="720" w:type="dxa"/>
          </w:tcPr>
          <w:p w14:paraId="2CC2232D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127</w:t>
            </w:r>
          </w:p>
        </w:tc>
        <w:tc>
          <w:tcPr>
            <w:tcW w:w="720" w:type="dxa"/>
          </w:tcPr>
          <w:p w14:paraId="2ECC3F9A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720" w:type="dxa"/>
          </w:tcPr>
          <w:p w14:paraId="6CB0D102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86</w:t>
            </w:r>
          </w:p>
        </w:tc>
        <w:tc>
          <w:tcPr>
            <w:tcW w:w="720" w:type="dxa"/>
          </w:tcPr>
          <w:p w14:paraId="564F204D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</w:tr>
      <w:tr w:rsidR="00087F7A" w14:paraId="0D6FC78E" w14:textId="77777777" w:rsidTr="009C598A">
        <w:tc>
          <w:tcPr>
            <w:tcW w:w="1110" w:type="dxa"/>
          </w:tcPr>
          <w:p w14:paraId="24512802" w14:textId="77777777" w:rsidR="00087F7A" w:rsidRPr="00D364DB" w:rsidRDefault="00087F7A" w:rsidP="00C80E18">
            <w:pPr>
              <w:rPr>
                <w:sz w:val="22"/>
              </w:rPr>
            </w:pPr>
            <w:r w:rsidRPr="00D364DB">
              <w:rPr>
                <w:rFonts w:cs="Times New Roman"/>
                <w:sz w:val="22"/>
                <w:lang w:val="en-US"/>
              </w:rPr>
              <w:t>n</w:t>
            </w:r>
            <w:r w:rsidRPr="00D364DB">
              <w:rPr>
                <w:rFonts w:cs="Times New Roman"/>
                <w:sz w:val="22"/>
                <w:vertAlign w:val="subscript"/>
                <w:lang w:val="en-US"/>
              </w:rPr>
              <w:t>2</w:t>
            </w:r>
            <w:r w:rsidRPr="00D364DB">
              <w:rPr>
                <w:rFonts w:cs="Times New Roman"/>
                <w:sz w:val="22"/>
              </w:rPr>
              <w:t>,об/мин</w:t>
            </w:r>
          </w:p>
        </w:tc>
        <w:tc>
          <w:tcPr>
            <w:tcW w:w="773" w:type="dxa"/>
          </w:tcPr>
          <w:p w14:paraId="587891CB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29520</w:t>
            </w:r>
          </w:p>
        </w:tc>
        <w:tc>
          <w:tcPr>
            <w:tcW w:w="772" w:type="dxa"/>
          </w:tcPr>
          <w:p w14:paraId="247DF403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24240</w:t>
            </w:r>
          </w:p>
        </w:tc>
        <w:tc>
          <w:tcPr>
            <w:tcW w:w="772" w:type="dxa"/>
          </w:tcPr>
          <w:p w14:paraId="0F06D3B6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19740</w:t>
            </w:r>
          </w:p>
        </w:tc>
        <w:tc>
          <w:tcPr>
            <w:tcW w:w="772" w:type="dxa"/>
          </w:tcPr>
          <w:p w14:paraId="13F49E93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16080</w:t>
            </w:r>
          </w:p>
        </w:tc>
        <w:tc>
          <w:tcPr>
            <w:tcW w:w="773" w:type="dxa"/>
          </w:tcPr>
          <w:p w14:paraId="2A741C62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13380</w:t>
            </w:r>
          </w:p>
        </w:tc>
        <w:tc>
          <w:tcPr>
            <w:tcW w:w="773" w:type="dxa"/>
          </w:tcPr>
          <w:p w14:paraId="4371B12B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11160</w:t>
            </w:r>
          </w:p>
        </w:tc>
        <w:tc>
          <w:tcPr>
            <w:tcW w:w="720" w:type="dxa"/>
          </w:tcPr>
          <w:p w14:paraId="7BA6A917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9180</w:t>
            </w:r>
          </w:p>
        </w:tc>
        <w:tc>
          <w:tcPr>
            <w:tcW w:w="720" w:type="dxa"/>
          </w:tcPr>
          <w:p w14:paraId="43B1DBD4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7620</w:t>
            </w:r>
          </w:p>
        </w:tc>
        <w:tc>
          <w:tcPr>
            <w:tcW w:w="720" w:type="dxa"/>
          </w:tcPr>
          <w:p w14:paraId="194B3341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6240</w:t>
            </w:r>
          </w:p>
        </w:tc>
        <w:tc>
          <w:tcPr>
            <w:tcW w:w="720" w:type="dxa"/>
          </w:tcPr>
          <w:p w14:paraId="74F9F2EB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5160</w:t>
            </w:r>
          </w:p>
        </w:tc>
        <w:tc>
          <w:tcPr>
            <w:tcW w:w="720" w:type="dxa"/>
          </w:tcPr>
          <w:p w14:paraId="33E904F4" w14:textId="77777777" w:rsidR="00087F7A" w:rsidRPr="00D364DB" w:rsidRDefault="00087F7A" w:rsidP="00C80E18">
            <w:pPr>
              <w:rPr>
                <w:sz w:val="22"/>
              </w:rPr>
            </w:pPr>
            <w:r>
              <w:rPr>
                <w:sz w:val="22"/>
              </w:rPr>
              <w:t>4140</w:t>
            </w:r>
          </w:p>
        </w:tc>
      </w:tr>
    </w:tbl>
    <w:p w14:paraId="79C83F26" w14:textId="77777777" w:rsidR="009C598A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</w:p>
    <w:p w14:paraId="492C8FD4" w14:textId="3528EBC6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пусковой ток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I</w:t>
      </w:r>
      <w:r w:rsidRPr="00992E2E">
        <w:rPr>
          <w:rFonts w:cs="Times New Roman"/>
          <w:b/>
          <w:szCs w:val="24"/>
          <w:vertAlign w:val="subscript"/>
        </w:rPr>
        <w:t>п</w:t>
      </w:r>
      <w:r w:rsidRPr="00992E2E">
        <w:rPr>
          <w:rFonts w:cs="Times New Roman"/>
          <w:szCs w:val="24"/>
        </w:rPr>
        <w:t xml:space="preserve"> (А)</w:t>
      </w:r>
      <w:r w:rsidRPr="00311F9F">
        <w:rPr>
          <w:rFonts w:cs="Times New Roman"/>
          <w:szCs w:val="24"/>
        </w:rPr>
        <w:t xml:space="preserve"> = </w:t>
      </w:r>
      <w:r w:rsidRPr="00004CC4">
        <w:rPr>
          <w:rFonts w:cs="Times New Roman"/>
          <w:szCs w:val="24"/>
        </w:rPr>
        <w:t>0.</w:t>
      </w:r>
      <w:r w:rsidR="004E2D7E">
        <w:rPr>
          <w:rFonts w:cs="Times New Roman"/>
          <w:szCs w:val="24"/>
        </w:rPr>
        <w:t>7</w:t>
      </w:r>
      <w:r w:rsidRPr="00004CC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А</w:t>
      </w:r>
      <w:r w:rsidRPr="00992E2E">
        <w:rPr>
          <w:rFonts w:cs="Times New Roman"/>
          <w:szCs w:val="24"/>
        </w:rPr>
        <w:t>;</w:t>
      </w:r>
    </w:p>
    <w:p w14:paraId="4D969E98" w14:textId="124A7C1C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номинальный ток</w:t>
      </w:r>
      <w:r w:rsidRPr="00311F9F"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I</w:t>
      </w:r>
      <w:r w:rsidRPr="00992E2E">
        <w:rPr>
          <w:rFonts w:cs="Times New Roman"/>
          <w:b/>
          <w:szCs w:val="24"/>
          <w:vertAlign w:val="subscript"/>
        </w:rPr>
        <w:t>н</w:t>
      </w:r>
      <w:r w:rsidRPr="00992E2E">
        <w:rPr>
          <w:rFonts w:cs="Times New Roman"/>
          <w:szCs w:val="24"/>
        </w:rPr>
        <w:t xml:space="preserve"> (А)</w:t>
      </w:r>
      <w:r w:rsidRPr="00311F9F">
        <w:rPr>
          <w:rFonts w:cs="Times New Roman"/>
          <w:szCs w:val="24"/>
        </w:rPr>
        <w:t xml:space="preserve"> = </w:t>
      </w:r>
      <w:r w:rsidRPr="00004CC4">
        <w:rPr>
          <w:rFonts w:cs="Times New Roman"/>
          <w:szCs w:val="24"/>
        </w:rPr>
        <w:t>0.</w:t>
      </w:r>
      <w:r w:rsidR="004E2D7E">
        <w:rPr>
          <w:rFonts w:cs="Times New Roman"/>
          <w:szCs w:val="24"/>
        </w:rPr>
        <w:t>5</w:t>
      </w:r>
      <w:r w:rsidRPr="00004CC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А</w:t>
      </w:r>
      <w:r w:rsidRPr="00992E2E">
        <w:rPr>
          <w:rFonts w:cs="Times New Roman"/>
          <w:szCs w:val="24"/>
        </w:rPr>
        <w:t>;</w:t>
      </w:r>
    </w:p>
    <w:p w14:paraId="264EFA3F" w14:textId="52BB230B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время разгона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t</w:t>
      </w:r>
      <w:r w:rsidRPr="00992E2E">
        <w:rPr>
          <w:rFonts w:cs="Times New Roman"/>
          <w:b/>
          <w:szCs w:val="24"/>
          <w:vertAlign w:val="subscript"/>
        </w:rPr>
        <w:t>р</w:t>
      </w:r>
      <w:r w:rsidRPr="00992E2E">
        <w:rPr>
          <w:rFonts w:cs="Times New Roman"/>
          <w:szCs w:val="24"/>
        </w:rPr>
        <w:t xml:space="preserve"> (сек)</w:t>
      </w:r>
      <w:r>
        <w:rPr>
          <w:rFonts w:cs="Times New Roman"/>
          <w:szCs w:val="24"/>
        </w:rPr>
        <w:t xml:space="preserve"> </w:t>
      </w:r>
      <w:r w:rsidRPr="00311F9F">
        <w:rPr>
          <w:rFonts w:cs="Times New Roman"/>
          <w:szCs w:val="24"/>
        </w:rPr>
        <w:t xml:space="preserve">= </w:t>
      </w:r>
      <w:r>
        <w:rPr>
          <w:rFonts w:cs="Times New Roman"/>
          <w:szCs w:val="24"/>
        </w:rPr>
        <w:t>6</w:t>
      </w:r>
      <w:r w:rsidR="004E2D7E">
        <w:rPr>
          <w:rFonts w:cs="Times New Roman"/>
          <w:szCs w:val="24"/>
        </w:rPr>
        <w:t>3</w:t>
      </w:r>
      <w:r w:rsidRPr="00004CC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сек</w:t>
      </w:r>
      <w:r w:rsidRPr="00992E2E">
        <w:rPr>
          <w:rFonts w:cs="Times New Roman"/>
          <w:szCs w:val="24"/>
        </w:rPr>
        <w:t>;</w:t>
      </w:r>
    </w:p>
    <w:p w14:paraId="3EE3123C" w14:textId="77777777" w:rsidR="009C598A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 xml:space="preserve">- частота ЭДС, наводимой в обмотке </w:t>
      </w:r>
    </w:p>
    <w:p w14:paraId="283F6F59" w14:textId="77777777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статора гиромотора при выбеге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f</w:t>
      </w:r>
      <w:r w:rsidRPr="00992E2E">
        <w:rPr>
          <w:rFonts w:cs="Times New Roman"/>
          <w:b/>
          <w:szCs w:val="24"/>
          <w:vertAlign w:val="subscript"/>
        </w:rPr>
        <w:t>2</w:t>
      </w:r>
      <w:r w:rsidRPr="00992E2E">
        <w:rPr>
          <w:rFonts w:cs="Times New Roman"/>
          <w:szCs w:val="24"/>
        </w:rPr>
        <w:t xml:space="preserve"> (Гц)</w:t>
      </w:r>
      <w:r>
        <w:rPr>
          <w:rFonts w:cs="Times New Roman"/>
          <w:szCs w:val="24"/>
        </w:rPr>
        <w:t xml:space="preserve"> = 500</w:t>
      </w:r>
      <w:r w:rsidRPr="00992E2E">
        <w:rPr>
          <w:rFonts w:cs="Times New Roman"/>
          <w:szCs w:val="24"/>
        </w:rPr>
        <w:t>;</w:t>
      </w:r>
    </w:p>
    <w:p w14:paraId="249F8439" w14:textId="639AB8C3" w:rsidR="009C598A" w:rsidRPr="00A01BA3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время выбега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t</w:t>
      </w:r>
      <w:r w:rsidRPr="00992E2E">
        <w:rPr>
          <w:rFonts w:cs="Times New Roman"/>
          <w:b/>
          <w:szCs w:val="24"/>
          <w:vertAlign w:val="subscript"/>
        </w:rPr>
        <w:t>в</w:t>
      </w:r>
      <w:r w:rsidRPr="00992E2E">
        <w:rPr>
          <w:rFonts w:cs="Times New Roman"/>
          <w:szCs w:val="24"/>
        </w:rPr>
        <w:t xml:space="preserve"> (сек)</w:t>
      </w:r>
      <w:r>
        <w:rPr>
          <w:rFonts w:cs="Times New Roman"/>
          <w:szCs w:val="24"/>
        </w:rPr>
        <w:t xml:space="preserve"> = 4</w:t>
      </w:r>
      <w:r w:rsidR="002F7CE2">
        <w:rPr>
          <w:rFonts w:cs="Times New Roman"/>
          <w:szCs w:val="24"/>
        </w:rPr>
        <w:t>72</w:t>
      </w:r>
      <w:r>
        <w:rPr>
          <w:rFonts w:cs="Times New Roman"/>
          <w:szCs w:val="24"/>
        </w:rPr>
        <w:t xml:space="preserve"> сек</w:t>
      </w:r>
      <w:r w:rsidRPr="00992E2E">
        <w:rPr>
          <w:rFonts w:cs="Times New Roman"/>
          <w:szCs w:val="24"/>
        </w:rPr>
        <w:t>;</w:t>
      </w:r>
    </w:p>
    <w:p w14:paraId="16A03ED9" w14:textId="6755A603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потребляемая мощность при пуске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P</w:t>
      </w:r>
      <w:r w:rsidRPr="00992E2E">
        <w:rPr>
          <w:rFonts w:cs="Times New Roman"/>
          <w:b/>
          <w:szCs w:val="24"/>
          <w:vertAlign w:val="subscript"/>
        </w:rPr>
        <w:t>п</w:t>
      </w:r>
      <w:r w:rsidRPr="00992E2E">
        <w:rPr>
          <w:rFonts w:cs="Times New Roman"/>
          <w:szCs w:val="24"/>
        </w:rPr>
        <w:t xml:space="preserve"> (Вт)</w:t>
      </w:r>
      <w:r>
        <w:rPr>
          <w:rFonts w:cs="Times New Roman"/>
          <w:szCs w:val="24"/>
        </w:rPr>
        <w:t xml:space="preserve"> = </w:t>
      </w:r>
      <w:r w:rsidR="002F7CE2">
        <w:rPr>
          <w:rFonts w:cs="Times New Roman"/>
          <w:szCs w:val="24"/>
        </w:rPr>
        <w:t>6</w:t>
      </w:r>
      <w:r>
        <w:rPr>
          <w:rFonts w:cs="Times New Roman"/>
          <w:szCs w:val="24"/>
        </w:rPr>
        <w:t xml:space="preserve"> Вт</w:t>
      </w:r>
      <w:r w:rsidRPr="00992E2E">
        <w:rPr>
          <w:rFonts w:cs="Times New Roman"/>
          <w:szCs w:val="24"/>
        </w:rPr>
        <w:t>;</w:t>
      </w:r>
    </w:p>
    <w:p w14:paraId="1C97D0E4" w14:textId="41AEFC23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номинальная потребляемая мощность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P</w:t>
      </w:r>
      <w:r w:rsidRPr="00992E2E">
        <w:rPr>
          <w:rFonts w:cs="Times New Roman"/>
          <w:b/>
          <w:szCs w:val="24"/>
          <w:vertAlign w:val="subscript"/>
        </w:rPr>
        <w:t>н</w:t>
      </w:r>
      <w:r w:rsidRPr="00992E2E">
        <w:rPr>
          <w:rFonts w:cs="Times New Roman"/>
          <w:szCs w:val="24"/>
        </w:rPr>
        <w:t xml:space="preserve"> (Вт)</w:t>
      </w:r>
      <w:r>
        <w:rPr>
          <w:rFonts w:cs="Times New Roman"/>
          <w:szCs w:val="24"/>
        </w:rPr>
        <w:t xml:space="preserve"> = 1,5 Вт</w:t>
      </w:r>
      <w:r w:rsidRPr="00992E2E">
        <w:rPr>
          <w:rFonts w:cs="Times New Roman"/>
          <w:szCs w:val="24"/>
        </w:rPr>
        <w:t>;</w:t>
      </w:r>
    </w:p>
    <w:p w14:paraId="07358E4D" w14:textId="77777777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После испытания испытания подсчитываются:</w:t>
      </w:r>
    </w:p>
    <w:p w14:paraId="32DC5D6E" w14:textId="42201387" w:rsidR="009C598A" w:rsidRPr="00032818" w:rsidRDefault="009C598A" w:rsidP="009C598A">
      <w:pPr>
        <w:pStyle w:val="a4"/>
        <w:spacing w:before="240" w:line="300" w:lineRule="auto"/>
        <w:ind w:left="0" w:firstLine="708"/>
        <w:jc w:val="both"/>
        <w:rPr>
          <w:rFonts w:eastAsiaTheme="minorEastAsia" w:cs="Times New Roman"/>
          <w:szCs w:val="24"/>
        </w:rPr>
      </w:pPr>
      <w:r w:rsidRPr="00992E2E">
        <w:rPr>
          <w:rFonts w:cs="Times New Roman"/>
          <w:szCs w:val="24"/>
        </w:rPr>
        <w:t>- кратность токов и мощности</w:t>
      </w:r>
      <w:r>
        <w:rPr>
          <w:rFonts w:cs="Times New Roman"/>
          <w:szCs w:val="24"/>
        </w:rPr>
        <w:tab/>
      </w:r>
      <w:r w:rsidRPr="00032818">
        <w:rPr>
          <w:rFonts w:ascii="Cambria Math" w:hAnsi="Cambria Math" w:cs="Times New Roman"/>
          <w:i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Cs w:val="24"/>
                </w:rPr>
                <m:t>К</m:t>
              </m:r>
            </m:e>
            <m:sub>
              <m:r>
                <m:rPr>
                  <m:nor/>
                </m:rPr>
                <w:rPr>
                  <w:rFonts w:cs="Times New Roman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0,7</m:t>
              </m:r>
            </m:num>
            <m:den>
              <m:r>
                <w:rPr>
                  <w:rFonts w:ascii="Cambria Math" w:hAnsi="Cambria Math" w:cs="Times New Roman"/>
                  <w:szCs w:val="24"/>
                </w:rPr>
                <m:t>0,4</m:t>
              </m:r>
            </m:den>
          </m:f>
          <m:r>
            <w:rPr>
              <w:rFonts w:ascii="Cambria Math" w:hAnsi="Cambria Math" w:cs="Times New Roman"/>
              <w:szCs w:val="24"/>
            </w:rPr>
            <m:t>=1,4</m:t>
          </m:r>
          <m:r>
            <w:rPr>
              <w:rFonts w:ascii="Cambria Math" w:eastAsiaTheme="minorEastAsia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Cs w:val="24"/>
                </w:rPr>
                <m:t>К</m:t>
              </m:r>
            </m:e>
            <m:sub>
              <m:r>
                <m:rPr>
                  <m:nor/>
                </m:rPr>
                <w:rPr>
                  <w:rFonts w:cs="Times New Roman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4"/>
                </w:rPr>
                <m:t>1,5</m:t>
              </m:r>
            </m:den>
          </m:f>
          <m:r>
            <w:rPr>
              <w:rFonts w:ascii="Cambria Math" w:hAnsi="Cambria Math" w:cs="Times New Roman"/>
              <w:szCs w:val="24"/>
            </w:rPr>
            <m:t>=4</m:t>
          </m:r>
        </m:oMath>
      </m:oMathPara>
    </w:p>
    <w:p w14:paraId="4AF919B4" w14:textId="77777777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частота вращения ротора гиромотора при выбеге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n</w:t>
      </w:r>
      <w:r w:rsidRPr="00992E2E">
        <w:rPr>
          <w:rFonts w:cs="Times New Roman"/>
          <w:b/>
          <w:szCs w:val="24"/>
          <w:vertAlign w:val="subscript"/>
        </w:rPr>
        <w:t>2</w:t>
      </w:r>
      <w:r w:rsidRPr="00992E2E">
        <w:rPr>
          <w:rFonts w:cs="Times New Roman"/>
          <w:szCs w:val="24"/>
        </w:rPr>
        <w:t xml:space="preserve"> (об/мин);</w:t>
      </w:r>
    </w:p>
    <w:p w14:paraId="515BF8F0" w14:textId="77777777" w:rsidR="009C598A" w:rsidRPr="00992E2E" w:rsidRDefault="009C598A" w:rsidP="009C598A">
      <w:pPr>
        <w:spacing w:after="0" w:line="300" w:lineRule="auto"/>
        <w:ind w:left="360" w:firstLine="397"/>
        <w:jc w:val="both"/>
        <w:rPr>
          <w:rFonts w:cs="Times New Roman"/>
          <w:szCs w:val="24"/>
        </w:rPr>
      </w:pPr>
      <w:r w:rsidRPr="00992E2E">
        <w:rPr>
          <w:rFonts w:cs="Times New Roman"/>
          <w:szCs w:val="24"/>
        </w:rPr>
        <w:t>- строиться кривая выбега ротора гиромотора</w:t>
      </w:r>
      <w:r>
        <w:rPr>
          <w:rFonts w:cs="Times New Roman"/>
          <w:szCs w:val="24"/>
        </w:rPr>
        <w:tab/>
      </w:r>
      <w:r w:rsidRPr="00992E2E">
        <w:rPr>
          <w:rFonts w:cs="Times New Roman"/>
          <w:b/>
          <w:szCs w:val="24"/>
          <w:lang w:val="en-US"/>
        </w:rPr>
        <w:t>n</w:t>
      </w:r>
      <w:r w:rsidRPr="00992E2E">
        <w:rPr>
          <w:rFonts w:cs="Times New Roman"/>
          <w:b/>
          <w:szCs w:val="24"/>
          <w:vertAlign w:val="subscript"/>
        </w:rPr>
        <w:t>2</w:t>
      </w:r>
      <w:r w:rsidRPr="00992E2E">
        <w:rPr>
          <w:rFonts w:cs="Times New Roman"/>
          <w:szCs w:val="24"/>
        </w:rPr>
        <w:t>=</w:t>
      </w:r>
      <w:r w:rsidRPr="00992E2E">
        <w:rPr>
          <w:rFonts w:cs="Times New Roman"/>
          <w:szCs w:val="24"/>
          <w:lang w:val="en-US"/>
        </w:rPr>
        <w:t>f</w:t>
      </w:r>
      <w:r w:rsidRPr="00992E2E">
        <w:rPr>
          <w:rFonts w:cs="Times New Roman"/>
          <w:szCs w:val="24"/>
        </w:rPr>
        <w:t>(</w:t>
      </w:r>
      <w:r w:rsidRPr="00992E2E">
        <w:rPr>
          <w:rFonts w:cs="Times New Roman"/>
          <w:szCs w:val="24"/>
          <w:lang w:val="en-US"/>
        </w:rPr>
        <w:t>t</w:t>
      </w:r>
      <w:r w:rsidRPr="00992E2E">
        <w:rPr>
          <w:rFonts w:cs="Times New Roman"/>
          <w:szCs w:val="24"/>
        </w:rPr>
        <w:t>);</w:t>
      </w:r>
    </w:p>
    <w:p w14:paraId="51872894" w14:textId="24261FBA" w:rsidR="009C598A" w:rsidRPr="00762C4C" w:rsidRDefault="000C105B" w:rsidP="00762C4C">
      <w:pPr>
        <w:tabs>
          <w:tab w:val="left" w:pos="8789"/>
        </w:tabs>
        <w:spacing w:after="0" w:line="240" w:lineRule="auto"/>
        <w:rPr>
          <w:rFonts w:eastAsiaTheme="minorEastAsia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60*</m:t>
            </m:r>
            <m:sSub>
              <m:sSubPr>
                <m:ctrlPr>
                  <w:rPr>
                    <w:rFonts w:ascii="Cambria Math" w:hAnsi="Cambria Math" w:cs="Times New Roman"/>
                    <w:bCs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bCs/>
                    <w:iCs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cs="Times New Roman"/>
                <w:bCs/>
                <w:iCs/>
                <w:sz w:val="28"/>
                <w:szCs w:val="28"/>
                <w:lang w:val="en-US"/>
              </w:rPr>
              <m:t>p</m:t>
            </m:r>
          </m:den>
        </m:f>
      </m:oMath>
      <w:r w:rsidR="009C598A">
        <w:rPr>
          <w:rFonts w:eastAsiaTheme="minorEastAsia" w:cs="Times New Roman"/>
          <w:bCs/>
          <w:iCs/>
          <w:sz w:val="28"/>
          <w:szCs w:val="28"/>
        </w:rPr>
        <w:t xml:space="preserve">, </w:t>
      </w:r>
      <w:r w:rsidR="009C598A" w:rsidRPr="00BB15D5">
        <w:rPr>
          <w:rFonts w:eastAsiaTheme="minorEastAsia" w:cs="Times New Roman"/>
          <w:bCs/>
          <w:iCs/>
          <w:sz w:val="28"/>
          <w:szCs w:val="28"/>
        </w:rPr>
        <w:t>где p – число пар полюсов статора гиромотора, p=1.</w:t>
      </w:r>
    </w:p>
    <w:p w14:paraId="0E8577E9" w14:textId="77777777" w:rsidR="00087F7A" w:rsidRPr="00BB15D5" w:rsidRDefault="00087F7A" w:rsidP="00087F7A">
      <w:pPr>
        <w:spacing w:after="0" w:line="240" w:lineRule="auto"/>
        <w:rPr>
          <w:rFonts w:cs="Times New Roman"/>
          <w:bCs/>
          <w:sz w:val="28"/>
          <w:szCs w:val="28"/>
        </w:rPr>
      </w:pPr>
      <w:r w:rsidRPr="00BB15D5">
        <w:rPr>
          <w:rFonts w:cs="Times New Roman"/>
          <w:sz w:val="28"/>
          <w:szCs w:val="28"/>
          <w:lang w:val="en-US"/>
        </w:rPr>
        <w:lastRenderedPageBreak/>
        <w:t>I</w:t>
      </w:r>
      <w:r w:rsidRPr="00BB15D5">
        <w:rPr>
          <w:rFonts w:cs="Times New Roman"/>
          <w:sz w:val="28"/>
          <w:szCs w:val="28"/>
          <w:vertAlign w:val="subscript"/>
        </w:rPr>
        <w:t>п</w:t>
      </w:r>
      <w:r w:rsidRPr="00BB15D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</w:rPr>
        <w:t>= 0,7</w:t>
      </w:r>
      <w:r w:rsidRPr="00BB15D5">
        <w:rPr>
          <w:rFonts w:cs="Times New Roman"/>
          <w:bCs/>
          <w:sz w:val="28"/>
          <w:szCs w:val="28"/>
        </w:rPr>
        <w:t xml:space="preserve"> А</w:t>
      </w:r>
      <w:r>
        <w:rPr>
          <w:rFonts w:cs="Times New Roman"/>
          <w:bCs/>
          <w:sz w:val="28"/>
          <w:szCs w:val="28"/>
        </w:rPr>
        <w:tab/>
      </w:r>
      <w:r>
        <w:rPr>
          <w:rFonts w:cs="Times New Roman"/>
          <w:bCs/>
          <w:sz w:val="28"/>
          <w:szCs w:val="28"/>
        </w:rPr>
        <w:tab/>
      </w:r>
      <w:r w:rsidRPr="00BB15D5">
        <w:rPr>
          <w:rFonts w:cs="Times New Roman"/>
          <w:bCs/>
          <w:sz w:val="28"/>
          <w:szCs w:val="28"/>
        </w:rPr>
        <w:t>Р</w:t>
      </w:r>
      <w:r w:rsidRPr="00BB15D5">
        <w:rPr>
          <w:rFonts w:cs="Times New Roman"/>
          <w:bCs/>
          <w:sz w:val="28"/>
          <w:szCs w:val="28"/>
          <w:vertAlign w:val="subscript"/>
        </w:rPr>
        <w:t>п</w:t>
      </w:r>
      <w:r>
        <w:rPr>
          <w:rFonts w:cs="Times New Roman"/>
          <w:sz w:val="28"/>
          <w:szCs w:val="28"/>
        </w:rPr>
        <w:t xml:space="preserve"> = 6</w:t>
      </w:r>
      <w:r w:rsidRPr="00BB15D5">
        <w:rPr>
          <w:rFonts w:cs="Times New Roman"/>
          <w:sz w:val="28"/>
          <w:szCs w:val="28"/>
        </w:rPr>
        <w:t xml:space="preserve"> Вт</w:t>
      </w:r>
      <w:r w:rsidRPr="00BB15D5">
        <w:rPr>
          <w:rFonts w:cs="Times New Roman"/>
          <w:bCs/>
          <w:sz w:val="28"/>
          <w:szCs w:val="28"/>
        </w:rPr>
        <w:t xml:space="preserve"> </w:t>
      </w:r>
    </w:p>
    <w:p w14:paraId="3155CDF5" w14:textId="77777777" w:rsidR="00087F7A" w:rsidRPr="00BB15D5" w:rsidRDefault="00087F7A" w:rsidP="00087F7A">
      <w:pPr>
        <w:tabs>
          <w:tab w:val="left" w:pos="8789"/>
        </w:tabs>
        <w:spacing w:after="0" w:line="240" w:lineRule="auto"/>
        <w:rPr>
          <w:rFonts w:cs="Times New Roman"/>
          <w:sz w:val="28"/>
          <w:szCs w:val="28"/>
        </w:rPr>
      </w:pPr>
      <w:r w:rsidRPr="00BB15D5">
        <w:rPr>
          <w:rFonts w:cs="Times New Roman"/>
          <w:sz w:val="28"/>
          <w:szCs w:val="28"/>
          <w:lang w:val="en-US"/>
        </w:rPr>
        <w:t>I</w:t>
      </w:r>
      <w:r w:rsidRPr="00BB15D5">
        <w:rPr>
          <w:rFonts w:cs="Times New Roman"/>
          <w:sz w:val="28"/>
          <w:szCs w:val="28"/>
          <w:vertAlign w:val="subscript"/>
        </w:rPr>
        <w:t>н</w:t>
      </w:r>
      <w:r w:rsidRPr="00BB15D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</w:rPr>
        <w:t>= 0,5</w:t>
      </w:r>
      <w:r w:rsidRPr="00BB15D5">
        <w:rPr>
          <w:rFonts w:cs="Times New Roman"/>
          <w:bCs/>
          <w:sz w:val="28"/>
          <w:szCs w:val="28"/>
        </w:rPr>
        <w:t xml:space="preserve"> А</w:t>
      </w:r>
      <w:r>
        <w:rPr>
          <w:rFonts w:cs="Times New Roman"/>
          <w:bCs/>
          <w:sz w:val="28"/>
          <w:szCs w:val="28"/>
        </w:rPr>
        <w:t xml:space="preserve">              </w:t>
      </w:r>
      <w:r w:rsidRPr="00BB15D5">
        <w:rPr>
          <w:rFonts w:cs="Times New Roman"/>
          <w:bCs/>
          <w:sz w:val="28"/>
          <w:szCs w:val="28"/>
        </w:rPr>
        <w:t>Р</w:t>
      </w:r>
      <w:r w:rsidRPr="00BB15D5">
        <w:rPr>
          <w:rFonts w:cs="Times New Roman"/>
          <w:bCs/>
          <w:sz w:val="28"/>
          <w:szCs w:val="28"/>
          <w:vertAlign w:val="subscript"/>
        </w:rPr>
        <w:t>н</w:t>
      </w:r>
      <w:r>
        <w:rPr>
          <w:rFonts w:cs="Times New Roman"/>
          <w:sz w:val="28"/>
          <w:szCs w:val="28"/>
        </w:rPr>
        <w:t xml:space="preserve"> = 1,5</w:t>
      </w:r>
      <w:r w:rsidRPr="00BB15D5">
        <w:rPr>
          <w:rFonts w:cs="Times New Roman"/>
          <w:sz w:val="28"/>
          <w:szCs w:val="28"/>
        </w:rPr>
        <w:t xml:space="preserve"> Вт</w:t>
      </w:r>
    </w:p>
    <w:p w14:paraId="43CAFF34" w14:textId="77777777" w:rsidR="00087F7A" w:rsidRPr="00BB15D5" w:rsidRDefault="00087F7A" w:rsidP="00087F7A">
      <w:pPr>
        <w:spacing w:after="0" w:line="240" w:lineRule="auto"/>
        <w:rPr>
          <w:rFonts w:cs="Times New Roman"/>
          <w:bCs/>
          <w:sz w:val="28"/>
          <w:szCs w:val="28"/>
        </w:rPr>
      </w:pPr>
      <w:r w:rsidRPr="00BB15D5">
        <w:rPr>
          <w:rFonts w:cs="Times New Roman"/>
          <w:sz w:val="28"/>
          <w:szCs w:val="28"/>
          <w:lang w:val="en-US"/>
        </w:rPr>
        <w:t>t</w:t>
      </w:r>
      <w:r w:rsidRPr="00BB15D5">
        <w:rPr>
          <w:rFonts w:cs="Times New Roman"/>
          <w:sz w:val="28"/>
          <w:szCs w:val="28"/>
          <w:vertAlign w:val="subscript"/>
        </w:rPr>
        <w:t>р</w:t>
      </w:r>
      <w:r w:rsidRPr="00BB15D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</w:rPr>
        <w:t>= 63</w:t>
      </w:r>
      <w:r w:rsidRPr="00BB15D5">
        <w:rPr>
          <w:rFonts w:cs="Times New Roman"/>
          <w:bCs/>
          <w:sz w:val="28"/>
          <w:szCs w:val="28"/>
        </w:rPr>
        <w:t xml:space="preserve"> с          </w:t>
      </w:r>
      <w:r>
        <w:rPr>
          <w:rFonts w:cs="Times New Roman"/>
          <w:bCs/>
          <w:sz w:val="28"/>
          <w:szCs w:val="28"/>
        </w:rPr>
        <w:t xml:space="preserve">       </w:t>
      </w:r>
      <w:r w:rsidRPr="00BB15D5">
        <w:rPr>
          <w:rFonts w:cs="Times New Roman"/>
          <w:sz w:val="28"/>
          <w:szCs w:val="28"/>
          <w:lang w:val="en-US"/>
        </w:rPr>
        <w:t>t</w:t>
      </w:r>
      <w:r w:rsidRPr="00BB15D5">
        <w:rPr>
          <w:rFonts w:cs="Times New Roman"/>
          <w:sz w:val="28"/>
          <w:szCs w:val="28"/>
          <w:vertAlign w:val="subscript"/>
        </w:rPr>
        <w:t>в</w:t>
      </w:r>
      <w:r w:rsidRPr="00BB15D5">
        <w:rPr>
          <w:rFonts w:cs="Times New Roman"/>
          <w:sz w:val="28"/>
          <w:szCs w:val="28"/>
        </w:rPr>
        <w:t xml:space="preserve"> </w:t>
      </w:r>
      <w:r w:rsidRPr="00BB15D5">
        <w:rPr>
          <w:rFonts w:cs="Times New Roman"/>
          <w:bCs/>
          <w:sz w:val="28"/>
          <w:szCs w:val="28"/>
        </w:rPr>
        <w:t xml:space="preserve">= </w:t>
      </w:r>
      <w:r>
        <w:rPr>
          <w:rFonts w:cs="Times New Roman"/>
          <w:bCs/>
          <w:sz w:val="28"/>
          <w:szCs w:val="28"/>
        </w:rPr>
        <w:t>472</w:t>
      </w:r>
      <w:r w:rsidRPr="00BB15D5">
        <w:rPr>
          <w:rFonts w:cs="Times New Roman"/>
          <w:bCs/>
          <w:sz w:val="28"/>
          <w:szCs w:val="28"/>
        </w:rPr>
        <w:t xml:space="preserve"> </w:t>
      </w:r>
      <w:r w:rsidRPr="00BB15D5">
        <w:rPr>
          <w:rFonts w:cs="Times New Roman"/>
          <w:bCs/>
          <w:sz w:val="28"/>
          <w:szCs w:val="28"/>
          <w:lang w:val="en-US"/>
        </w:rPr>
        <w:t>c</w:t>
      </w:r>
    </w:p>
    <w:p w14:paraId="5DAD4781" w14:textId="5674177F" w:rsidR="00087F7A" w:rsidRDefault="000C105B" w:rsidP="00087F7A">
      <w:pPr>
        <w:tabs>
          <w:tab w:val="left" w:pos="8789"/>
        </w:tabs>
        <w:spacing w:after="0" w:line="240" w:lineRule="auto"/>
        <w:rPr>
          <w:rFonts w:eastAsiaTheme="minorEastAsia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60*</m:t>
            </m:r>
            <m:sSub>
              <m:sSubPr>
                <m:ctrlPr>
                  <w:rPr>
                    <w:rFonts w:ascii="Cambria Math" w:hAnsi="Cambria Math" w:cs="Times New Roman"/>
                    <w:bCs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cs="Times New Roman"/>
                    <w:bCs/>
                    <w:iCs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m:rPr>
                <m:nor/>
              </m:rPr>
              <w:rPr>
                <w:rFonts w:cs="Times New Roman"/>
                <w:bCs/>
                <w:iCs/>
                <w:sz w:val="28"/>
                <w:szCs w:val="28"/>
                <w:lang w:val="en-US"/>
              </w:rPr>
              <m:t>p</m:t>
            </m:r>
          </m:den>
        </m:f>
      </m:oMath>
      <w:r w:rsidR="00087F7A">
        <w:rPr>
          <w:rFonts w:eastAsiaTheme="minorEastAsia" w:cs="Times New Roman"/>
          <w:bCs/>
          <w:iCs/>
          <w:sz w:val="28"/>
          <w:szCs w:val="28"/>
        </w:rPr>
        <w:t xml:space="preserve">, </w:t>
      </w:r>
      <w:r w:rsidR="00087F7A" w:rsidRPr="00BB15D5">
        <w:rPr>
          <w:rFonts w:eastAsiaTheme="minorEastAsia" w:cs="Times New Roman"/>
          <w:bCs/>
          <w:iCs/>
          <w:sz w:val="28"/>
          <w:szCs w:val="28"/>
        </w:rPr>
        <w:t>где p – число пар полюсов статора гиромотора, p=1.</w:t>
      </w:r>
    </w:p>
    <w:p w14:paraId="3EB64BD0" w14:textId="198DAC9D" w:rsidR="004B2D9E" w:rsidRDefault="004B2D9E" w:rsidP="004B2D9E">
      <w:pPr>
        <w:tabs>
          <w:tab w:val="left" w:pos="8789"/>
        </w:tabs>
        <w:spacing w:after="0" w:line="240" w:lineRule="auto"/>
        <w:jc w:val="center"/>
        <w:rPr>
          <w:rFonts w:eastAsiaTheme="minorEastAsia" w:cs="Times New Roman"/>
          <w:bCs/>
          <w:iCs/>
          <w:sz w:val="28"/>
          <w:szCs w:val="28"/>
        </w:rPr>
      </w:pPr>
      <w:r w:rsidRPr="004B2D9E">
        <w:rPr>
          <w:rFonts w:eastAsiaTheme="minorEastAsia" w:cs="Times New Roman"/>
          <w:bCs/>
          <w:iCs/>
          <w:noProof/>
          <w:sz w:val="28"/>
          <w:szCs w:val="28"/>
        </w:rPr>
        <w:drawing>
          <wp:inline distT="0" distB="0" distL="0" distR="0" wp14:anchorId="6B23D1A2" wp14:editId="28A6B9D7">
            <wp:extent cx="6264816" cy="349369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7601" cy="34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02FE" w14:textId="4DFBF85E" w:rsidR="009A6262" w:rsidRDefault="009A6262" w:rsidP="00087F7A">
      <w:pPr>
        <w:tabs>
          <w:tab w:val="left" w:pos="8789"/>
        </w:tabs>
        <w:spacing w:after="0" w:line="240" w:lineRule="auto"/>
        <w:rPr>
          <w:rFonts w:eastAsiaTheme="minorEastAsia" w:cs="Times New Roman"/>
          <w:bCs/>
          <w:iCs/>
          <w:sz w:val="28"/>
          <w:szCs w:val="28"/>
        </w:rPr>
      </w:pPr>
    </w:p>
    <w:p w14:paraId="3188B007" w14:textId="77777777" w:rsidR="009A6262" w:rsidRPr="00F04EB7" w:rsidRDefault="006268A3" w:rsidP="009A6262">
      <w:pPr>
        <w:tabs>
          <w:tab w:val="left" w:pos="8789"/>
        </w:tabs>
        <w:spacing w:after="0" w:line="240" w:lineRule="auto"/>
        <w:jc w:val="center"/>
        <w:rPr>
          <w:rFonts w:eastAsiaTheme="minorEastAsia" w:cs="Times New Roman"/>
          <w:bCs/>
          <w:i/>
          <w:iCs/>
          <w:sz w:val="28"/>
          <w:szCs w:val="28"/>
        </w:rPr>
      </w:pPr>
      <w:r>
        <w:rPr>
          <w:rFonts w:eastAsiaTheme="minorEastAsia" w:cs="Times New Roman"/>
          <w:bCs/>
          <w:i/>
          <w:iCs/>
          <w:sz w:val="28"/>
          <w:szCs w:val="28"/>
        </w:rPr>
        <w:t>Рис. 2</w:t>
      </w:r>
      <w:r w:rsidR="009A6262" w:rsidRPr="00F04EB7">
        <w:rPr>
          <w:rFonts w:eastAsiaTheme="minorEastAsia" w:cs="Times New Roman"/>
          <w:bCs/>
          <w:i/>
          <w:iCs/>
          <w:sz w:val="28"/>
          <w:szCs w:val="28"/>
        </w:rPr>
        <w:t xml:space="preserve">. График </w:t>
      </w:r>
      <w:r w:rsidR="009A6262" w:rsidRPr="00F04EB7">
        <w:rPr>
          <w:rFonts w:eastAsiaTheme="minorEastAsia" w:cs="Times New Roman"/>
          <w:bCs/>
          <w:i/>
          <w:iCs/>
          <w:sz w:val="28"/>
          <w:szCs w:val="28"/>
          <w:lang w:val="en-US"/>
        </w:rPr>
        <w:t>n</w:t>
      </w:r>
      <w:r w:rsidR="009A6262" w:rsidRPr="00F04EB7">
        <w:rPr>
          <w:rFonts w:eastAsiaTheme="minorEastAsia" w:cs="Times New Roman"/>
          <w:bCs/>
          <w:i/>
          <w:iCs/>
          <w:sz w:val="28"/>
          <w:szCs w:val="28"/>
        </w:rPr>
        <w:t>=</w:t>
      </w:r>
      <w:r w:rsidR="009A6262" w:rsidRPr="00F04EB7">
        <w:rPr>
          <w:rFonts w:eastAsiaTheme="minorEastAsia" w:cs="Times New Roman"/>
          <w:bCs/>
          <w:i/>
          <w:iCs/>
          <w:sz w:val="28"/>
          <w:szCs w:val="28"/>
          <w:lang w:val="en-US"/>
        </w:rPr>
        <w:t>f</w:t>
      </w:r>
      <w:r w:rsidR="009A6262" w:rsidRPr="00F04EB7">
        <w:rPr>
          <w:rFonts w:eastAsiaTheme="minorEastAsia" w:cs="Times New Roman"/>
          <w:bCs/>
          <w:i/>
          <w:iCs/>
          <w:sz w:val="28"/>
          <w:szCs w:val="28"/>
        </w:rPr>
        <w:t>(</w:t>
      </w:r>
      <w:r w:rsidR="009A6262" w:rsidRPr="00F04EB7">
        <w:rPr>
          <w:rFonts w:eastAsiaTheme="minorEastAsia" w:cs="Times New Roman"/>
          <w:bCs/>
          <w:i/>
          <w:iCs/>
          <w:sz w:val="28"/>
          <w:szCs w:val="28"/>
          <w:lang w:val="en-US"/>
        </w:rPr>
        <w:t>t</w:t>
      </w:r>
      <w:r w:rsidR="009A6262" w:rsidRPr="00F04EB7">
        <w:rPr>
          <w:rFonts w:eastAsiaTheme="minorEastAsia" w:cs="Times New Roman"/>
          <w:bCs/>
          <w:i/>
          <w:iCs/>
          <w:sz w:val="28"/>
          <w:szCs w:val="28"/>
        </w:rPr>
        <w:t>)</w:t>
      </w:r>
      <w:r>
        <w:rPr>
          <w:rFonts w:eastAsiaTheme="minorEastAsia" w:cs="Times New Roman"/>
          <w:bCs/>
          <w:i/>
          <w:iCs/>
          <w:sz w:val="28"/>
          <w:szCs w:val="28"/>
        </w:rPr>
        <w:t xml:space="preserve"> для </w:t>
      </w:r>
      <w:r w:rsidRPr="006268A3">
        <w:rPr>
          <w:rFonts w:eastAsiaTheme="minorEastAsia" w:cs="Times New Roman"/>
          <w:bCs/>
          <w:i/>
          <w:iCs/>
          <w:sz w:val="28"/>
          <w:szCs w:val="28"/>
        </w:rPr>
        <w:t>синхронного гистерезисного гиромотора</w:t>
      </w:r>
    </w:p>
    <w:p w14:paraId="719ABDF9" w14:textId="77777777" w:rsidR="00087F7A" w:rsidRPr="00087F7A" w:rsidRDefault="00087F7A" w:rsidP="00087F7A">
      <w:pPr>
        <w:spacing w:before="240" w:line="300" w:lineRule="auto"/>
        <w:rPr>
          <w:rFonts w:eastAsiaTheme="minorEastAsia" w:cs="Times New Roman"/>
          <w:sz w:val="28"/>
          <w:szCs w:val="24"/>
        </w:rPr>
      </w:pPr>
    </w:p>
    <w:sectPr w:rsidR="00087F7A" w:rsidRPr="00087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7D4"/>
    <w:multiLevelType w:val="hybridMultilevel"/>
    <w:tmpl w:val="99AAA6F2"/>
    <w:lvl w:ilvl="0" w:tplc="585C2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44302"/>
    <w:multiLevelType w:val="hybridMultilevel"/>
    <w:tmpl w:val="D5C6A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93632"/>
    <w:multiLevelType w:val="hybridMultilevel"/>
    <w:tmpl w:val="98C2F56E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8D06AE4"/>
    <w:multiLevelType w:val="hybridMultilevel"/>
    <w:tmpl w:val="D556DB70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B535B9F"/>
    <w:multiLevelType w:val="hybridMultilevel"/>
    <w:tmpl w:val="6AE8C866"/>
    <w:lvl w:ilvl="0" w:tplc="585C203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866"/>
    <w:rsid w:val="00004A43"/>
    <w:rsid w:val="00004CC4"/>
    <w:rsid w:val="00005F00"/>
    <w:rsid w:val="00016A1C"/>
    <w:rsid w:val="00032818"/>
    <w:rsid w:val="00057EE8"/>
    <w:rsid w:val="00087F7A"/>
    <w:rsid w:val="00091E63"/>
    <w:rsid w:val="000C105B"/>
    <w:rsid w:val="000F2CBA"/>
    <w:rsid w:val="00125573"/>
    <w:rsid w:val="00145AE5"/>
    <w:rsid w:val="001A1EBE"/>
    <w:rsid w:val="001A5834"/>
    <w:rsid w:val="002573AC"/>
    <w:rsid w:val="002612CE"/>
    <w:rsid w:val="00267168"/>
    <w:rsid w:val="002A7866"/>
    <w:rsid w:val="002B45F0"/>
    <w:rsid w:val="002F7CE2"/>
    <w:rsid w:val="00305CCA"/>
    <w:rsid w:val="00311F9F"/>
    <w:rsid w:val="00420A4D"/>
    <w:rsid w:val="00436CEB"/>
    <w:rsid w:val="004547A3"/>
    <w:rsid w:val="004B2D9E"/>
    <w:rsid w:val="004C4CE8"/>
    <w:rsid w:val="004E2D7E"/>
    <w:rsid w:val="00552450"/>
    <w:rsid w:val="005647F5"/>
    <w:rsid w:val="00572C44"/>
    <w:rsid w:val="005A765F"/>
    <w:rsid w:val="005C2653"/>
    <w:rsid w:val="005E53F9"/>
    <w:rsid w:val="005F0D0D"/>
    <w:rsid w:val="006268A3"/>
    <w:rsid w:val="006647D3"/>
    <w:rsid w:val="00675D69"/>
    <w:rsid w:val="006A6C16"/>
    <w:rsid w:val="006E222C"/>
    <w:rsid w:val="00740A17"/>
    <w:rsid w:val="00762C4C"/>
    <w:rsid w:val="007A3DAE"/>
    <w:rsid w:val="007C3BFB"/>
    <w:rsid w:val="007D02B9"/>
    <w:rsid w:val="007D7264"/>
    <w:rsid w:val="008634B8"/>
    <w:rsid w:val="00886302"/>
    <w:rsid w:val="00892E3A"/>
    <w:rsid w:val="008B21C8"/>
    <w:rsid w:val="00922E41"/>
    <w:rsid w:val="0094105A"/>
    <w:rsid w:val="00964049"/>
    <w:rsid w:val="009A6262"/>
    <w:rsid w:val="009C4382"/>
    <w:rsid w:val="009C4DC7"/>
    <w:rsid w:val="009C598A"/>
    <w:rsid w:val="009D2D0F"/>
    <w:rsid w:val="009E38BD"/>
    <w:rsid w:val="00A01BA3"/>
    <w:rsid w:val="00A02992"/>
    <w:rsid w:val="00A24FD0"/>
    <w:rsid w:val="00A51EA4"/>
    <w:rsid w:val="00A60221"/>
    <w:rsid w:val="00A754D0"/>
    <w:rsid w:val="00AC1434"/>
    <w:rsid w:val="00AF3885"/>
    <w:rsid w:val="00B005E5"/>
    <w:rsid w:val="00B0167C"/>
    <w:rsid w:val="00B23EEE"/>
    <w:rsid w:val="00B45FEC"/>
    <w:rsid w:val="00BB15D5"/>
    <w:rsid w:val="00C00317"/>
    <w:rsid w:val="00C577D6"/>
    <w:rsid w:val="00C9470A"/>
    <w:rsid w:val="00CA4AA0"/>
    <w:rsid w:val="00CB0235"/>
    <w:rsid w:val="00CC62D7"/>
    <w:rsid w:val="00D07BE1"/>
    <w:rsid w:val="00D13B89"/>
    <w:rsid w:val="00D364DB"/>
    <w:rsid w:val="00D408BE"/>
    <w:rsid w:val="00D54502"/>
    <w:rsid w:val="00E332FD"/>
    <w:rsid w:val="00E3696C"/>
    <w:rsid w:val="00E8603C"/>
    <w:rsid w:val="00ED1747"/>
    <w:rsid w:val="00EE0BB2"/>
    <w:rsid w:val="00F01179"/>
    <w:rsid w:val="00F04EB7"/>
    <w:rsid w:val="00F10AD0"/>
    <w:rsid w:val="00F1447B"/>
    <w:rsid w:val="00F254D6"/>
    <w:rsid w:val="00F57E14"/>
    <w:rsid w:val="00F57F97"/>
    <w:rsid w:val="00FA6CEB"/>
    <w:rsid w:val="00FC337A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6086F"/>
  <w15:chartTrackingRefBased/>
  <w15:docId w15:val="{8AB770A0-E48B-4FDA-BD15-E0611E43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866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A7866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2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A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866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table" w:styleId="a3">
    <w:name w:val="Table Grid"/>
    <w:basedOn w:val="a1"/>
    <w:uiPriority w:val="59"/>
    <w:rsid w:val="00016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16A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016A1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004A43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2612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1619</Words>
  <Characters>9232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Поляков</dc:creator>
  <cp:keywords/>
  <dc:description/>
  <cp:lastModifiedBy>федор Бубелов</cp:lastModifiedBy>
  <cp:revision>67</cp:revision>
  <cp:lastPrinted>2026-05-04T19:01:00Z</cp:lastPrinted>
  <dcterms:created xsi:type="dcterms:W3CDTF">2026-04-25T16:49:00Z</dcterms:created>
  <dcterms:modified xsi:type="dcterms:W3CDTF">2026-05-04T19:01:00Z</dcterms:modified>
</cp:coreProperties>
</file>