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9.xml" ContentType="application/vnd.openxmlformats-officedocument.wordprocessingml.header+xml"/>
  <Override PartName="/word/footer26.xml" ContentType="application/vnd.openxmlformats-officedocument.wordprocessingml.footer+xml"/>
  <Override PartName="/word/header28.xml" ContentType="application/vnd.openxmlformats-officedocument.wordprocessingml.header+xml"/>
  <Override PartName="/word/header27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4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1.xml" ContentType="application/vnd.openxmlformats-officedocument.wordprocessingml.footer+xml"/>
  <Override PartName="/word/footer20.xml" ContentType="application/vnd.openxmlformats-officedocument.wordprocessingml.footer+xml"/>
  <Override PartName="/word/header22.xml" ContentType="application/vnd.openxmlformats-officedocument.wordprocessingml.header+xml"/>
  <Override PartName="/word/footer28.xml" ContentType="application/vnd.openxmlformats-officedocument.wordprocessingml.footer+xml"/>
  <Override PartName="/word/theme/theme1.xml" ContentType="application/vnd.openxmlformats-officedocument.theme+xml"/>
  <Override PartName="/word/header21.xml" ContentType="application/vnd.openxmlformats-officedocument.wordprocessingml.header+xml"/>
  <Override PartName="/word/footer27.xml" ContentType="application/vnd.openxmlformats-officedocument.wordprocessingml.footer+xml"/>
  <Override PartName="/word/header1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oter32.xml" ContentType="application/vnd.openxmlformats-officedocument.wordprocessingml.footer+xml"/>
  <Override PartName="/word/footer9.xml" ContentType="application/vnd.openxmlformats-officedocument.wordprocessingml.footer+xml"/>
  <Override PartName="/word/footer33.xml" ContentType="application/vnd.openxmlformats-officedocument.wordprocessingml.footer+xml"/>
  <Override PartName="/word/footer10.xml" ContentType="application/vnd.openxmlformats-officedocument.wordprocessingml.footer+xml"/>
  <Override PartName="/word/footer12.xml" ContentType="application/vnd.openxmlformats-officedocument.wordprocessingml.footer+xml"/>
  <Override PartName="/word/footer36.xml" ContentType="application/vnd.openxmlformats-officedocument.wordprocessingml.footer+xml"/>
  <Override PartName="/word/footer1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header35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5.xml" ContentType="application/vnd.openxmlformats-officedocument.wordprocessingml.foot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header33.xml" ContentType="application/vnd.openxmlformats-officedocument.wordprocessingml.header+xml"/>
  <Override PartName="/word/header14.xml" ContentType="application/vnd.openxmlformats-officedocument.wordprocessingml.header+xml"/>
  <Override PartName="/word/document.xml" ContentType="application/vnd.openxmlformats-officedocument.wordprocessingml.document.main+xml"/>
  <Override PartName="/word/footer31.xml" ContentType="application/vnd.openxmlformats-officedocument.wordprocessingml.footer+xml"/>
  <Override PartName="/word/footer7.xml" ContentType="application/vnd.openxmlformats-officedocument.wordprocessingml.footer+xml"/>
  <Override PartName="/word/header19.xml" ContentType="application/vnd.openxmlformats-officedocument.wordprocessingml.header+xml"/>
  <Override PartName="/word/header32.xml" ContentType="application/vnd.openxmlformats-officedocument.wordprocessingml.header+xml"/>
  <Override PartName="/word/header36.xml" ContentType="application/vnd.openxmlformats-officedocument.wordprocessingml.header+xml"/>
  <Override PartName="/word/footer30.xml" ContentType="application/vnd.openxmlformats-officedocument.wordprocessingml.foot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18.xml" ContentType="application/vnd.openxmlformats-officedocument.wordprocessingml.head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footer18.xml" ContentType="application/vnd.openxmlformats-officedocument.wordprocessingml.footer+xml"/>
  <Override PartName="/word/header17.xml" ContentType="application/vnd.openxmlformats-officedocument.wordprocessingml.header+xml"/>
  <Override PartName="/word/styles.xml" ContentType="application/vnd.openxmlformats-officedocument.wordprocessingml.styles+xml"/>
  <Override PartName="/word/header25.xml" ContentType="application/vnd.openxmlformats-officedocument.wordprocessingml.header+xml"/>
  <Override PartName="/word/header1.xml" ContentType="application/vnd.openxmlformats-officedocument.wordprocessingml.header+xml"/>
  <Override PartName="/word/footer19.xml" ContentType="application/vnd.openxmlformats-officedocument.wordprocessingml.footer+xml"/>
  <Override PartName="/word/header10.xml" ContentType="application/vnd.openxmlformats-officedocument.wordprocessingml.header+xml"/>
  <Override PartName="/word/footer17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15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16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20.xml" ContentType="application/vnd.openxmlformats-officedocument.wordprocessingml.header+xml"/>
  <Override PartName="/word/footer29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8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118"/>
        <w:gridCol w:w="3662"/>
      </w:tblGrid>
      <w:tr>
        <w:trPr>
          <w:trHeight w:val="780" w:hRule="atLeast"/>
        </w:trPr>
        <w:tc>
          <w:tcPr>
            <w:tcW w:w="9780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suppressAutoHyphens w:val="true"/>
              <w:ind w:firstLine="675" w:start="-675" w:end="0"/>
              <w:jc w:val="center"/>
              <w:rPr>
                <w:rFonts w:ascii="PT Astra Serif" w:hAnsi="PT Astra Serif" w:cs="PT Astra Serif"/>
                <w:b/>
                <w:sz w:val="28"/>
                <w:shd w:fill="auto" w:val="clear"/>
              </w:rPr>
            </w:pPr>
            <w:r>
              <w:rPr>
                <w:rFonts w:cs="PT Astra Serif" w:ascii="PT Astra Serif" w:hAnsi="PT Astra Serif"/>
                <w:b/>
                <w:sz w:val="28"/>
                <w:shd w:fill="auto" w:val="clear"/>
              </w:rPr>
              <w:t xml:space="preserve">Акционерное общество «Российский концерн по производству </w:t>
            </w:r>
          </w:p>
          <w:tbl>
            <w:tblPr>
              <w:tblW w:w="9911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9911"/>
            </w:tblGrid>
            <w:tr>
              <w:trPr>
                <w:trHeight w:val="780" w:hRule="atLeast"/>
              </w:trPr>
              <w:tc>
                <w:tcPr>
                  <w:tcW w:w="9911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jc w:val="center"/>
                    <w:rPr>
                      <w:rFonts w:ascii="PT Astra Serif" w:hAnsi="PT Astra Serif" w:cs="PT Astra Serif"/>
                      <w:b/>
                      <w:sz w:val="28"/>
                      <w:shd w:fill="auto" w:val="clear"/>
                    </w:rPr>
                  </w:pPr>
                  <w:r>
                    <w:rPr>
                      <w:rFonts w:cs="PT Astra Serif" w:ascii="PT Astra Serif" w:hAnsi="PT Astra Serif"/>
                      <w:b/>
                      <w:sz w:val="28"/>
                      <w:shd w:fill="auto" w:val="clear"/>
                    </w:rPr>
                    <w:t>электрической и тепловой энергии на атомных станциях»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jc w:val="center"/>
                    <w:rPr>
                      <w:rFonts w:ascii="PT Astra Serif" w:hAnsi="PT Astra Serif" w:cs="PT Astra Serif"/>
                      <w:b/>
                      <w:sz w:val="28"/>
                      <w:shd w:fill="auto" w:val="clear"/>
                    </w:rPr>
                  </w:pPr>
                  <w:r>
                    <w:rPr>
                      <w:rFonts w:cs="PT Astra Serif" w:ascii="PT Astra Serif" w:hAnsi="PT Astra Serif"/>
                      <w:b/>
                      <w:sz w:val="28"/>
                      <w:shd w:fill="auto" w:val="clear"/>
                    </w:rPr>
                    <w:t>(АО «Концерн Росэнергоатом»)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jc w:val="center"/>
                    <w:rPr>
                      <w:rFonts w:ascii="PT Astra Serif" w:hAnsi="PT Astra Serif" w:cs="PT Astra Serif"/>
                      <w:b/>
                      <w:sz w:val="12"/>
                      <w:szCs w:val="12"/>
                      <w:shd w:fill="auto" w:val="clear"/>
                    </w:rPr>
                  </w:pPr>
                  <w:r>
                    <w:rPr>
                      <w:rFonts w:cs="PT Astra Serif" w:ascii="PT Astra Serif" w:hAnsi="PT Astra Serif"/>
                      <w:b/>
                      <w:sz w:val="12"/>
                      <w:szCs w:val="12"/>
                      <w:shd w:fill="auto" w:val="clear"/>
                    </w:rPr>
                  </w:r>
                </w:p>
                <w:p>
                  <w:pPr>
                    <w:pStyle w:val="Normal"/>
                    <w:widowControl w:val="false"/>
                    <w:suppressAutoHyphens w:val="true"/>
                    <w:jc w:val="center"/>
                    <w:rPr>
                      <w:rFonts w:ascii="PT Astra Serif" w:hAnsi="PT Astra Serif" w:eastAsia="Calibri" w:cs="PT Astra Serif"/>
                      <w:b/>
                      <w:sz w:val="28"/>
                      <w:shd w:fill="auto" w:val="clear"/>
                      <w:lang w:val="ru-RU" w:eastAsia="ru-RU"/>
                    </w:rPr>
                  </w:pPr>
                  <w:r>
                    <w:rPr>
                      <w:rFonts w:eastAsia="Calibri" w:cs="PT Astra Serif" w:ascii="PT Astra Serif" w:hAnsi="PT Astra Serif"/>
                      <w:b/>
                      <w:sz w:val="28"/>
                      <w:shd w:fill="auto" w:val="clear"/>
                      <w:lang w:val="ru-RU" w:eastAsia="ru-RU"/>
                    </w:rPr>
                    <w:t xml:space="preserve">Филиал АО «Концерн Росэнергоатом» </w:t>
                  </w:r>
                </w:p>
                <w:p>
                  <w:pPr>
                    <w:pStyle w:val="Normal"/>
                    <w:widowControl w:val="false"/>
                    <w:suppressAutoHyphens w:val="true"/>
                    <w:jc w:val="center"/>
                    <w:rPr>
                      <w:rFonts w:ascii="PT Astra Serif" w:hAnsi="PT Astra Serif" w:eastAsia="Calibri" w:cs="PT Astra Serif"/>
                      <w:b/>
                      <w:sz w:val="28"/>
                      <w:shd w:fill="auto" w:val="clear"/>
                      <w:lang w:val="ru-RU" w:eastAsia="ru-RU"/>
                    </w:rPr>
                  </w:pPr>
                  <w:r>
                    <w:rPr>
                      <w:rFonts w:eastAsia="Calibri" w:cs="PT Astra Serif" w:ascii="PT Astra Serif" w:hAnsi="PT Astra Serif"/>
                      <w:b/>
                      <w:sz w:val="28"/>
                      <w:shd w:fill="auto" w:val="clear"/>
                      <w:lang w:val="ru-RU" w:eastAsia="ru-RU"/>
                    </w:rPr>
                    <w:t>«Ростовская атомная станция» (Ростовская АЭС)</w:t>
                  </w:r>
                </w:p>
              </w:tc>
            </w:tr>
          </w:tbl>
          <w:p>
            <w:pPr>
              <w:pStyle w:val="Normal"/>
              <w:widowControl w:val="false"/>
              <w:tabs>
                <w:tab w:val="clear" w:pos="720"/>
              </w:tabs>
              <w:suppressAutoHyphens w:val="true"/>
              <w:jc w:val="start"/>
              <w:rPr>
                <w:rFonts w:ascii="PT Astra Serif" w:hAnsi="PT Astra Serif" w:cs="PT Astra Serif"/>
                <w:sz w:val="16"/>
                <w:szCs w:val="16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16"/>
                <w:szCs w:val="16"/>
                <w:shd w:fill="auto" w:val="clear"/>
                <w:lang w:val="ru-RU" w:eastAsia="ru-RU"/>
              </w:rPr>
            </w:r>
          </w:p>
        </w:tc>
      </w:tr>
      <w:tr>
        <w:trPr>
          <w:trHeight w:val="780" w:hRule="atLeast"/>
        </w:trPr>
        <w:tc>
          <w:tcPr>
            <w:tcW w:w="9780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suppressAutoHyphens w:val="true"/>
              <w:snapToGrid w:val="false"/>
              <w:ind w:firstLine="675" w:start="-675" w:end="0"/>
              <w:jc w:val="center"/>
              <w:rPr>
                <w:rFonts w:ascii="PT Astra Serif" w:hAnsi="PT Astra Serif" w:cs="PT Astra Serif"/>
                <w:b w:val="false"/>
                <w:bCs w:val="false"/>
                <w:sz w:val="28"/>
                <w:szCs w:val="28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b w:val="false"/>
                <w:bCs w:val="false"/>
                <w:sz w:val="28"/>
                <w:szCs w:val="28"/>
                <w:shd w:fill="auto" w:val="clear"/>
                <w:lang w:val="ru-RU" w:eastAsia="ru-RU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suppressAutoHyphens w:val="true"/>
              <w:snapToGrid w:val="false"/>
              <w:ind w:firstLine="675" w:start="-675" w:end="0"/>
              <w:jc w:val="center"/>
              <w:rPr>
                <w:rFonts w:ascii="PT Astra Serif" w:hAnsi="PT Astra Serif" w:cs="PT Astra Serif"/>
                <w:b w:val="false"/>
                <w:bCs w:val="false"/>
                <w:sz w:val="28"/>
                <w:szCs w:val="28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b w:val="false"/>
                <w:bCs w:val="false"/>
                <w:sz w:val="28"/>
                <w:szCs w:val="28"/>
                <w:shd w:fill="auto" w:val="clear"/>
                <w:lang w:val="ru-RU" w:eastAsia="ru-RU"/>
              </w:rPr>
            </w:r>
          </w:p>
        </w:tc>
      </w:tr>
      <w:tr>
        <w:trPr/>
        <w:tc>
          <w:tcPr>
            <w:tcW w:w="6118" w:type="dxa"/>
            <w:tcBorders/>
          </w:tcPr>
          <w:p>
            <w:pPr>
              <w:pStyle w:val="Style37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3662" w:type="dxa"/>
            <w:tcBorders/>
          </w:tcPr>
          <w:p>
            <w:pPr>
              <w:pStyle w:val="Style37"/>
              <w:widowControl w:val="false"/>
              <w:suppressAutoHyphens w:val="true"/>
              <w:bidi w:val="0"/>
              <w:ind w:hanging="0" w:start="340" w:end="794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УТВЕРЖДАЮ</w:t>
            </w:r>
          </w:p>
          <w:p>
            <w:pPr>
              <w:pStyle w:val="Style37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Style37"/>
              <w:widowControl w:val="false"/>
              <w:suppressAutoHyphens w:val="true"/>
              <w:bidi w:val="0"/>
              <w:ind w:hanging="0" w:start="340" w:end="567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Главный инженер</w:t>
            </w:r>
          </w:p>
          <w:p>
            <w:pPr>
              <w:pStyle w:val="Style37"/>
              <w:widowControl w:val="false"/>
              <w:suppressAutoHyphens w:val="true"/>
              <w:bidi w:val="0"/>
              <w:ind w:hanging="0" w:start="1701" w:end="0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А.Б. Горбунов</w:t>
            </w:r>
          </w:p>
          <w:p>
            <w:pPr>
              <w:pStyle w:val="Style37"/>
              <w:widowControl w:val="false"/>
              <w:suppressAutoHyphens w:val="true"/>
              <w:bidi w:val="0"/>
              <w:ind w:hanging="0" w:start="1587" w:end="113"/>
              <w:rPr>
                <w:rFonts w:ascii="PT Astra Serif" w:hAnsi="PT Astra Serif" w:cs="PT Astra Serif"/>
                <w:sz w:val="28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Style37"/>
              <w:widowControl w:val="false"/>
              <w:tabs>
                <w:tab w:val="clear" w:pos="720"/>
                <w:tab w:val="left" w:pos="6804" w:leader="none"/>
              </w:tabs>
              <w:suppressAutoHyphens w:val="true"/>
              <w:overflowPunct w:val="true"/>
              <w:bidi w:val="0"/>
              <w:ind w:hanging="0" w:start="0" w:end="0"/>
              <w:jc w:val="end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b w:val="false"/>
                <w:bCs w:val="false"/>
                <w:sz w:val="28"/>
                <w:szCs w:val="28"/>
                <w:shd w:fill="auto" w:val="clear"/>
                <w:lang w:val="en-US"/>
              </w:rPr>
              <w:t>«_____»_________2024 г.</w:t>
            </w:r>
          </w:p>
        </w:tc>
      </w:tr>
    </w:tbl>
    <w:p>
      <w:pPr>
        <w:pStyle w:val="Normal"/>
        <w:widowControl w:val="false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zCs w:val="24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zCs w:val="24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zCs w:val="24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zCs w:val="24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zCs w:val="24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zCs w:val="24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Heading8"/>
        <w:suppressAutoHyphens w:val="true"/>
        <w:ind w:hanging="0" w:start="0" w:end="0"/>
        <w:jc w:val="center"/>
        <w:rPr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ПРОГРАММА</w:t>
      </w:r>
    </w:p>
    <w:p>
      <w:pPr>
        <w:pStyle w:val="Normal"/>
        <w:jc w:val="center"/>
        <w:rPr>
          <w:shd w:fill="auto" w:val="clear"/>
        </w:rPr>
      </w:pPr>
      <w:r>
        <w:rPr>
          <w:rFonts w:eastAsia="Times New Roman" w:cs="PT Astra Serif" w:ascii="PT Astra Serif" w:hAnsi="PT Astra Serif"/>
          <w:b/>
          <w:bCs/>
          <w:color w:val="000000"/>
          <w:kern w:val="0"/>
          <w:sz w:val="32"/>
          <w:szCs w:val="32"/>
          <w:shd w:fill="auto" w:val="clear"/>
          <w:lang w:val="ru-RU" w:eastAsia="ru-RU" w:bidi="ar-SA"/>
        </w:rPr>
        <w:t>Проверка и корректировка приборов измерения</w:t>
      </w:r>
    </w:p>
    <w:p>
      <w:pPr>
        <w:pStyle w:val="Normal"/>
        <w:jc w:val="center"/>
        <w:rPr>
          <w:shd w:fill="auto" w:val="clear"/>
        </w:rPr>
      </w:pPr>
      <w:r>
        <w:rPr>
          <w:rFonts w:eastAsia="Times New Roman" w:cs="PT Astra Serif" w:ascii="PT Astra Serif" w:hAnsi="PT Astra Serif"/>
          <w:b/>
          <w:bCs/>
          <w:color w:val="000000"/>
          <w:kern w:val="0"/>
          <w:sz w:val="32"/>
          <w:szCs w:val="32"/>
          <w:shd w:fill="auto" w:val="clear"/>
          <w:lang w:val="ru-RU" w:eastAsia="ru-RU" w:bidi="ar-SA"/>
        </w:rPr>
        <w:t>температуры технологической системы 1YA</w:t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b/>
          <w:bCs/>
          <w:sz w:val="24"/>
          <w:szCs w:val="24"/>
          <w:shd w:fill="auto" w:val="clear"/>
        </w:rPr>
      </w:pPr>
      <w:r>
        <w:rPr>
          <w:rFonts w:cs="PT Astra Serif" w:ascii="PT Astra Serif" w:hAnsi="PT Astra Serif"/>
          <w:b/>
          <w:bCs/>
          <w:sz w:val="24"/>
          <w:szCs w:val="24"/>
          <w:shd w:fill="auto" w:val="clear"/>
        </w:rPr>
      </w:r>
    </w:p>
    <w:p>
      <w:pPr>
        <w:pStyle w:val="Normal"/>
        <w:suppressAutoHyphens w:val="true"/>
        <w:jc w:val="center"/>
        <w:rPr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ПП.1.КИП.ЦТАИ/152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Heading8"/>
        <w:ind w:hanging="0" w:start="0" w:end="0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Normal"/>
        <w:ind w:hanging="0" w:start="0" w:end="0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Normal"/>
        <w:ind w:hanging="0" w:start="0" w:end="0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Normal"/>
        <w:ind w:hanging="0" w:start="0" w:end="0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Normal"/>
        <w:ind w:hanging="0" w:start="0" w:end="0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Normal"/>
        <w:ind w:hanging="0" w:start="0" w:end="0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Normal"/>
        <w:ind w:hanging="0" w:start="0" w:end="0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BlockText"/>
        <w:ind w:hanging="0" w:start="0" w:end="0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BlockText"/>
        <w:ind w:hanging="0" w:start="0" w:end="0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BlockText"/>
        <w:ind w:hanging="0" w:start="0" w:end="0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BlockText"/>
        <w:ind w:hanging="0" w:start="0" w:end="0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</w:r>
    </w:p>
    <w:p>
      <w:pPr>
        <w:pStyle w:val="Heading2"/>
        <w:suppressAutoHyphens w:val="true"/>
        <w:ind w:hanging="0" w:start="0" w:end="0"/>
        <w:jc w:val="start"/>
        <w:rPr>
          <w:shd w:fill="auto" w:val="clear"/>
        </w:rPr>
      </w:pP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Распорядительный документ</w:t>
      </w:r>
    </w:p>
    <w:p>
      <w:pPr>
        <w:pStyle w:val="Normal"/>
        <w:suppressAutoHyphens w:val="true"/>
        <w:rPr>
          <w:shd w:fill="auto" w:val="clear"/>
        </w:rPr>
      </w:pP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о введении в действие      от_______________№___________________</w:t>
      </w:r>
    </w:p>
    <w:p>
      <w:pPr>
        <w:pStyle w:val="Normal"/>
        <w:suppressAutoHyphens w:val="true"/>
        <w:rPr>
          <w:rFonts w:ascii="PT Astra Serif" w:hAnsi="PT Astra Serif" w:eastAsia="Times New Roman" w:cs="PT Astra Serif"/>
          <w:color w:val="auto"/>
          <w:kern w:val="0"/>
          <w:sz w:val="28"/>
          <w:szCs w:val="28"/>
          <w:shd w:fill="auto" w:val="clear"/>
          <w:lang w:val="ru-RU" w:eastAsia="ru-RU" w:bidi="ar-SA"/>
        </w:rPr>
      </w:pP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</w:r>
    </w:p>
    <w:p>
      <w:pPr>
        <w:pStyle w:val="Normal"/>
        <w:suppressAutoHyphens w:val="true"/>
        <w:rPr>
          <w:shd w:fill="auto" w:val="clear"/>
        </w:rPr>
      </w:pP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Дата введения в действие</w:t>
        <w:tab/>
        <w:t>_______________</w:t>
      </w:r>
    </w:p>
    <w:p>
      <w:pPr>
        <w:pStyle w:val="Normal"/>
        <w:suppressAutoHyphens w:val="true"/>
        <w:rPr>
          <w:shd w:fill="auto" w:val="clear"/>
        </w:rPr>
      </w:pP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Дата окончания действия</w:t>
        <w:tab/>
        <w:t xml:space="preserve">_______________                                       </w:t>
      </w:r>
      <w:r>
        <w:rPr>
          <w:rFonts w:cs="PT Astra Serif" w:ascii="PT Astra Serif" w:hAnsi="PT Astra Serif"/>
          <w:b/>
          <w:bCs/>
          <w:sz w:val="56"/>
          <w:szCs w:val="56"/>
          <w:shd w:fill="auto" w:val="clear"/>
        </w:rPr>
        <w:t>Блок 1</w:t>
      </w:r>
    </w:p>
    <w:p>
      <w:pPr>
        <w:pStyle w:val="Normal"/>
        <w:rPr/>
      </w:pPr>
      <w:r>
        <w:rPr/>
      </w:r>
    </w:p>
    <w:p>
      <w:pPr>
        <w:sectPr>
          <w:headerReference w:type="even" r:id="rId2"/>
          <w:headerReference w:type="default" r:id="rId3"/>
          <w:footerReference w:type="even" r:id="rId4"/>
          <w:footerReference w:type="default" r:id="rId5"/>
          <w:type w:val="continuous"/>
          <w:pgSz w:w="11906" w:h="16838"/>
          <w:pgMar w:left="1134" w:right="567" w:gutter="0" w:header="567" w:top="1134" w:footer="565" w:bottom="1163"/>
          <w:formProt w:val="false"/>
          <w:textDirection w:val="lrTb"/>
          <w:docGrid w:type="default" w:linePitch="312" w:charSpace="2047"/>
        </w:sectPr>
      </w:pPr>
    </w:p>
    <w:p>
      <w:pPr>
        <w:pStyle w:val="Normal"/>
        <w:numPr>
          <w:ilvl w:val="0"/>
          <w:numId w:val="0"/>
        </w:numPr>
        <w:spacing w:before="240" w:after="240"/>
        <w:ind w:hanging="0" w:start="0" w:end="0"/>
        <w:jc w:val="center"/>
        <w:outlineLvl w:val="0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Предисловие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276" w:leader="none"/>
        </w:tabs>
        <w:spacing w:lineRule="auto" w:line="360"/>
        <w:ind w:firstLine="851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 xml:space="preserve">РАЗРАБОТАН </w:t>
      </w:r>
      <w:r>
        <w:rPr>
          <w:rFonts w:eastAsia="Calibri"/>
          <w:sz w:val="28"/>
          <w:szCs w:val="28"/>
          <w:shd w:fill="auto" w:val="clear"/>
          <w:lang w:eastAsia="en-GB"/>
        </w:rPr>
        <w:t xml:space="preserve">Филиалом АО «Концерн Росэнергоатом» «Ростовская атомная станция» (Ростовская АЭС), </w:t>
      </w:r>
      <w:r>
        <w:rPr>
          <w:rFonts w:eastAsia="Calibri" w:cs="PT Astra Serif" w:ascii="PT Astra Serif" w:hAnsi="PT Astra Serif"/>
          <w:sz w:val="28"/>
          <w:szCs w:val="28"/>
          <w:shd w:fill="auto" w:val="clear"/>
          <w:lang w:eastAsia="en-GB"/>
        </w:rPr>
        <w:t>Цех тепловой автоматики и измерений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276" w:leader="none"/>
        </w:tabs>
        <w:spacing w:lineRule="auto" w:line="360"/>
        <w:ind w:firstLine="851" w:start="0" w:end="0"/>
        <w:jc w:val="both"/>
        <w:rPr>
          <w:shd w:fill="auto" w:val="clear"/>
        </w:rPr>
      </w:pPr>
      <w:r>
        <w:rPr>
          <w:rFonts w:eastAsia="Calibri"/>
          <w:sz w:val="28"/>
          <w:szCs w:val="28"/>
          <w:shd w:fill="auto" w:val="clear"/>
          <w:lang w:eastAsia="en-GB"/>
        </w:rPr>
        <w:t>ВНЕСЕН Цехом тепловой автоматики и измерений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276" w:leader="none"/>
        </w:tabs>
        <w:spacing w:lineRule="auto" w:line="360"/>
        <w:ind w:firstLine="851" w:start="0" w:end="0"/>
        <w:jc w:val="both"/>
        <w:rPr>
          <w:shd w:fill="auto" w:val="clear"/>
        </w:rPr>
      </w:pPr>
      <w:r>
        <w:rPr>
          <w:rFonts w:eastAsia="Calibri"/>
          <w:sz w:val="28"/>
          <w:szCs w:val="28"/>
          <w:shd w:fill="auto" w:val="clear"/>
          <w:lang w:eastAsia="en-GB"/>
        </w:rPr>
        <w:t>ВЗАМЕН</w:t>
      </w:r>
      <w:r>
        <w:rPr>
          <w:rFonts w:eastAsia="Calibri"/>
          <w:sz w:val="28"/>
          <w:shd w:fill="auto" w:val="clear"/>
          <w:lang w:eastAsia="en-GB"/>
        </w:rPr>
        <w:t xml:space="preserve"> программы </w:t>
      </w:r>
      <w:r>
        <w:rPr>
          <w:rFonts w:eastAsia="Calibri" w:cs="Times New Roman"/>
          <w:color w:val="000000"/>
          <w:kern w:val="0"/>
          <w:sz w:val="28"/>
          <w:szCs w:val="20"/>
          <w:shd w:fill="auto" w:val="clear"/>
          <w:lang w:val="ru-RU" w:eastAsia="en-GB" w:bidi="ar-SA"/>
        </w:rPr>
        <w:t xml:space="preserve">«Проверка и корректировка приборов измерения температуры технологической системы 1YA» 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zh-CN" w:bidi="ar-SA"/>
        </w:rPr>
        <w:t>ПП.1.КИП.ЦТАИ/152</w:t>
      </w:r>
      <w:r>
        <w:rPr>
          <w:rFonts w:eastAsia="Calibri" w:cs="Times New Roman"/>
          <w:color w:val="000000"/>
          <w:kern w:val="0"/>
          <w:sz w:val="28"/>
          <w:szCs w:val="28"/>
          <w:shd w:fill="auto" w:val="clear"/>
          <w:lang w:val="ru-RU" w:eastAsia="en-GB" w:bidi="ar-SA"/>
        </w:rPr>
        <w:t>,</w:t>
      </w:r>
      <w:r>
        <w:rPr>
          <w:rFonts w:eastAsia="Calibri"/>
          <w:sz w:val="28"/>
          <w:szCs w:val="28"/>
          <w:shd w:fill="auto" w:val="clear"/>
          <w:lang w:eastAsia="en-GB"/>
        </w:rPr>
        <w:t xml:space="preserve"> утвержденной 14.07.2022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276" w:leader="none"/>
        </w:tabs>
        <w:suppressAutoHyphens w:val="true"/>
        <w:spacing w:lineRule="auto" w:line="360"/>
        <w:ind w:firstLine="851" w:start="0" w:end="0"/>
        <w:jc w:val="both"/>
        <w:rPr>
          <w:rFonts w:ascii="PT Astra Serif" w:hAnsi="PT Astra Serif" w:eastAsia="Calibri" w:cs="PT Astra Serif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en-GB" w:bidi="ar-SA"/>
        </w:rPr>
      </w:pPr>
      <w:r>
        <w:rPr>
          <w:rFonts w:eastAsia="Calibri" w:cs="PT Astra Serif" w:ascii="PT Astra Serif" w:hAnsi="PT Astra Serif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en-GB" w:bidi="ar-SA"/>
        </w:rPr>
        <w:t>СРОК ДЕЙСТВИЯ ДОКУМЕНТА 5 лет</w:t>
      </w:r>
      <w:r>
        <w:br w:type="page"/>
      </w:r>
    </w:p>
    <w:p>
      <w:pPr>
        <w:pStyle w:val="Normal"/>
        <w:spacing w:before="0" w:after="240"/>
        <w:jc w:val="center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Содержание</w:t>
      </w:r>
    </w:p>
    <w:p>
      <w:pPr>
        <w:sectPr>
          <w:type w:val="continuous"/>
          <w:pgSz w:w="11906" w:h="16838"/>
          <w:pgMar w:left="1134" w:right="567" w:gutter="0" w:header="567" w:top="1134" w:footer="565" w:bottom="1163"/>
          <w:formProt w:val="false"/>
          <w:textDirection w:val="lrTb"/>
          <w:docGrid w:type="default" w:linePitch="312" w:charSpace="2047"/>
        </w:sectPr>
      </w:pPr>
    </w:p>
    <w:tbl>
      <w:tblPr>
        <w:tblW w:w="1020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3"/>
        <w:gridCol w:w="1490"/>
        <w:gridCol w:w="7509"/>
        <w:gridCol w:w="708"/>
      </w:tblGrid>
      <w:tr>
        <w:trPr/>
        <w:tc>
          <w:tcPr>
            <w:tcW w:w="493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</w:t>
            </w:r>
          </w:p>
        </w:tc>
        <w:tc>
          <w:tcPr>
            <w:tcW w:w="899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Область применения……………………………………………………….....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pacing w:before="120" w:after="0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</w:t>
            </w:r>
          </w:p>
        </w:tc>
      </w:tr>
      <w:tr>
        <w:trPr/>
        <w:tc>
          <w:tcPr>
            <w:tcW w:w="493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2</w:t>
            </w:r>
          </w:p>
        </w:tc>
        <w:tc>
          <w:tcPr>
            <w:tcW w:w="899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Нормативные ссылки…………………………………………………………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pacing w:before="120" w:after="0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</w:t>
            </w:r>
          </w:p>
        </w:tc>
      </w:tr>
      <w:tr>
        <w:trPr/>
        <w:tc>
          <w:tcPr>
            <w:tcW w:w="493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3</w:t>
            </w:r>
          </w:p>
        </w:tc>
        <w:tc>
          <w:tcPr>
            <w:tcW w:w="899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/>
            </w:pPr>
            <w:r>
              <w:rPr>
                <w:rStyle w:val="InternetLink"/>
                <w:rFonts w:eastAsia="Times New Roman" w:cs="Times New Roman"/>
                <w:b w:val="false"/>
                <w:bCs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ru-RU" w:bidi="ar-SA"/>
              </w:rPr>
              <w:t>Обозначения и сокращения…………………………………………………</w:t>
            </w:r>
            <w:r>
              <w:rPr>
                <w:rStyle w:val="InternetLink"/>
                <w:rFonts w:eastAsia="Times New Roman" w:cs="Times New Roman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ru-RU" w:bidi="ar-SA"/>
              </w:rPr>
              <w:t>..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pacing w:before="120" w:after="0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3</w:t>
            </w:r>
          </w:p>
        </w:tc>
      </w:tr>
      <w:tr>
        <w:trPr/>
        <w:tc>
          <w:tcPr>
            <w:tcW w:w="493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4</w:t>
            </w:r>
          </w:p>
        </w:tc>
        <w:tc>
          <w:tcPr>
            <w:tcW w:w="899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/>
            </w:pPr>
            <w:r>
              <w:rPr>
                <w:rStyle w:val="InternetLink"/>
                <w:color w:val="000000"/>
                <w:sz w:val="28"/>
                <w:szCs w:val="28"/>
                <w:u w:val="none"/>
                <w:shd w:fill="auto" w:val="clear"/>
              </w:rPr>
              <w:t>Общие положения…………………………………………………………….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pacing w:before="120" w:after="0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5</w:t>
            </w:r>
          </w:p>
        </w:tc>
      </w:tr>
      <w:tr>
        <w:trPr/>
        <w:tc>
          <w:tcPr>
            <w:tcW w:w="493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5</w:t>
            </w:r>
          </w:p>
        </w:tc>
        <w:tc>
          <w:tcPr>
            <w:tcW w:w="899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/>
            </w:pPr>
            <w:r>
              <w:rPr>
                <w:sz w:val="28"/>
                <w:szCs w:val="28"/>
                <w:shd w:fill="auto" w:val="clear"/>
              </w:rPr>
              <w:t>Предварительные условия.</w:t>
            </w:r>
            <w:r>
              <w:rPr>
                <w:rStyle w:val="InternetLink"/>
                <w:color w:val="000000"/>
                <w:sz w:val="28"/>
                <w:szCs w:val="28"/>
                <w:u w:val="none"/>
                <w:shd w:fill="auto" w:val="clear"/>
              </w:rPr>
              <w:t>…</w:t>
            </w:r>
            <w:r>
              <w:rPr>
                <w:sz w:val="28"/>
                <w:szCs w:val="28"/>
                <w:shd w:fill="auto" w:val="clear"/>
              </w:rPr>
              <w:t>…</w:t>
            </w:r>
            <w:r>
              <w:rPr>
                <w:rStyle w:val="InternetLink"/>
                <w:color w:val="000000"/>
                <w:sz w:val="28"/>
                <w:szCs w:val="28"/>
                <w:u w:val="none"/>
                <w:shd w:fill="auto" w:val="clear"/>
              </w:rPr>
              <w:t>…………………………………………......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pacing w:before="120" w:after="0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7</w:t>
            </w:r>
          </w:p>
        </w:tc>
      </w:tr>
      <w:tr>
        <w:trPr/>
        <w:tc>
          <w:tcPr>
            <w:tcW w:w="493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6</w:t>
            </w:r>
          </w:p>
        </w:tc>
        <w:tc>
          <w:tcPr>
            <w:tcW w:w="899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Технологические ограничения и меры безопасности………………………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pacing w:before="120" w:after="0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8</w:t>
            </w:r>
          </w:p>
        </w:tc>
      </w:tr>
      <w:tr>
        <w:trPr/>
        <w:tc>
          <w:tcPr>
            <w:tcW w:w="493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7</w:t>
            </w:r>
          </w:p>
        </w:tc>
        <w:tc>
          <w:tcPr>
            <w:tcW w:w="899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Перечень контролируемых параметров…………………………………......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pacing w:before="120" w:after="0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9</w:t>
            </w:r>
          </w:p>
        </w:tc>
      </w:tr>
      <w:tr>
        <w:trPr/>
        <w:tc>
          <w:tcPr>
            <w:tcW w:w="493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8</w:t>
            </w:r>
          </w:p>
        </w:tc>
        <w:tc>
          <w:tcPr>
            <w:tcW w:w="899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Порядок проведения проверки………………………………………….........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pacing w:before="120" w:after="0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10</w:t>
            </w:r>
          </w:p>
        </w:tc>
      </w:tr>
      <w:tr>
        <w:trPr/>
        <w:tc>
          <w:tcPr>
            <w:tcW w:w="493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9</w:t>
            </w:r>
          </w:p>
        </w:tc>
        <w:tc>
          <w:tcPr>
            <w:tcW w:w="899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Приемочные критерии………………………………………………………..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pacing w:before="120" w:after="0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10</w:t>
            </w:r>
          </w:p>
        </w:tc>
      </w:tr>
      <w:tr>
        <w:trPr/>
        <w:tc>
          <w:tcPr>
            <w:tcW w:w="493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10</w:t>
            </w:r>
          </w:p>
        </w:tc>
        <w:tc>
          <w:tcPr>
            <w:tcW w:w="899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Оформление результатов выполненной проверки …………………………</w:t>
            </w:r>
          </w:p>
        </w:tc>
        <w:tc>
          <w:tcPr>
            <w:tcW w:w="708" w:type="dxa"/>
            <w:tcBorders/>
          </w:tcPr>
          <w:p>
            <w:pPr>
              <w:pStyle w:val="Normal"/>
              <w:widowControl w:val="false"/>
              <w:spacing w:before="120" w:after="0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11</w:t>
            </w:r>
          </w:p>
        </w:tc>
      </w:tr>
      <w:tr>
        <w:trPr/>
        <w:tc>
          <w:tcPr>
            <w:tcW w:w="493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11</w:t>
            </w:r>
          </w:p>
        </w:tc>
        <w:tc>
          <w:tcPr>
            <w:tcW w:w="8999" w:type="dxa"/>
            <w:gridSpan w:val="2"/>
            <w:tcBorders/>
          </w:tcPr>
          <w:p>
            <w:pPr>
              <w:pStyle w:val="BodyTextIndent3"/>
              <w:widowControl w:val="false"/>
              <w:tabs>
                <w:tab w:val="left" w:pos="284" w:leader="none"/>
                <w:tab w:val="left" w:pos="1276" w:leader="none"/>
                <w:tab w:val="right" w:pos="9923" w:leader="dot"/>
              </w:tabs>
              <w:spacing w:before="120" w:after="60"/>
              <w:ind w:hanging="0" w:start="0" w:end="113"/>
              <w:jc w:val="start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Действия персонала при возникновении нарушений нормальной</w:t>
              <w:br/>
              <w:t>эксплуатации по ходу выполнения проверки ……………………………..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pacing w:before="120" w:after="0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12</w:t>
            </w:r>
          </w:p>
        </w:tc>
      </w:tr>
      <w:tr>
        <w:trPr>
          <w:trHeight w:val="975" w:hRule="atLeast"/>
        </w:trPr>
        <w:tc>
          <w:tcPr>
            <w:tcW w:w="1983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ind w:hanging="0" w:start="0" w:end="-108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Приложение А</w:t>
            </w:r>
          </w:p>
        </w:tc>
        <w:tc>
          <w:tcPr>
            <w:tcW w:w="7509" w:type="dxa"/>
            <w:tcBorders/>
          </w:tcPr>
          <w:p>
            <w:pPr>
              <w:pStyle w:val="Normal"/>
              <w:widowControl w:val="false"/>
              <w:suppressAutoHyphens w:val="true"/>
              <w:spacing w:before="120" w:after="60"/>
              <w:ind w:firstLine="107" w:start="-107" w:end="0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 xml:space="preserve">(обязательное) </w:t>
            </w:r>
            <w:r>
              <w:rPr>
                <w:sz w:val="28"/>
                <w:szCs w:val="28"/>
                <w:shd w:fill="auto" w:val="clear"/>
              </w:rPr>
              <w:t xml:space="preserve">Оперативный бланк № 1 Проведение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подготовительных операций по выводу из работы первого комплекта системы безопасности по программе ПП.1.КИП.ЦТАИ/152……………………...………….………..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13</w:t>
            </w:r>
          </w:p>
        </w:tc>
      </w:tr>
      <w:tr>
        <w:trPr>
          <w:trHeight w:val="975" w:hRule="atLeast"/>
        </w:trPr>
        <w:tc>
          <w:tcPr>
            <w:tcW w:w="1983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ind w:hanging="0" w:start="0" w:end="-108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Приложение Б</w:t>
            </w:r>
          </w:p>
        </w:tc>
        <w:tc>
          <w:tcPr>
            <w:tcW w:w="7509" w:type="dxa"/>
            <w:tcBorders/>
          </w:tcPr>
          <w:p>
            <w:pPr>
              <w:pStyle w:val="Normal"/>
              <w:widowControl w:val="false"/>
              <w:suppressAutoHyphens w:val="true"/>
              <w:spacing w:before="120" w:after="60"/>
              <w:ind w:firstLine="107" w:start="-107" w:end="0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 xml:space="preserve">(обязательное) </w:t>
            </w:r>
            <w:r>
              <w:rPr>
                <w:sz w:val="28"/>
                <w:szCs w:val="28"/>
                <w:shd w:fill="auto" w:val="clear"/>
              </w:rPr>
              <w:t xml:space="preserve">Оперативный бланк № 2 Проведение подготовительных операций по выводу из работы второго комплекта системы безопасности по программе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ПП.1.КИП.ЦТАИ/152………………………………</w:t>
            </w:r>
            <w:r>
              <w:rPr>
                <w:sz w:val="28"/>
                <w:szCs w:val="28"/>
                <w:shd w:fill="auto" w:val="clear"/>
              </w:rPr>
              <w:t>...………..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15</w:t>
            </w:r>
          </w:p>
        </w:tc>
      </w:tr>
      <w:tr>
        <w:trPr>
          <w:trHeight w:val="1007" w:hRule="atLeast"/>
        </w:trPr>
        <w:tc>
          <w:tcPr>
            <w:tcW w:w="1983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ind w:hanging="0" w:start="0" w:end="-108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Приложение В</w:t>
            </w:r>
          </w:p>
        </w:tc>
        <w:tc>
          <w:tcPr>
            <w:tcW w:w="7509" w:type="dxa"/>
            <w:tcBorders/>
          </w:tcPr>
          <w:p>
            <w:pPr>
              <w:pStyle w:val="Normal"/>
              <w:widowControl w:val="false"/>
              <w:suppressAutoHyphens w:val="true"/>
              <w:spacing w:before="120" w:after="60"/>
              <w:ind w:firstLine="107" w:start="-107" w:end="0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 xml:space="preserve">(обязательное) </w:t>
            </w:r>
            <w:r>
              <w:rPr>
                <w:sz w:val="28"/>
                <w:szCs w:val="28"/>
                <w:shd w:fill="auto" w:val="clear"/>
              </w:rPr>
              <w:t xml:space="preserve">Оперативный бланк № 3 Проведение подготовительных операций по выводу из работы третьего комплекта системы безопасности по программе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ПП.1.КИП.ЦТАИ/152…………………………………</w:t>
            </w:r>
            <w:r>
              <w:rPr>
                <w:sz w:val="28"/>
                <w:szCs w:val="28"/>
                <w:shd w:fill="auto" w:val="clear"/>
              </w:rPr>
              <w:t>..………..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17</w:t>
            </w:r>
          </w:p>
        </w:tc>
      </w:tr>
      <w:tr>
        <w:trPr>
          <w:trHeight w:val="1013" w:hRule="atLeast"/>
        </w:trPr>
        <w:tc>
          <w:tcPr>
            <w:tcW w:w="1983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ind w:hanging="0" w:start="0" w:end="-108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Приложение Г</w:t>
            </w:r>
          </w:p>
        </w:tc>
        <w:tc>
          <w:tcPr>
            <w:tcW w:w="7509" w:type="dxa"/>
            <w:tcBorders/>
          </w:tcPr>
          <w:p>
            <w:pPr>
              <w:pStyle w:val="Normal"/>
              <w:widowControl w:val="false"/>
              <w:suppressAutoHyphens w:val="true"/>
              <w:spacing w:before="120" w:after="60"/>
              <w:ind w:firstLine="107" w:start="-107" w:end="0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 xml:space="preserve">(обязательное) </w:t>
            </w:r>
            <w:r>
              <w:rPr>
                <w:sz w:val="28"/>
                <w:szCs w:val="28"/>
                <w:shd w:fill="auto" w:val="clear"/>
              </w:rPr>
              <w:t xml:space="preserve">Оперативный бланк № 4 Проведение подготовительных операций по выводу из работы оборудования неоперативного контура по программе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ПП.1.КИП.ЦТАИ/152…………………………</w:t>
            </w:r>
            <w:r>
              <w:rPr>
                <w:sz w:val="28"/>
                <w:szCs w:val="28"/>
                <w:shd w:fill="auto" w:val="clear"/>
              </w:rPr>
              <w:t>..………………..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19</w:t>
            </w:r>
          </w:p>
        </w:tc>
      </w:tr>
      <w:tr>
        <w:trPr>
          <w:trHeight w:val="1078" w:hRule="atLeast"/>
        </w:trPr>
        <w:tc>
          <w:tcPr>
            <w:tcW w:w="1983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ind w:hanging="0" w:start="0" w:end="-108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Приложение Д</w:t>
            </w:r>
          </w:p>
        </w:tc>
        <w:tc>
          <w:tcPr>
            <w:tcW w:w="7509" w:type="dxa"/>
            <w:tcBorders/>
          </w:tcPr>
          <w:p>
            <w:pPr>
              <w:pStyle w:val="Normal"/>
              <w:widowControl w:val="false"/>
              <w:suppressAutoHyphens w:val="true"/>
              <w:spacing w:before="120" w:after="60"/>
              <w:ind w:firstLine="107" w:start="-107" w:end="0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 xml:space="preserve">(обязательное) </w:t>
            </w:r>
            <w:r>
              <w:rPr>
                <w:sz w:val="28"/>
                <w:szCs w:val="28"/>
                <w:shd w:fill="auto" w:val="clear"/>
              </w:rPr>
              <w:t xml:space="preserve">Оперативный бланк № 5 Выполнение работ по проверке и корректировке приборов измерения температуры системы 1YA по программе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ПП.1.КИП.ЦТАИ/152……………………………………</w:t>
            </w:r>
            <w:r>
              <w:rPr>
                <w:sz w:val="28"/>
                <w:szCs w:val="28"/>
                <w:shd w:fill="auto" w:val="clear"/>
              </w:rPr>
              <w:t>.……...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21</w:t>
            </w:r>
          </w:p>
        </w:tc>
      </w:tr>
      <w:tr>
        <w:trPr>
          <w:trHeight w:val="1158" w:hRule="atLeast"/>
        </w:trPr>
        <w:tc>
          <w:tcPr>
            <w:tcW w:w="1983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ind w:hanging="0" w:start="0" w:end="-108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Приложение Е</w:t>
            </w:r>
          </w:p>
        </w:tc>
        <w:tc>
          <w:tcPr>
            <w:tcW w:w="7509" w:type="dxa"/>
            <w:tcBorders/>
          </w:tcPr>
          <w:p>
            <w:pPr>
              <w:pStyle w:val="Normal"/>
              <w:widowControl w:val="false"/>
              <w:suppressAutoHyphens w:val="true"/>
              <w:spacing w:before="120" w:after="60"/>
              <w:ind w:firstLine="107" w:start="-107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 xml:space="preserve">(обязательное) Оперативный бланк № 6 Проведение операций по вводу в работу </w:t>
            </w:r>
            <w:r>
              <w:rPr>
                <w:sz w:val="28"/>
                <w:szCs w:val="28"/>
                <w:shd w:fill="auto" w:val="clear"/>
                <w:lang w:val="ru-RU"/>
              </w:rPr>
              <w:t>первого комплекта системы безопасности по программе</w:t>
            </w:r>
            <w:r>
              <w:rPr>
                <w:sz w:val="28"/>
                <w:szCs w:val="28"/>
                <w:shd w:fill="auto" w:val="clear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ПП.1.КИП.ЦТАИ/152……</w:t>
            </w:r>
            <w:r>
              <w:rPr>
                <w:sz w:val="28"/>
                <w:szCs w:val="28"/>
                <w:shd w:fill="auto" w:val="clear"/>
              </w:rPr>
              <w:t>.……..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24</w:t>
            </w:r>
          </w:p>
        </w:tc>
      </w:tr>
      <w:tr>
        <w:trPr>
          <w:trHeight w:val="1158" w:hRule="atLeast"/>
        </w:trPr>
        <w:tc>
          <w:tcPr>
            <w:tcW w:w="1983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ind w:hanging="0" w:start="0" w:end="-108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Приложение Ж</w:t>
            </w:r>
          </w:p>
        </w:tc>
        <w:tc>
          <w:tcPr>
            <w:tcW w:w="7509" w:type="dxa"/>
            <w:tcBorders/>
          </w:tcPr>
          <w:p>
            <w:pPr>
              <w:pStyle w:val="Normal"/>
              <w:widowControl w:val="false"/>
              <w:suppressAutoHyphens w:val="true"/>
              <w:spacing w:before="120" w:after="60"/>
              <w:ind w:firstLine="107" w:start="-107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 xml:space="preserve">(обязательное) Оперативный бланк № 7 Проведение операций по вводу в работу </w:t>
            </w:r>
            <w:r>
              <w:rPr>
                <w:sz w:val="28"/>
                <w:szCs w:val="28"/>
                <w:shd w:fill="auto" w:val="clear"/>
                <w:lang w:val="ru-RU"/>
              </w:rPr>
              <w:t>второго комплекта системы безопасности по программе</w:t>
            </w:r>
            <w:r>
              <w:rPr>
                <w:sz w:val="28"/>
                <w:szCs w:val="28"/>
                <w:shd w:fill="auto" w:val="clear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ПП.1.КИП.ЦТАИ/152</w:t>
            </w:r>
            <w:r>
              <w:rPr>
                <w:sz w:val="28"/>
                <w:szCs w:val="28"/>
                <w:shd w:fill="auto" w:val="clear"/>
              </w:rPr>
              <w:t>…………..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26</w:t>
            </w:r>
          </w:p>
        </w:tc>
      </w:tr>
      <w:tr>
        <w:trPr>
          <w:trHeight w:val="1158" w:hRule="atLeast"/>
        </w:trPr>
        <w:tc>
          <w:tcPr>
            <w:tcW w:w="1983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ind w:hanging="0" w:start="0" w:end="-108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Приложение И</w:t>
            </w:r>
          </w:p>
        </w:tc>
        <w:tc>
          <w:tcPr>
            <w:tcW w:w="7509" w:type="dxa"/>
            <w:tcBorders/>
          </w:tcPr>
          <w:p>
            <w:pPr>
              <w:pStyle w:val="Normal"/>
              <w:widowControl w:val="false"/>
              <w:suppressAutoHyphens w:val="true"/>
              <w:spacing w:before="120" w:after="60"/>
              <w:ind w:firstLine="107" w:start="-107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 xml:space="preserve">(обязательное) Оперативный бланк № 8 Проведение операций по вводу в работу </w:t>
            </w:r>
            <w:r>
              <w:rPr>
                <w:sz w:val="28"/>
                <w:szCs w:val="28"/>
                <w:shd w:fill="auto" w:val="clear"/>
                <w:lang w:val="ru-RU"/>
              </w:rPr>
              <w:t>третьего комплекта системы безопасности по программе</w:t>
            </w:r>
            <w:r>
              <w:rPr>
                <w:sz w:val="28"/>
                <w:szCs w:val="28"/>
                <w:shd w:fill="auto" w:val="clear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ПП.1.КИП.ЦТАИ/152</w:t>
            </w:r>
            <w:r>
              <w:rPr>
                <w:sz w:val="28"/>
                <w:szCs w:val="28"/>
                <w:shd w:fill="auto" w:val="clear"/>
              </w:rPr>
              <w:t>…………..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28</w:t>
            </w:r>
          </w:p>
        </w:tc>
      </w:tr>
      <w:tr>
        <w:trPr>
          <w:trHeight w:val="1158" w:hRule="atLeast"/>
        </w:trPr>
        <w:tc>
          <w:tcPr>
            <w:tcW w:w="1983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ind w:hanging="0" w:start="0" w:end="-108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Приложение К</w:t>
            </w:r>
          </w:p>
        </w:tc>
        <w:tc>
          <w:tcPr>
            <w:tcW w:w="7509" w:type="dxa"/>
            <w:tcBorders/>
          </w:tcPr>
          <w:p>
            <w:pPr>
              <w:pStyle w:val="Normal"/>
              <w:widowControl w:val="false"/>
              <w:suppressAutoHyphens w:val="true"/>
              <w:spacing w:before="120" w:after="60"/>
              <w:ind w:firstLine="107" w:start="-107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 xml:space="preserve">(обязательное) Оперативный бланк № 9 </w:t>
            </w:r>
            <w:r>
              <w:rPr>
                <w:rFonts w:cs="Times New Roman"/>
                <w:sz w:val="28"/>
                <w:szCs w:val="28"/>
                <w:shd w:fill="auto" w:val="clear"/>
              </w:rPr>
              <w:t xml:space="preserve">Проведение операций по вводу в работу </w:t>
            </w:r>
            <w:r>
              <w:rPr>
                <w:sz w:val="28"/>
                <w:szCs w:val="28"/>
                <w:shd w:fill="auto" w:val="clear"/>
                <w:lang w:val="ru-RU"/>
              </w:rPr>
              <w:t>оборудования неоперативного контура по программе</w:t>
            </w:r>
            <w:r>
              <w:rPr>
                <w:sz w:val="28"/>
                <w:szCs w:val="28"/>
                <w:shd w:fill="auto" w:val="clear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ПП.1.КИП.ЦТАИ/152</w:t>
            </w:r>
            <w:r>
              <w:rPr>
                <w:sz w:val="28"/>
                <w:szCs w:val="28"/>
                <w:shd w:fill="auto" w:val="clear"/>
              </w:rPr>
              <w:t>………..……….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30</w:t>
            </w:r>
          </w:p>
        </w:tc>
      </w:tr>
      <w:tr>
        <w:trPr>
          <w:trHeight w:val="827" w:hRule="atLeast"/>
        </w:trPr>
        <w:tc>
          <w:tcPr>
            <w:tcW w:w="1983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ind w:hanging="0" w:start="0" w:end="-108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Приложение Л</w:t>
            </w:r>
          </w:p>
        </w:tc>
        <w:tc>
          <w:tcPr>
            <w:tcW w:w="7509" w:type="dxa"/>
            <w:tcBorders/>
          </w:tcPr>
          <w:p>
            <w:pPr>
              <w:pStyle w:val="Normal"/>
              <w:widowControl w:val="false"/>
              <w:suppressAutoHyphens w:val="true"/>
              <w:spacing w:before="120" w:after="60"/>
              <w:ind w:firstLine="107" w:start="-107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 xml:space="preserve">(обязательное) </w:t>
            </w:r>
            <w:r>
              <w:rPr>
                <w:bCs/>
                <w:sz w:val="28"/>
                <w:szCs w:val="28"/>
                <w:shd w:fill="auto" w:val="clear"/>
                <w:lang w:val="ru-RU"/>
              </w:rPr>
              <w:t>Перечень измерительных каналов температуры системы 1</w:t>
            </w:r>
            <w:r>
              <w:rPr>
                <w:bCs/>
                <w:sz w:val="28"/>
                <w:szCs w:val="28"/>
                <w:shd w:fill="auto" w:val="clear"/>
                <w:lang w:val="en-US"/>
              </w:rPr>
              <w:t>YA</w:t>
            </w:r>
            <w:r>
              <w:rPr>
                <w:sz w:val="28"/>
                <w:szCs w:val="28"/>
                <w:shd w:fill="auto" w:val="clear"/>
              </w:rPr>
              <w:t xml:space="preserve"> ………………………….………...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32</w:t>
            </w:r>
          </w:p>
        </w:tc>
      </w:tr>
      <w:tr>
        <w:trPr>
          <w:trHeight w:val="731" w:hRule="atLeast"/>
        </w:trPr>
        <w:tc>
          <w:tcPr>
            <w:tcW w:w="1983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ind w:hanging="0" w:start="0" w:end="-108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Приложение М</w:t>
            </w:r>
          </w:p>
        </w:tc>
        <w:tc>
          <w:tcPr>
            <w:tcW w:w="7509" w:type="dxa"/>
            <w:tcBorders/>
          </w:tcPr>
          <w:p>
            <w:pPr>
              <w:pStyle w:val="Normal"/>
              <w:widowControl w:val="false"/>
              <w:suppressAutoHyphens w:val="true"/>
              <w:spacing w:before="120" w:after="60"/>
              <w:ind w:firstLine="107" w:start="-107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 xml:space="preserve">(обязательное) Форма протокола проверки измерительных каналов температуры </w:t>
            </w:r>
            <w:r>
              <w:rPr>
                <w:bCs/>
                <w:sz w:val="28"/>
                <w:szCs w:val="28"/>
                <w:shd w:fill="auto" w:val="clear"/>
                <w:lang w:val="en-US"/>
              </w:rPr>
              <w:t>системы 1YA по программе</w:t>
            </w:r>
            <w:r>
              <w:rPr>
                <w:sz w:val="28"/>
                <w:szCs w:val="28"/>
                <w:shd w:fill="auto" w:val="clear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ПП.1.КИП.ЦТАИ/152………………………………………</w:t>
            </w:r>
            <w:r>
              <w:rPr>
                <w:sz w:val="28"/>
                <w:szCs w:val="28"/>
                <w:shd w:fill="auto" w:val="clear"/>
              </w:rPr>
              <w:t>.....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40</w:t>
            </w:r>
          </w:p>
        </w:tc>
      </w:tr>
      <w:tr>
        <w:trPr>
          <w:trHeight w:val="1158" w:hRule="atLeast"/>
        </w:trPr>
        <w:tc>
          <w:tcPr>
            <w:tcW w:w="1983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ind w:hanging="0" w:start="0" w:end="-108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Приложение Н</w:t>
            </w:r>
          </w:p>
        </w:tc>
        <w:tc>
          <w:tcPr>
            <w:tcW w:w="7509" w:type="dxa"/>
            <w:tcBorders/>
          </w:tcPr>
          <w:p>
            <w:pPr>
              <w:pStyle w:val="Normal"/>
              <w:widowControl w:val="false"/>
              <w:suppressAutoHyphens w:val="true"/>
              <w:spacing w:before="120" w:after="60"/>
              <w:ind w:firstLine="107" w:start="-107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 xml:space="preserve">(обязательное) Таблицы измерительных каналов технологических систем 1YA и </w:t>
            </w:r>
            <w:r>
              <w:rPr>
                <w:bCs/>
                <w:sz w:val="28"/>
                <w:szCs w:val="28"/>
                <w:shd w:fill="auto" w:val="clear"/>
                <w:lang w:val="en-US"/>
              </w:rPr>
              <w:t>принятых за контрольные измерительных каналов системы внутриреакторного контроля</w:t>
            </w:r>
            <w:r>
              <w:rPr>
                <w:sz w:val="28"/>
                <w:szCs w:val="28"/>
                <w:shd w:fill="auto" w:val="clear"/>
              </w:rPr>
              <w:t xml:space="preserve"> ………………………………………………………….</w:t>
            </w:r>
          </w:p>
        </w:tc>
        <w:tc>
          <w:tcPr>
            <w:tcW w:w="708" w:type="dxa"/>
            <w:tcBorders/>
            <w:vAlign w:val="center"/>
          </w:tcPr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jc w:val="end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44</w:t>
            </w:r>
          </w:p>
        </w:tc>
      </w:tr>
    </w:tbl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134" w:right="567" w:gutter="0" w:header="567" w:top="1134" w:footer="565" w:bottom="1163"/>
          <w:formProt w:val="false"/>
          <w:textDirection w:val="lrTb"/>
          <w:docGrid w:type="default" w:linePitch="312" w:charSpace="2047"/>
        </w:sectPr>
      </w:pPr>
    </w:p>
    <w:p>
      <w:pPr>
        <w:pStyle w:val="Heading1"/>
        <w:tabs>
          <w:tab w:val="clear" w:pos="720"/>
          <w:tab w:val="left" w:pos="1176" w:leader="none"/>
        </w:tabs>
        <w:spacing w:before="0" w:after="0"/>
        <w:ind w:firstLine="709" w:start="0" w:end="0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1  Область применения</w:t>
      </w:r>
    </w:p>
    <w:p>
      <w:pPr>
        <w:pStyle w:val="Normal"/>
        <w:tabs>
          <w:tab w:val="clear" w:pos="720"/>
          <w:tab w:val="left" w:pos="1176" w:leader="none"/>
        </w:tabs>
        <w:spacing w:before="0" w:after="0"/>
        <w:ind w:firstLine="709" w:start="0" w:end="0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tabs>
          <w:tab w:val="clear" w:pos="720"/>
          <w:tab w:val="left" w:pos="1176" w:leader="none"/>
        </w:tabs>
        <w:spacing w:before="0" w:after="0"/>
        <w:ind w:firstLine="709" w:start="0" w:end="0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31"/>
        <w:widowControl w:val="false"/>
        <w:tabs>
          <w:tab w:val="clear" w:pos="720"/>
          <w:tab w:val="left" w:pos="1302" w:leader="none"/>
        </w:tabs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1.1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Настоящая программа «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Проверка и корректировка приборов измерения температуры технологических систем 1YA» ПП.1.КИП.ЦТАИ/152 (далее программа) разработана взамен ранее действующей программы «Проверка и корректировка приборов измерения температуры технологической системы 1YA» ПП.1.КИП.ЦТАИ/152, утвержденной 14.07.2022 г. в связи с Решением</w:t>
        <w:br/>
        <w:t>«О модернизации подсистемы аварийных защит, предупредительных защит и аппаратуры контроля нейтронного потока энергоблока №1 Ростовской АЭС»</w:t>
        <w:br/>
        <w:t>Р 1.2.2.06.001.0407-2020 от 10.06.2020, на основании требований «Рабочего технологического регламента безопасной эксплуатации энергоблока №1» И-00-01 (Раздел 10 п. 10.1.4).</w:t>
      </w:r>
    </w:p>
    <w:p>
      <w:pPr>
        <w:pStyle w:val="31"/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1.2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Настоящая программа распространяется на энергоблок № 1 Ростовской атомной станции.</w:t>
      </w:r>
    </w:p>
    <w:p>
      <w:pPr>
        <w:pStyle w:val="31"/>
        <w:widowControl w:val="false"/>
        <w:tabs>
          <w:tab w:val="clear" w:pos="720"/>
          <w:tab w:val="left" w:pos="1288" w:leader="none"/>
        </w:tabs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1.3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 xml:space="preserve">Работы по настоящей программе проводятся на энергоблоке № 1 Ростовской АЭС в помещениях </w:t>
      </w:r>
      <w:r>
        <w:rPr>
          <w:rFonts w:eastAsia="Times New Roman" w:cs="Times New Roman"/>
          <w:b w:val="false"/>
          <w:color w:val="000000"/>
          <w:kern w:val="0"/>
          <w:sz w:val="28"/>
          <w:szCs w:val="28"/>
          <w:shd w:fill="auto" w:val="clear"/>
          <w:lang w:val="ru-RU" w:eastAsia="ru-RU" w:bidi="ar-SA"/>
        </w:rPr>
        <w:t>1АЭ340, 1АЭ408/1, 2, 3 реакторного отделения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 xml:space="preserve"> на оборудовании ЦТАИ.</w:t>
      </w:r>
    </w:p>
    <w:p>
      <w:pPr>
        <w:pStyle w:val="Heading1"/>
        <w:tabs>
          <w:tab w:val="clear" w:pos="720"/>
          <w:tab w:val="left" w:pos="1176" w:leader="none"/>
        </w:tabs>
        <w:spacing w:before="340" w:after="454"/>
        <w:ind w:firstLine="709" w:start="0" w:end="0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2  Нормативные ссылки</w:t>
      </w:r>
    </w:p>
    <w:p>
      <w:pPr>
        <w:pStyle w:val="BodyTextIndent3"/>
        <w:widowControl w:val="false"/>
        <w:tabs>
          <w:tab w:val="clear" w:pos="1276"/>
          <w:tab w:val="left" w:pos="1288" w:leader="none"/>
        </w:tabs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В настоящей программе использованы ссылки на следующие документы: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А-91845, А-91907 Ростовская АЭС Блок 1 Реакторное отделение. Схемы функциональные ТТК и АР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НП-001-15 Общие положения обеспечения безопасности атомных станций</w:t>
      </w:r>
    </w:p>
    <w:p>
      <w:pPr>
        <w:pStyle w:val="Normal"/>
        <w:widowControl w:val="false"/>
        <w:tabs>
          <w:tab w:val="clear" w:pos="720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А-53486 (ТОБ АЭС) Техническое обоснование безопасности АЭС</w:t>
      </w:r>
    </w:p>
    <w:p>
      <w:pPr>
        <w:pStyle w:val="BodyTextIndent3"/>
        <w:widowControl w:val="false"/>
        <w:tabs>
          <w:tab w:val="left" w:pos="1134" w:leader="none"/>
          <w:tab w:val="left" w:pos="1276" w:leader="none"/>
        </w:tabs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СТО 1.1.1.01.0678-2023 Стандарт организации. Основные правила обеспечения эксплуатации атомных станций</w:t>
      </w:r>
    </w:p>
    <w:p>
      <w:pPr>
        <w:pStyle w:val="Normal"/>
        <w:widowControl w:val="false"/>
        <w:tabs>
          <w:tab w:val="clear" w:pos="720"/>
          <w:tab w:val="left" w:pos="1134" w:leader="none"/>
          <w:tab w:val="left" w:pos="1276" w:leader="none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Правила по охране труда при эксплуатации электроустановок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И-00-01 Рабочий технологический регламент безопасной эксплуатации энергоблока № 1</w:t>
      </w:r>
    </w:p>
    <w:p>
      <w:pPr>
        <w:pStyle w:val="31"/>
        <w:widowControl w:val="false"/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И.00.11 Инструкция Проведение испытаний и проверок систем безопасности</w:t>
      </w:r>
    </w:p>
    <w:p>
      <w:pPr>
        <w:pStyle w:val="Heading1"/>
        <w:keepNext w:val="false"/>
        <w:widowControl w:val="false"/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rFonts w:cs="Times New Roman"/>
          <w:b w:val="false"/>
          <w:sz w:val="28"/>
          <w:szCs w:val="28"/>
          <w:shd w:fill="auto" w:val="clear"/>
        </w:rPr>
        <w:t>И.00.25 Порядок ведения оперативных переговоров и выполнения оперативных переключений в технологических системах Ростовской атомной станции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ИЛА.1.01(1) Инструкция По ликвидации аварий на энергоблоке № 1 Ростовской атомной станции (в трех частях) Событийно-ориентированные процедуры действий персонала по ликвидации аварий Часть 1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ИЛА.1.01(2) Инструкция По ликвидации аварий на энергоблоке № 1 Ростовской атомной станции (в трех частях) Симптомно-ориентированные процедуры действий персонала по ликвидации аварий Часть 2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ИЛА.1.01(3) Инструкция По ликвидации аварий на энергоблоке № 1 Ростовской атомной станции (в трех частях) Событийно-ориентированные процедуры действий персонала по ликвидации аварий на остановленном энергоблоке Часть 3</w:t>
      </w:r>
    </w:p>
    <w:p>
      <w:pPr>
        <w:pStyle w:val="31"/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РУ.00.08 Руководство Документы производственно-технические. Общие требования к оформлению текста</w:t>
      </w:r>
    </w:p>
    <w:p>
      <w:pPr>
        <w:pStyle w:val="31"/>
        <w:widowControl w:val="false"/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РУ.00.22 Руководство Эксплуатационные программы. Порядок выпуска эксплуатационных программ и их применение. Требования к построению, оформлению и содержанию</w:t>
      </w:r>
    </w:p>
    <w:p>
      <w:pPr>
        <w:pStyle w:val="31"/>
        <w:widowControl w:val="false"/>
        <w:suppressAutoHyphens w:val="false"/>
        <w:bidi w:val="0"/>
        <w:spacing w:lineRule="auto" w:line="360" w:before="0" w:after="0"/>
        <w:ind w:firstLine="709" w:start="0" w:end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31"/>
        <w:widowControl w:val="false"/>
        <w:suppressAutoHyphens w:val="false"/>
        <w:bidi w:val="0"/>
        <w:spacing w:lineRule="auto" w:line="360" w:before="0" w:after="0"/>
        <w:ind w:firstLine="709" w:start="0" w:end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31"/>
        <w:widowControl w:val="false"/>
        <w:suppressAutoHyphens w:val="false"/>
        <w:bidi w:val="0"/>
        <w:spacing w:lineRule="auto" w:line="360" w:before="0" w:after="0"/>
        <w:ind w:firstLine="709" w:start="0" w:end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31"/>
        <w:widowControl w:val="false"/>
        <w:suppressAutoHyphens w:val="false"/>
        <w:bidi w:val="0"/>
        <w:spacing w:lineRule="auto" w:line="360" w:before="0" w:after="0"/>
        <w:ind w:firstLine="709" w:start="0" w:end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31"/>
        <w:widowControl w:val="false"/>
        <w:suppressAutoHyphens w:val="false"/>
        <w:bidi w:val="0"/>
        <w:spacing w:lineRule="auto" w:line="360" w:before="0" w:after="0"/>
        <w:ind w:firstLine="709" w:start="0" w:end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31"/>
        <w:widowControl w:val="false"/>
        <w:suppressAutoHyphens w:val="false"/>
        <w:bidi w:val="0"/>
        <w:spacing w:lineRule="auto" w:line="360" w:before="0" w:after="0"/>
        <w:ind w:firstLine="709" w:start="0" w:end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31"/>
        <w:widowControl w:val="false"/>
        <w:suppressAutoHyphens w:val="false"/>
        <w:bidi w:val="0"/>
        <w:spacing w:lineRule="auto" w:line="360" w:before="0" w:after="0"/>
        <w:ind w:firstLine="709" w:start="0" w:end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31"/>
        <w:widowControl w:val="false"/>
        <w:suppressAutoHyphens w:val="false"/>
        <w:bidi w:val="0"/>
        <w:spacing w:lineRule="auto" w:line="360" w:before="0" w:after="0"/>
        <w:ind w:firstLine="709" w:start="0" w:end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31"/>
        <w:widowControl w:val="false"/>
        <w:suppressAutoHyphens w:val="false"/>
        <w:bidi w:val="0"/>
        <w:spacing w:lineRule="auto" w:line="360" w:before="0" w:after="0"/>
        <w:ind w:firstLine="709" w:start="0" w:end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31"/>
        <w:widowControl w:val="false"/>
        <w:suppressAutoHyphens w:val="false"/>
        <w:bidi w:val="0"/>
        <w:spacing w:lineRule="auto" w:line="360" w:before="0" w:after="0"/>
        <w:ind w:firstLine="709" w:start="0" w:end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31"/>
        <w:widowControl w:val="false"/>
        <w:suppressAutoHyphens w:val="false"/>
        <w:bidi w:val="0"/>
        <w:spacing w:lineRule="auto" w:line="360" w:before="0" w:after="0"/>
        <w:ind w:firstLine="709" w:start="0" w:end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31"/>
        <w:tabs>
          <w:tab w:val="clear" w:pos="720"/>
          <w:tab w:val="left" w:pos="1176" w:leader="none"/>
        </w:tabs>
        <w:spacing w:lineRule="auto" w:line="240" w:before="340" w:after="340"/>
        <w:ind w:firstLine="709" w:start="0" w:end="0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3  Обозначения и сокращения</w:t>
      </w:r>
    </w:p>
    <w:tbl>
      <w:tblPr>
        <w:tblW w:w="9384" w:type="dxa"/>
        <w:jc w:val="start"/>
        <w:tblInd w:w="74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39"/>
        <w:gridCol w:w="686"/>
        <w:gridCol w:w="7059"/>
      </w:tblGrid>
      <w:tr>
        <w:trPr>
          <w:trHeight w:val="454" w:hRule="exact"/>
        </w:trPr>
        <w:tc>
          <w:tcPr>
            <w:tcW w:w="163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rFonts w:eastAsia="Tahoma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АДП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  <w:vAlign w:val="center"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ahoma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аналого - дискретный преобразователь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АС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атомная станция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  <w:vAlign w:val="center"/>
          </w:tcPr>
          <w:p>
            <w:pPr>
              <w:pStyle w:val="Style37"/>
              <w:widowControl w:val="fals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Cs/>
                <w:cap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АУ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  <w:vAlign w:val="center"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автоматическое управление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БЩУ-1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блочный щит управления блока № 1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ВИУР-1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ведущий инженер управления реактором блока № 1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ВИУТ-1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ведущий инженер управления турбиной блока № 1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ВП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  <w:vAlign w:val="center"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8"/>
                <w:szCs w:val="28"/>
                <w:shd w:fill="auto" w:val="clear"/>
              </w:rPr>
              <w:t>вторичный прибор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  <w:vAlign w:val="center"/>
          </w:tcPr>
          <w:p>
            <w:pPr>
              <w:pStyle w:val="Style37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ГИ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  <w:vAlign w:val="center"/>
          </w:tcPr>
          <w:p>
            <w:pPr>
              <w:pStyle w:val="Style37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главный инженер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  <w:vAlign w:val="center"/>
          </w:tcPr>
          <w:p>
            <w:pPr>
              <w:pStyle w:val="Style37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ГС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  <w:vAlign w:val="center"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группа сопровождения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  <w:vAlign w:val="center"/>
          </w:tcPr>
          <w:p>
            <w:pPr>
              <w:pStyle w:val="Style37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ГЦТ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  <w:vAlign w:val="center"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главный циркуляционный трубопровод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  <w:vAlign w:val="center"/>
          </w:tcPr>
          <w:p>
            <w:pPr>
              <w:pStyle w:val="Style37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ГЭ1-1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  <w:vAlign w:val="center"/>
          </w:tcPr>
          <w:p>
            <w:pPr>
              <w:pStyle w:val="Style37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группа эксплуатации первой очереди блока № 1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ДУ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  <w:vAlign w:val="center"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дистанционное управление</w:t>
            </w:r>
          </w:p>
        </w:tc>
      </w:tr>
      <w:tr>
        <w:trPr>
          <w:trHeight w:val="723" w:hRule="exact"/>
        </w:trPr>
        <w:tc>
          <w:tcPr>
            <w:tcW w:w="1639" w:type="dxa"/>
            <w:tcBorders/>
          </w:tcPr>
          <w:p>
            <w:pPr>
              <w:pStyle w:val="Style37"/>
              <w:widowControl w:val="fals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ЗГИэ-1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заместитель главного инженера по эксплуатации первой очереди</w:t>
            </w:r>
          </w:p>
        </w:tc>
      </w:tr>
      <w:tr>
        <w:trPr>
          <w:trHeight w:val="79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ИАСУП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инженер по автоматизированным системам управления производством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ИВС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измерительная вычислительная система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ИТР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37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инженерно-технический работник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ИК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измерительный канал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37"/>
              <w:widowControl w:val="fals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КИП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37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контрольно-измерительные приборы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37"/>
              <w:widowControl w:val="fals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НК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неоперативный контур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НП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нормирующий преобразователь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НСРЦ-1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начальник смены реакторного цеха блока № 1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НСЦТАИ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37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 xml:space="preserve">начальник смены </w:t>
            </w: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цеха тепловой автоматики и измерений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НСТЦ-1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37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 xml:space="preserve">начальник смены </w:t>
            </w: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турбинного цеха блока № 1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/>
              <w:ind w:hanging="0" w:start="0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НСБ-1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start="0" w:end="0"/>
              <w:jc w:val="both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начальник смены блока № 1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/>
              <w:ind w:hanging="0" w:start="0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НТУ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start="0" w:end="0"/>
              <w:jc w:val="both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 xml:space="preserve">начальник </w:t>
            </w:r>
            <w:r>
              <w:rPr>
                <w:rFonts w:cs="Times New Roman"/>
                <w:b w:val="false"/>
                <w:bCs/>
                <w:sz w:val="28"/>
                <w:szCs w:val="28"/>
                <w:shd w:fill="auto" w:val="clear"/>
              </w:rPr>
              <w:t>технического участка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/>
              <w:ind w:hanging="0" w:start="0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НЦТАИ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8"/>
                <w:szCs w:val="28"/>
                <w:shd w:fill="auto" w:val="clear"/>
              </w:rPr>
              <w:t>начальник цеха тепловой автоматики и измерений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ОЯБиН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отдел ядерной безопасности и надежности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пом.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помещение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ПТК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программно - технический комплекс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37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shd w:fill="auto" w:val="clear"/>
              </w:rPr>
              <w:t>РТР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cs="Times New Roman"/>
                <w:sz w:val="28"/>
                <w:szCs w:val="28"/>
                <w:shd w:fill="auto" w:val="clear"/>
              </w:rPr>
              <w:t xml:space="preserve">рабочий технологический регламент 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tabs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6694" w:leader="none"/>
              </w:tabs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РЩУ-1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tabs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6694" w:leader="none"/>
              </w:tabs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резервный щит управления блока 1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РУ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b w:val="false"/>
                <w:sz w:val="28"/>
                <w:szCs w:val="28"/>
                <w:shd w:fill="auto" w:val="clear"/>
              </w:rPr>
              <w:t>реакторная установка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САР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ahoma" w:cs="Times New Roman" w:ascii="Times New Roman" w:hAnsi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система автоматического регулирования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b w:val="false"/>
                <w:sz w:val="28"/>
                <w:szCs w:val="28"/>
                <w:shd w:fill="auto" w:val="clear"/>
              </w:rPr>
              <w:t>СВРК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система внутриреакторного контроля</w:t>
            </w:r>
          </w:p>
        </w:tc>
      </w:tr>
      <w:tr>
        <w:trPr>
          <w:trHeight w:val="729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b w:val="false"/>
                <w:sz w:val="28"/>
                <w:shd w:fill="auto" w:val="clear"/>
              </w:rPr>
              <w:t>СНЭ РО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b w:val="false"/>
                <w:sz w:val="28"/>
                <w:shd w:fill="auto" w:val="clear"/>
              </w:rPr>
              <w:t>система нормальной эксплуатации реакторного отделения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37"/>
              <w:widowControl w:val="fals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СИ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37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средства измерений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ahoma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ТЗБиС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ahoma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технологическая защита, блокировка и сигнализация</w:t>
            </w:r>
          </w:p>
        </w:tc>
      </w:tr>
      <w:tr>
        <w:trPr>
          <w:trHeight w:val="79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ТПГН2(4)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ahoma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 xml:space="preserve">температура </w:t>
            </w: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горячих ниток петель 2(4) по показаниям термопреобразователя</w:t>
            </w:r>
          </w:p>
        </w:tc>
      </w:tr>
      <w:tr>
        <w:trPr>
          <w:trHeight w:val="79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ТСГН1(3)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ahoma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 xml:space="preserve">температура горячих ниток петель 1(3) по показаниям </w:t>
            </w: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термометра сопротивления</w:t>
            </w:r>
          </w:p>
        </w:tc>
      </w:tr>
      <w:tr>
        <w:trPr>
          <w:trHeight w:val="791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tabs>
                <w:tab w:val="clear" w:pos="720"/>
                <w:tab w:val="left" w:pos="1680" w:leader="none"/>
              </w:tabs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ТТК и АР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tabs>
                <w:tab w:val="clear" w:pos="720"/>
                <w:tab w:val="left" w:pos="1680" w:leader="none"/>
              </w:tabs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теплотехнический контроль и автоматическое регулирование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ТУ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37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0"/>
                <w:shd w:fill="auto" w:val="clear"/>
                <w:lang w:val="ru-RU" w:eastAsia="ru-RU" w:bidi="ar-SA"/>
              </w:rPr>
              <w:t>технический участок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tabs>
                <w:tab w:val="clear" w:pos="720"/>
                <w:tab w:val="left" w:pos="1680" w:leader="none"/>
              </w:tabs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ТХН1(2,3,4)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tabs>
                <w:tab w:val="clear" w:pos="720"/>
                <w:tab w:val="left" w:pos="1680" w:leader="none"/>
              </w:tabs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температура холодных ниток петель 1(2,3,4)</w:t>
            </w:r>
          </w:p>
        </w:tc>
      </w:tr>
      <w:tr>
        <w:trPr>
          <w:trHeight w:val="79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tabs>
                <w:tab w:val="clear" w:pos="720"/>
                <w:tab w:val="left" w:pos="1680" w:leader="none"/>
              </w:tabs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УСБТ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tabs>
                <w:tab w:val="clear" w:pos="720"/>
                <w:tab w:val="left" w:pos="1680" w:leader="none"/>
              </w:tabs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управляющая система безопасности по технологическим параметрам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УКМ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устройство компенсационное многоканальное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УКТС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унифицированный комплекс технических средств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уч. КИП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 xml:space="preserve">участок </w:t>
            </w:r>
            <w:r>
              <w:rPr>
                <w:rFonts w:eastAsia="Times New Roman" w:cs="Times New Roman" w:ascii="Times New Roman" w:hAnsi="Times New Roman"/>
                <w:b w:val="false"/>
                <w:bCs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контрольно-измерительных приборов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ЦТАИ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37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0"/>
                <w:shd w:fill="auto" w:val="clear"/>
                <w:lang w:val="ru-RU" w:eastAsia="ru-RU" w:bidi="ar-SA"/>
              </w:rPr>
              <w:t>цех тепловой автоматики и измерений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ЦЦР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37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8"/>
                <w:szCs w:val="20"/>
                <w:shd w:fill="auto" w:val="clear"/>
                <w:lang w:val="ru-RU" w:eastAsia="ru-RU" w:bidi="ar-SA"/>
              </w:rPr>
              <w:t>цех централизованного ремонта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Style13"/>
              <w:widowControl w:val="fals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b w:val="false"/>
                <w:sz w:val="28"/>
                <w:shd w:fill="auto" w:val="clear"/>
              </w:rPr>
              <w:t>Эл. сл. уч.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13"/>
              <w:widowControl w:val="false"/>
              <w:suppressAutoHyphens w:val="true"/>
              <w:spacing w:lineRule="auto" w:line="240" w:before="0" w:after="0"/>
              <w:ind w:hanging="0" w:start="0" w:end="0"/>
              <w:jc w:val="start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color w:val="000000"/>
                <w:kern w:val="0"/>
                <w:sz w:val="28"/>
                <w:szCs w:val="20"/>
                <w:shd w:fill="auto" w:val="clear"/>
                <w:lang w:val="ru-RU" w:eastAsia="ru-RU" w:bidi="ar-SA"/>
              </w:rPr>
              <w:t>электрослесарь участка</w:t>
            </w:r>
          </w:p>
        </w:tc>
      </w:tr>
      <w:tr>
        <w:trPr>
          <w:trHeight w:val="79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ЭСЭ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электрослесарь по обслуживанию автоматики и средств измерений электростанций</w:t>
            </w:r>
          </w:p>
        </w:tc>
      </w:tr>
      <w:tr>
        <w:trPr>
          <w:trHeight w:val="454" w:hRule="exact"/>
        </w:trPr>
        <w:tc>
          <w:tcPr>
            <w:tcW w:w="163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hanging="0" w:start="0" w:end="0"/>
              <w:rPr>
                <w:shd w:fill="auto" w:val="clear"/>
              </w:rPr>
            </w:pPr>
            <w:r>
              <w:rPr>
                <w:sz w:val="28"/>
                <w:shd w:fill="auto" w:val="clear"/>
              </w:rPr>
              <w:t>ЯФЛ</w:t>
            </w:r>
          </w:p>
        </w:tc>
        <w:tc>
          <w:tcPr>
            <w:tcW w:w="686" w:type="dxa"/>
            <w:tcBorders/>
          </w:tcPr>
          <w:p>
            <w:pPr>
              <w:pStyle w:val="Footer"/>
              <w:widowControl w:val="false"/>
              <w:tabs>
                <w:tab w:val="clear" w:pos="4153"/>
                <w:tab w:val="clear" w:pos="8306"/>
              </w:tabs>
              <w:suppressAutoHyphens w:val="false"/>
              <w:bidi w:val="0"/>
              <w:spacing w:lineRule="auto" w:line="240" w:before="0" w:after="0"/>
              <w:ind w:hanging="0" w:start="0" w:end="0"/>
              <w:jc w:val="center"/>
              <w:rPr>
                <w:shd w:fill="auto" w:val="clear"/>
              </w:rPr>
            </w:pPr>
            <w:r>
              <w:rPr>
                <w:rFonts w:eastAsia="Times New Roman" w:cs="Times New Roman"/>
                <w:b w:val="false"/>
                <w:color w:val="000000"/>
                <w:kern w:val="0"/>
                <w:sz w:val="28"/>
                <w:szCs w:val="28"/>
                <w:shd w:fill="auto" w:val="clear"/>
                <w:lang w:val="ru-RU" w:eastAsia="ru-RU" w:bidi="ar-SA"/>
              </w:rPr>
              <w:t>-</w:t>
            </w:r>
          </w:p>
        </w:tc>
        <w:tc>
          <w:tcPr>
            <w:tcW w:w="7059" w:type="dxa"/>
            <w:tcBorders/>
          </w:tcPr>
          <w:p>
            <w:pPr>
              <w:pStyle w:val="Style37"/>
              <w:widowControl w:val="false"/>
              <w:suppressAutoHyphens w:val="true"/>
              <w:spacing w:lineRule="auto" w:line="240" w:before="0" w:after="0"/>
              <w:ind w:hanging="0" w:start="0" w:end="0"/>
              <w:jc w:val="both"/>
              <w:rPr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0"/>
                <w:sz w:val="28"/>
                <w:szCs w:val="20"/>
                <w:shd w:fill="auto" w:val="clear"/>
                <w:lang w:val="ru-RU" w:eastAsia="ru-RU" w:bidi="ar-SA"/>
              </w:rPr>
              <w:t>ядерно - физическая лаборатория</w:t>
            </w:r>
          </w:p>
        </w:tc>
      </w:tr>
    </w:tbl>
    <w:p>
      <w:pPr>
        <w:pStyle w:val="Heading1"/>
        <w:tabs>
          <w:tab w:val="clear" w:pos="720"/>
          <w:tab w:val="left" w:pos="1176" w:leader="none"/>
        </w:tabs>
        <w:spacing w:lineRule="auto" w:line="360" w:before="0" w:after="0"/>
        <w:ind w:hanging="0" w:start="709" w:end="0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tabs>
          <w:tab w:val="clear" w:pos="720"/>
          <w:tab w:val="left" w:pos="1176" w:leader="none"/>
        </w:tabs>
        <w:spacing w:lineRule="auto" w:line="360" w:before="0" w:after="0"/>
        <w:ind w:hanging="0" w:start="709" w:end="0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Heading1"/>
        <w:tabs>
          <w:tab w:val="clear" w:pos="720"/>
          <w:tab w:val="left" w:pos="1176" w:leader="none"/>
        </w:tabs>
        <w:spacing w:lineRule="auto" w:line="240" w:before="0" w:after="0"/>
        <w:ind w:hanging="0" w:start="709" w:end="0"/>
        <w:rPr>
          <w:shd w:fill="auto" w:val="clear"/>
        </w:rPr>
      </w:pPr>
      <w:r>
        <w:rPr>
          <w:rFonts w:eastAsia="Times New Roman" w:cs="Times New Roman"/>
          <w:b/>
          <w:color w:val="000000"/>
          <w:kern w:val="0"/>
          <w:sz w:val="32"/>
          <w:szCs w:val="32"/>
          <w:shd w:fill="auto" w:val="clear"/>
          <w:lang w:val="ru-RU" w:eastAsia="ru-RU" w:bidi="ar-SA"/>
        </w:rPr>
        <w:t>4  Общие положения</w:t>
      </w:r>
    </w:p>
    <w:p>
      <w:pPr>
        <w:pStyle w:val="Normal"/>
        <w:tabs>
          <w:tab w:val="clear" w:pos="720"/>
          <w:tab w:val="left" w:pos="1176" w:leader="none"/>
        </w:tabs>
        <w:spacing w:lineRule="auto" w:line="240" w:before="0" w:after="0"/>
        <w:ind w:hanging="0" w:start="709" w:end="0"/>
        <w:rPr>
          <w:sz w:val="32"/>
          <w:szCs w:val="32"/>
          <w:shd w:fill="auto" w:val="clear"/>
        </w:rPr>
      </w:pPr>
      <w:r>
        <w:rPr>
          <w:sz w:val="32"/>
          <w:szCs w:val="32"/>
          <w:shd w:fill="auto" w:val="clear"/>
        </w:rPr>
      </w:r>
    </w:p>
    <w:p>
      <w:pPr>
        <w:pStyle w:val="BodyTextIndent3"/>
        <w:widowControl w:val="false"/>
        <w:tabs>
          <w:tab w:val="clear" w:pos="1276"/>
          <w:tab w:val="left" w:pos="1330" w:leader="none"/>
        </w:tabs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/>
          <w:b w:val="false"/>
          <w:iCs/>
          <w:color w:val="000000"/>
          <w:kern w:val="0"/>
          <w:sz w:val="28"/>
          <w:szCs w:val="28"/>
          <w:shd w:fill="auto" w:val="clear"/>
          <w:lang w:val="ru-RU" w:eastAsia="ru-RU" w:bidi="ar-SA"/>
        </w:rPr>
        <w:t>4.1</w:t>
      </w:r>
      <w:r>
        <w:rPr>
          <w:rFonts w:eastAsia="Times New Roman" w:cs="PT Astra Serif" w:ascii="PT Astra Serif" w:hAnsi="PT Astra Serif"/>
          <w:b w:val="false"/>
          <w:iCs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/>
          <w:b w:val="false"/>
          <w:iCs/>
          <w:color w:val="000000"/>
          <w:kern w:val="0"/>
          <w:sz w:val="28"/>
          <w:szCs w:val="28"/>
          <w:shd w:fill="auto" w:val="clear"/>
          <w:lang w:val="ru-RU" w:eastAsia="ru-RU" w:bidi="ar-SA"/>
        </w:rPr>
        <w:t xml:space="preserve">Классификационные обозначения элементов системы по </w:t>
      </w:r>
      <w:r>
        <w:rPr>
          <w:rFonts w:eastAsia="Times New Roman" w:cs="Times New Roman"/>
          <w:b w:val="false"/>
          <w:iCs/>
          <w:color w:val="000000"/>
          <w:kern w:val="0"/>
          <w:sz w:val="28"/>
          <w:szCs w:val="24"/>
          <w:shd w:fill="auto" w:val="clear"/>
          <w:lang w:val="ru-RU" w:eastAsia="ru-RU" w:bidi="ar-SA"/>
        </w:rPr>
        <w:t>НП-001-15</w:t>
      </w:r>
      <w:r>
        <w:rPr>
          <w:rFonts w:eastAsia="Times New Roman" w:cs="Times New Roman"/>
          <w:b w:val="false"/>
          <w:iCs/>
          <w:color w:val="000000"/>
          <w:kern w:val="0"/>
          <w:sz w:val="28"/>
          <w:szCs w:val="28"/>
          <w:shd w:fill="auto" w:val="clear"/>
          <w:lang w:val="ru-RU" w:eastAsia="ru-RU" w:bidi="ar-SA"/>
        </w:rPr>
        <w:t xml:space="preserve"> «Общие положения обеспечения безопасности атомных станций»; «Техническое обоснование безопасности АЭС» (ТОБ АЭС) А-53486 – 2НУ, 3Н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.</w:t>
      </w:r>
    </w:p>
    <w:p>
      <w:pPr>
        <w:pStyle w:val="BodyTextIndent3"/>
        <w:widowControl w:val="false"/>
        <w:tabs>
          <w:tab w:val="clear" w:pos="1276"/>
          <w:tab w:val="left" w:pos="1330" w:leader="none"/>
        </w:tabs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4.2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rFonts w:eastAsia="Times New Roman" w:cs="Times New Roman"/>
          <w:b w:val="false"/>
          <w:iCs/>
          <w:color w:val="000000"/>
          <w:kern w:val="0"/>
          <w:sz w:val="28"/>
          <w:szCs w:val="28"/>
          <w:shd w:fill="auto" w:val="clear"/>
          <w:lang w:val="ru-RU" w:eastAsia="ru-RU" w:bidi="ar-SA"/>
        </w:rPr>
        <w:t>В соответствии с перечнем ядерно опасных работ, приведенном в приложении 16 РТР И-00-01, работы по данной программе не являются ядерно опасными.</w:t>
      </w:r>
    </w:p>
    <w:p>
      <w:pPr>
        <w:pStyle w:val="BodyTextIndent3"/>
        <w:widowControl w:val="false"/>
        <w:tabs>
          <w:tab w:val="clear" w:pos="1276"/>
          <w:tab w:val="left" w:pos="1330" w:leader="none"/>
        </w:tabs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rFonts w:cs="Times New Roman"/>
          <w:b w:val="false"/>
          <w:bCs/>
          <w:caps w:val="false"/>
          <w:smallCaps w:val="false"/>
          <w:sz w:val="28"/>
          <w:szCs w:val="28"/>
          <w:shd w:fill="auto" w:val="clear"/>
        </w:rPr>
        <w:t>4.3</w:t>
      </w:r>
      <w:r>
        <w:rPr>
          <w:rFonts w:cs="PT Astra Serif" w:ascii="PT Astra Serif" w:hAnsi="PT Astra Serif"/>
          <w:b w:val="false"/>
          <w:bCs/>
          <w:caps w:val="false"/>
          <w:smallCaps w:val="false"/>
          <w:sz w:val="28"/>
          <w:szCs w:val="28"/>
          <w:shd w:fill="auto" w:val="clear"/>
        </w:rPr>
        <w:t>   </w:t>
      </w:r>
      <w:r>
        <w:rPr>
          <w:rFonts w:cs="Times New Roman"/>
          <w:b w:val="false"/>
          <w:bCs/>
          <w:caps w:val="false"/>
          <w:smallCaps w:val="false"/>
          <w:sz w:val="28"/>
          <w:szCs w:val="28"/>
          <w:shd w:fill="auto" w:val="clear"/>
        </w:rPr>
        <w:t>Согласно И.00.25 переключения по данной программе относятся ко второй категории</w:t>
      </w:r>
      <w:r>
        <w:rPr>
          <w:sz w:val="28"/>
          <w:szCs w:val="28"/>
          <w:shd w:fill="auto" w:val="clear"/>
        </w:rPr>
        <w:t>.</w:t>
      </w:r>
    </w:p>
    <w:p>
      <w:pPr>
        <w:pStyle w:val="BodyTextIndented"/>
        <w:widowControl w:val="false"/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rFonts w:eastAsia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4.4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/>
          <w:b w:val="false"/>
          <w:bCs/>
          <w:color w:val="000000"/>
          <w:kern w:val="0"/>
          <w:sz w:val="28"/>
          <w:szCs w:val="28"/>
          <w:shd w:fill="auto" w:val="clear"/>
          <w:lang w:val="ru-RU" w:eastAsia="ru-RU" w:bidi="ar-SA"/>
        </w:rPr>
        <w:t>Проверка и корректировка приборов измерения температуры теплоносителя 1-го контура выполняется при пуске энергоблока после планового (непланового) останова в состоянии энергоблока, указанного в п. 2.1 данной программы после тарировки датчиков термоконтроля 1-го контура системы СВРК.</w:t>
      </w:r>
    </w:p>
    <w:p>
      <w:pPr>
        <w:pStyle w:val="31"/>
        <w:widowControl w:val="false"/>
        <w:tabs>
          <w:tab w:val="clear" w:pos="720"/>
          <w:tab w:val="left" w:pos="1330" w:leader="none"/>
        </w:tabs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4.5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Цель проведения работ:</w:t>
      </w:r>
    </w:p>
    <w:p>
      <w:pPr>
        <w:pStyle w:val="31"/>
        <w:widowControl w:val="false"/>
        <w:tabs>
          <w:tab w:val="clear" w:pos="720"/>
          <w:tab w:val="left" w:pos="1330" w:leader="none"/>
        </w:tabs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подтверждение проектных (рабочих) характеристик (параметров) ИК технологической системы 1YA;</w:t>
      </w:r>
    </w:p>
    <w:p>
      <w:pPr>
        <w:pStyle w:val="BodyTextIndented"/>
        <w:widowControl/>
        <w:tabs>
          <w:tab w:val="clear" w:pos="720"/>
          <w:tab w:val="left" w:pos="1330" w:leader="none"/>
        </w:tabs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корректировка показаний приборов измерения температуры технологической системы 1YA в соответствии с показаниями контрольных ИК СВРК, приведенных в п. 4.2 данной программы;</w:t>
      </w:r>
    </w:p>
    <w:p>
      <w:pPr>
        <w:pStyle w:val="Heading1"/>
        <w:keepNext w:val="false"/>
        <w:widowControl/>
        <w:tabs>
          <w:tab w:val="clear" w:pos="720"/>
          <w:tab w:val="left" w:pos="1330" w:leader="none"/>
        </w:tabs>
        <w:suppressAutoHyphens w:val="true"/>
        <w:spacing w:lineRule="auto" w:line="360" w:before="0" w:after="0"/>
        <w:ind w:firstLine="851" w:start="0" w:end="0"/>
        <w:jc w:val="both"/>
        <w:rPr>
          <w:shd w:fill="auto" w:val="clear"/>
        </w:rPr>
      </w:pPr>
      <w:r>
        <w:rPr>
          <w:rFonts w:cs="Times New Roman"/>
          <w:b w:val="false"/>
          <w:bCs/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b w:val="false"/>
          <w:bCs/>
          <w:sz w:val="28"/>
          <w:szCs w:val="28"/>
          <w:shd w:fill="auto" w:val="clear"/>
        </w:rPr>
        <w:t>   </w:t>
      </w:r>
      <w:r>
        <w:rPr>
          <w:rFonts w:cs="Times New Roman"/>
          <w:b w:val="false"/>
          <w:bCs/>
          <w:sz w:val="28"/>
          <w:szCs w:val="28"/>
          <w:shd w:fill="auto" w:val="clear"/>
        </w:rPr>
        <w:t>получение исходных данных для выполнения работ по корректировке уставок аварийных и предупредительных защит реактора по температуре теплоносителя в «горячих» нитках петель главного циркуляционного контура.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4.6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Оперативные переключения на оборудовании ЦТАИ осуществляет персонал ГЭ1-1 ЦТАИ.</w:t>
      </w:r>
    </w:p>
    <w:p>
      <w:pPr>
        <w:pStyle w:val="BodyTextIndent3"/>
        <w:widowControl w:val="false"/>
        <w:tabs>
          <w:tab w:val="clear" w:pos="1276"/>
          <w:tab w:val="left" w:pos="1330" w:leader="none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4.7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С данной программой должны быть ознакомлены и руководствоваться в работе:</w:t>
      </w:r>
    </w:p>
    <w:p>
      <w:pPr>
        <w:pStyle w:val="31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персонал ЦТАИ: НТУ, ИТР ТУ;</w:t>
      </w:r>
    </w:p>
    <w:p>
      <w:pPr>
        <w:pStyle w:val="31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персонал ОЯБиН: ГС СВРК ЯФЛ ОЯБиН;</w:t>
      </w:r>
    </w:p>
    <w:p>
      <w:pPr>
        <w:pStyle w:val="31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персонал ГЭ1-1: НСЦТАИ, ИАСУП, ЭСЭ;</w:t>
      </w:r>
    </w:p>
    <w:p>
      <w:pPr>
        <w:pStyle w:val="31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персонал ЦЦР: НУ КИП, ИТР, мастер, эл. слесарь участка КИП;</w:t>
      </w:r>
    </w:p>
    <w:p>
      <w:pPr>
        <w:pStyle w:val="31"/>
        <w:widowControl w:val="false"/>
        <w:tabs>
          <w:tab w:val="clear" w:pos="720"/>
          <w:tab w:val="left" w:pos="1330" w:leader="none"/>
        </w:tabs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оперативный персонал: НСБ-1, НСРЦ-1, НСТЦ-1, ВИУР-1, ВИУТ-1.</w:t>
      </w:r>
    </w:p>
    <w:p>
      <w:pPr>
        <w:pStyle w:val="BodyTextIndent3"/>
        <w:widowControl w:val="false"/>
        <w:tabs>
          <w:tab w:val="clear" w:pos="1276"/>
          <w:tab w:val="left" w:pos="1330" w:leader="none"/>
        </w:tabs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4.8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Ответственным за безопасное проведение работ является НСБ-1.</w:t>
      </w:r>
    </w:p>
    <w:p>
      <w:pPr>
        <w:pStyle w:val="Heading2"/>
        <w:widowControl w:val="false"/>
        <w:tabs>
          <w:tab w:val="clear" w:pos="720"/>
          <w:tab w:val="left" w:pos="1344" w:leader="none"/>
        </w:tabs>
        <w:suppressAutoHyphens w:val="true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4.9</w:t>
      </w:r>
      <w:r>
        <w:rPr>
          <w:rFonts w:eastAsia="Times New Roman" w:cs="PT Astra Serif" w:ascii="PT Astra Serif" w:hAnsi="PT Astra Serif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   </w:t>
      </w:r>
      <w:r>
        <w:rPr>
          <w:rFonts w:eastAsia="Times New Roman" w:cs="Times New Roman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Технический руководитель работ по данной программе не назначается.</w:t>
      </w:r>
    </w:p>
    <w:p>
      <w:pPr>
        <w:pStyle w:val="Heading2"/>
        <w:widowControl w:val="false"/>
        <w:tabs>
          <w:tab w:val="clear" w:pos="720"/>
          <w:tab w:val="left" w:pos="1344" w:leader="none"/>
        </w:tabs>
        <w:suppressAutoHyphens w:val="true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4.10</w:t>
      </w:r>
      <w:r>
        <w:rPr>
          <w:rFonts w:eastAsia="Times New Roman" w:cs="PT Astra Serif" w:ascii="PT Astra Serif" w:hAnsi="PT Astra Serif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   </w:t>
      </w:r>
      <w:r>
        <w:rPr>
          <w:rFonts w:eastAsia="Times New Roman" w:cs="Times New Roman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Допуск к работе персонала на выполнение работ проводят НСЦТАИ, НСБ-1 по разрешенной заявке ГИ (ЗГИэ-1).</w:t>
      </w:r>
    </w:p>
    <w:p>
      <w:pPr>
        <w:pStyle w:val="Heading2"/>
        <w:widowControl w:val="false"/>
        <w:tabs>
          <w:tab w:val="clear" w:pos="720"/>
          <w:tab w:val="left" w:pos="1344" w:leader="none"/>
        </w:tabs>
        <w:suppressAutoHyphens w:val="true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4.11</w:t>
      </w:r>
      <w:r>
        <w:rPr>
          <w:rFonts w:eastAsia="Times New Roman" w:cs="PT Astra Serif" w:ascii="PT Astra Serif" w:hAnsi="PT Astra Serif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   </w:t>
      </w:r>
      <w:r>
        <w:rPr>
          <w:rFonts w:eastAsia="Times New Roman" w:cs="Times New Roman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 xml:space="preserve">Целевой инструктаж персоналу проводят согласно требованиями И.00.25. Ответственные за проведение целевого инструктажа, инструктируемые и инструктирующие лица указаны в графах целевого инструктажа оперативных бланков в соответствии с Приложениями А, </w:t>
      </w:r>
      <w:r>
        <w:rPr>
          <w:rFonts w:eastAsia="Times New Roman" w:cs="Times New Roman"/>
          <w:b w:val="false"/>
          <w:bCs w:val="false"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Б, В, Г, Д, Е, Ж, И, К.</w:t>
      </w:r>
    </w:p>
    <w:p>
      <w:pPr>
        <w:pStyle w:val="BodyTextIndent3"/>
        <w:widowControl w:val="false"/>
        <w:tabs>
          <w:tab w:val="clear" w:pos="1276"/>
          <w:tab w:val="left" w:pos="1330" w:leader="none"/>
        </w:tabs>
        <w:suppressAutoHyphens w:val="true"/>
        <w:bidi w:val="0"/>
        <w:spacing w:lineRule="auto" w:line="360" w:before="0" w:after="0"/>
        <w:ind w:hanging="0" w:start="709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4.12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Исполнителями отдельных шагов по программе являются:</w:t>
      </w:r>
    </w:p>
    <w:p>
      <w:pPr>
        <w:pStyle w:val="Heading2"/>
        <w:widowControl w:val="false"/>
        <w:tabs>
          <w:tab w:val="clear" w:pos="720"/>
          <w:tab w:val="left" w:pos="1344" w:leader="none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-</w:t>
      </w:r>
      <w:r>
        <w:rPr>
          <w:rFonts w:eastAsia="Times New Roman" w:cs="PT Astra Serif" w:ascii="PT Astra Serif" w:hAnsi="PT Astra Serif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   </w:t>
      </w:r>
      <w:r>
        <w:rPr>
          <w:rFonts w:eastAsia="Times New Roman" w:cs="Times New Roman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электрослесарь (мастер) уч. КИП ЦЦР, ЭСЭ, ИАСУП ЦТАИ, ИТР ТУ ЦТАИ ВИУР-1, ВИУТ-1;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uppressAutoHyphens w:val="true"/>
        <w:bidi w:val="0"/>
        <w:spacing w:lineRule="auto" w:line="360" w:before="0" w:after="0"/>
        <w:ind w:hanging="0" w:start="709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4.13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Контролирующими лицами отдельных шагов по программе являются:</w:t>
      </w:r>
    </w:p>
    <w:p>
      <w:pPr>
        <w:pStyle w:val="BodyTextIndented"/>
        <w:widowControl/>
        <w:tabs>
          <w:tab w:val="clear" w:pos="720"/>
          <w:tab w:val="left" w:pos="1344" w:leader="none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-</w:t>
      </w:r>
      <w:r>
        <w:rPr>
          <w:rFonts w:eastAsia="Times New Roman" w:cs="PT Astra Serif" w:ascii="PT Astra Serif" w:hAnsi="PT Astra Serif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   </w:t>
      </w:r>
      <w:r>
        <w:rPr>
          <w:rFonts w:eastAsia="Times New Roman" w:cs="Times New Roman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производитель работ согласно распоряжению на выполнение работ, ИАСУП ЦТАИ, НСЦТАИ, НСБ-1.</w:t>
      </w:r>
    </w:p>
    <w:p>
      <w:pPr>
        <w:pStyle w:val="BodyTextIndent3"/>
        <w:widowControl w:val="false"/>
        <w:tabs>
          <w:tab w:val="clear" w:pos="1276"/>
          <w:tab w:val="left" w:pos="1330" w:leader="none"/>
        </w:tabs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4.14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 xml:space="preserve">Контроль качества правильности и последовательности выполнения шагов осуществляется непосредственно по оперативным бланкам, приведенным в Приложениях </w:t>
      </w:r>
      <w:r>
        <w:rPr>
          <w:rFonts w:eastAsia="Times New Roman" w:cs="Times New Roman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 xml:space="preserve">А, </w:t>
      </w:r>
      <w:r>
        <w:rPr>
          <w:rFonts w:eastAsia="Times New Roman" w:cs="Times New Roman"/>
          <w:b w:val="false"/>
          <w:bCs w:val="false"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Б, В, Г, Д, Е, Ж, И, К.</w:t>
      </w:r>
    </w:p>
    <w:p>
      <w:pPr>
        <w:pStyle w:val="BodyTextIndent3"/>
        <w:widowControl w:val="false"/>
        <w:tabs>
          <w:tab w:val="left" w:pos="1134" w:leader="none"/>
          <w:tab w:val="left" w:pos="1276" w:leader="none"/>
        </w:tabs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4.15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 xml:space="preserve">Ответственным за выдачу оперативных бланков (Приложения </w:t>
      </w:r>
      <w:r>
        <w:rPr>
          <w:rFonts w:eastAsia="Times New Roman" w:cs="Times New Roman"/>
          <w:b w:val="false"/>
          <w:bCs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 xml:space="preserve">А, </w:t>
      </w:r>
      <w:r>
        <w:rPr>
          <w:rFonts w:eastAsia="Times New Roman" w:cs="Times New Roman"/>
          <w:b w:val="false"/>
          <w:bCs w:val="false"/>
          <w:caps w:val="false"/>
          <w:smallCaps w:val="false"/>
          <w:color w:val="000000"/>
          <w:kern w:val="2"/>
          <w:sz w:val="28"/>
          <w:szCs w:val="28"/>
          <w:shd w:fill="auto" w:val="clear"/>
          <w:lang w:val="ru-RU" w:eastAsia="zh-CN" w:bidi="ar-SA"/>
        </w:rPr>
        <w:t>Б, В, Г, Д, Е, Ж, И, К</w:t>
      </w:r>
      <w:r>
        <w:rPr>
          <w:sz w:val="28"/>
          <w:szCs w:val="28"/>
          <w:shd w:fill="auto" w:val="clear"/>
        </w:rPr>
        <w:t>) является ИТР ТУ ЦТАИ.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4.16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Ответственным за оформление результатов выполненных работ (протоколов Приложения М) является производитель работ.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4.17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Ответственными за анализ результатов выполненных работ по программе, занесенные в протокол проверки ИК (Приложение М) являются НЦТАИ, НСБ-1.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4.18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Ответственным за подготовку отчетного документа является НТУ ЦТАИ. Результаты выполненных работ за подписью НТУ ЦТАИ, НСЦТАИ, НСБ-1 отписывают актом в «Журнале актов окончания работ» на БЩУ-1.</w:t>
      </w:r>
    </w:p>
    <w:p>
      <w:pPr>
        <w:pStyle w:val="BodyTextIndent3"/>
        <w:widowControl w:val="false"/>
        <w:tabs>
          <w:tab w:val="clear" w:pos="1276"/>
          <w:tab w:val="left" w:pos="1330" w:leader="none"/>
        </w:tabs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4.19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 xml:space="preserve">Настоящая программа разработана на основании следующих документов: </w:t>
      </w:r>
      <w:r>
        <w:rPr>
          <w:bCs/>
          <w:caps/>
          <w:sz w:val="28"/>
          <w:szCs w:val="28"/>
          <w:shd w:fill="auto" w:val="clear"/>
          <w:lang w:val="en-US"/>
        </w:rPr>
        <w:t xml:space="preserve">А-91845, А-91907, А-53486, И-00-01, И.00.11, И.00.25, </w:t>
      </w:r>
      <w:r>
        <w:rPr>
          <w:bCs/>
          <w:iCs/>
          <w:caps/>
          <w:sz w:val="28"/>
          <w:szCs w:val="28"/>
          <w:shd w:fill="auto" w:val="clear"/>
          <w:lang w:val="en-US"/>
        </w:rPr>
        <w:t>НП-001-15,</w:t>
      </w:r>
      <w:r>
        <w:rPr>
          <w:bCs/>
          <w:caps/>
          <w:sz w:val="28"/>
          <w:szCs w:val="28"/>
          <w:shd w:fill="auto" w:val="clear"/>
          <w:lang w:val="en-US"/>
        </w:rPr>
        <w:t xml:space="preserve"> ИЛА.1.01(1), ИЛА.1.01(2), ИЛА.1.01(3), </w:t>
      </w:r>
      <w:r>
        <w:rPr>
          <w:sz w:val="28"/>
          <w:szCs w:val="28"/>
          <w:shd w:fill="auto" w:val="clear"/>
        </w:rPr>
        <w:t>РУ.00.08, РУ.00.22.</w:t>
      </w:r>
    </w:p>
    <w:p>
      <w:pPr>
        <w:pStyle w:val="BodyTextIndent3"/>
        <w:widowControl w:val="false"/>
        <w:tabs>
          <w:tab w:val="left" w:pos="1134" w:leader="none"/>
          <w:tab w:val="left" w:pos="1276" w:leader="none"/>
        </w:tabs>
        <w:spacing w:lineRule="auto" w:line="240" w:before="227" w:after="454"/>
        <w:ind w:firstLine="709" w:start="0" w:end="0"/>
        <w:rPr>
          <w:shd w:fill="auto" w:val="clear"/>
        </w:rPr>
      </w:pPr>
      <w:r>
        <w:rPr>
          <w:b/>
          <w:bCs/>
          <w:sz w:val="32"/>
          <w:szCs w:val="32"/>
          <w:shd w:fill="auto" w:val="clear"/>
        </w:rPr>
        <w:t xml:space="preserve">5 </w:t>
      </w:r>
      <w:r>
        <w:rPr>
          <w:b/>
          <w:sz w:val="32"/>
          <w:szCs w:val="32"/>
          <w:shd w:fill="auto" w:val="clear"/>
        </w:rPr>
        <w:t>Предварительные условия</w:t>
      </w:r>
    </w:p>
    <w:p>
      <w:pPr>
        <w:pStyle w:val="BodyTextIndent3"/>
        <w:widowControl w:val="false"/>
        <w:tabs>
          <w:tab w:val="clear" w:pos="1276"/>
          <w:tab w:val="left" w:pos="1302" w:leader="none"/>
        </w:tabs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5.1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Работы по программе проводятся в состоянии энергоблока «Работа на мощности» на уровне мощности РУ равной (95-100) % Nном., определенном «Рабочим технологическим регламентом безопасной эксплуатации энергоблока</w:t>
        <w:br/>
        <w:t>№ 1».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5.2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Находятся в работе, проверены и функционируют: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а)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система внутриреакторного контроля (СВРК). Работоспособность СВРК в части термоконтроля подтверждена актами выполнения тарировки и метрологической калибровки каналов СВРК;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б)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информационная вычислительная система (ИВС);</w:t>
      </w:r>
    </w:p>
    <w:p>
      <w:pPr>
        <w:pStyle w:val="BodyTextIndented"/>
        <w:widowControl/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в)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технические средства ТТК и АР измерительных каналов температуры технологической системы 1YA:</w:t>
      </w:r>
    </w:p>
    <w:p>
      <w:pPr>
        <w:pStyle w:val="BodyTextIndented"/>
        <w:widowControl/>
        <w:suppressAutoHyphens w:val="true"/>
        <w:overflowPunct w:val="true"/>
        <w:bidi w:val="0"/>
        <w:spacing w:lineRule="auto" w:line="360" w:before="0" w:after="0"/>
        <w:ind w:firstLine="1020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нормирующие преобразователи типа ИРТ 1730D/A;</w:t>
      </w:r>
    </w:p>
    <w:p>
      <w:pPr>
        <w:pStyle w:val="Normal"/>
        <w:widowControl/>
        <w:suppressAutoHyphens w:val="true"/>
        <w:overflowPunct w:val="true"/>
        <w:bidi w:val="0"/>
        <w:spacing w:lineRule="auto" w:line="360" w:before="0" w:after="0"/>
        <w:ind w:firstLine="1020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устройства многоканальные компенсационные согласно заводской документации ТО и ИЭ 5Ц0.362.011 ТО (УКМ-06), 417.18 РЭ (УКПТП);</w:t>
      </w:r>
    </w:p>
    <w:p>
      <w:pPr>
        <w:pStyle w:val="BodyTextIndented"/>
        <w:widowControl/>
        <w:suppressAutoHyphens w:val="true"/>
        <w:overflowPunct w:val="true"/>
        <w:bidi w:val="0"/>
        <w:spacing w:lineRule="auto" w:line="360" w:before="0" w:after="0"/>
        <w:ind w:firstLine="1020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 xml:space="preserve">блоки Н05 ИК технологических систем 1YA УСБТ1, УСБТ2, УСБТ3, входящие в состав сложных ИК; </w:t>
      </w:r>
    </w:p>
    <w:p>
      <w:pPr>
        <w:pStyle w:val="BodyTextIndented"/>
        <w:widowControl/>
        <w:suppressAutoHyphens w:val="true"/>
        <w:overflowPunct w:val="true"/>
        <w:bidi w:val="0"/>
        <w:spacing w:lineRule="auto" w:line="360" w:before="0" w:after="0"/>
        <w:ind w:firstLine="1020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bCs/>
          <w:sz w:val="28"/>
          <w:szCs w:val="28"/>
          <w:shd w:fill="auto" w:val="clear"/>
        </w:rPr>
        <w:t>модули АI835 ПТК САР СНЭ РО шкафа 1</w:t>
      </w:r>
      <w:r>
        <w:rPr>
          <w:sz w:val="28"/>
          <w:szCs w:val="28"/>
          <w:shd w:fill="auto" w:val="clear"/>
          <w:lang w:val="en-US"/>
        </w:rPr>
        <w:t>HZ</w:t>
      </w:r>
      <w:r>
        <w:rPr>
          <w:sz w:val="28"/>
          <w:szCs w:val="28"/>
          <w:shd w:fill="auto" w:val="clear"/>
        </w:rPr>
        <w:t>03 ИК технологических систем 1YA неоперативного контура, входящие в состав сложных ИК;</w:t>
      </w:r>
    </w:p>
    <w:p>
      <w:pPr>
        <w:pStyle w:val="BodyTextIndented"/>
        <w:widowControl/>
        <w:suppressAutoHyphens w:val="true"/>
        <w:overflowPunct w:val="true"/>
        <w:bidi w:val="0"/>
        <w:spacing w:lineRule="auto" w:line="360" w:before="0" w:after="0"/>
        <w:ind w:firstLine="1020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 xml:space="preserve">подготовлено к работе АРМ </w:t>
      </w:r>
      <w:r>
        <w:rPr>
          <w:bCs/>
          <w:sz w:val="28"/>
          <w:szCs w:val="28"/>
          <w:shd w:fill="auto" w:val="clear"/>
        </w:rPr>
        <w:t>ПТК САР СНЭ РО шкафа 1</w:t>
      </w:r>
      <w:r>
        <w:rPr>
          <w:sz w:val="28"/>
          <w:szCs w:val="28"/>
          <w:shd w:fill="auto" w:val="clear"/>
          <w:lang w:val="en-US"/>
        </w:rPr>
        <w:t>HZ</w:t>
      </w:r>
      <w:r>
        <w:rPr>
          <w:sz w:val="28"/>
          <w:szCs w:val="28"/>
          <w:shd w:fill="auto" w:val="clear"/>
        </w:rPr>
        <w:t>03 для снятия показаний ИК технологических систем 1YA неоперативного контура.</w:t>
      </w:r>
    </w:p>
    <w:p>
      <w:pPr>
        <w:pStyle w:val="BodyTextIndented"/>
        <w:widowControl/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5.3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Определены начальные условия, позволяющие в полном объеме безопасно выполнить работы, а именно: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определено исходное состояние систем (элементов систем) по показывающим и регистрирующим техническим средствам, устным сообщениям НСЦТАИ, НСБ-1;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стабилизирована мощность РУ и температура теплоносителя 1-го контура;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в работе оборудование вспомогательных систем – приточно-вытяжная вентиляция системы 1UV. Температура окружающего воздуха в помещениях 1АЭ340, 1АЭ408/1, 2, 3 должна быть в пределах (20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</w:t>
      </w:r>
      <w:r>
        <w:rPr>
          <w:sz w:val="28"/>
          <w:szCs w:val="28"/>
          <w:shd w:fill="auto" w:val="clear"/>
        </w:rPr>
        <w:t>±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</w:t>
      </w:r>
      <w:r>
        <w:rPr>
          <w:sz w:val="28"/>
          <w:szCs w:val="28"/>
          <w:shd w:fill="auto" w:val="clear"/>
        </w:rPr>
        <w:t>5) ºC, определена по показаниям ИВС (фрагмент 1UV04М).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5.4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Перед проведением работ должен быть выполнен контроль достоверности и стабильности показаний ИК СВРК по петлям ГЦТ, указанных в п. 4.2. Ответственные – ГС СВРК ЯФЛ ОЯБиН.</w:t>
      </w:r>
    </w:p>
    <w:p>
      <w:pPr>
        <w:pStyle w:val="Normal"/>
        <w:widowControl/>
        <w:tabs>
          <w:tab w:val="clear" w:pos="720"/>
          <w:tab w:val="left" w:pos="1120" w:leader="none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5.5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Соблюдены условия выполнения переключений второй категории согласно инструкции И.00.25.</w:t>
      </w:r>
    </w:p>
    <w:p>
      <w:pPr>
        <w:pStyle w:val="Heading1"/>
        <w:tabs>
          <w:tab w:val="clear" w:pos="720"/>
          <w:tab w:val="left" w:pos="1176" w:leader="none"/>
        </w:tabs>
        <w:spacing w:before="227" w:after="397"/>
        <w:ind w:firstLine="709" w:start="0" w:end="0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6 Технологические ограничения и меры безопасности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6.1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Условия безопасной эксплуатации оборудования технологической системы «</w:t>
      </w:r>
      <w:r>
        <w:rPr>
          <w:sz w:val="28"/>
          <w:szCs w:val="28"/>
          <w:shd w:fill="auto" w:val="clear"/>
          <w:lang w:val="en-US"/>
        </w:rPr>
        <w:t>YA</w:t>
      </w:r>
      <w:r>
        <w:rPr>
          <w:sz w:val="28"/>
          <w:szCs w:val="28"/>
          <w:shd w:fill="auto" w:val="clear"/>
        </w:rPr>
        <w:t>» должны соответствовать «Рабочему технологическому регламенту безопасной эксплуатации энергоблока № 1» И-00-01.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6.2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При выполнении работ по программе соблюдать «Правила по охране труда при эксплуатации электроустановок»</w:t>
      </w:r>
      <w:r>
        <w:rPr>
          <w:bCs/>
          <w:sz w:val="28"/>
          <w:szCs w:val="28"/>
          <w:shd w:fill="auto" w:val="clear"/>
        </w:rPr>
        <w:t>.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bCs/>
          <w:sz w:val="28"/>
          <w:szCs w:val="28"/>
          <w:shd w:fill="auto" w:val="clear"/>
        </w:rPr>
        <w:t>6.3</w:t>
      </w:r>
      <w:r>
        <w:rPr>
          <w:rFonts w:cs="PT Astra Serif" w:ascii="PT Astra Serif" w:hAnsi="PT Astra Serif"/>
          <w:bCs/>
          <w:sz w:val="28"/>
          <w:szCs w:val="28"/>
          <w:shd w:fill="auto" w:val="clear"/>
        </w:rPr>
        <w:t>   </w:t>
      </w:r>
      <w:r>
        <w:rPr>
          <w:bCs/>
          <w:sz w:val="28"/>
          <w:szCs w:val="28"/>
          <w:shd w:fill="auto" w:val="clear"/>
        </w:rPr>
        <w:t>К работе, проводимой по данной программе, допускается персонал,</w:t>
      </w:r>
      <w:r>
        <w:rPr>
          <w:rFonts w:cs="Arial"/>
          <w:sz w:val="28"/>
          <w:szCs w:val="28"/>
          <w:shd w:fill="auto" w:val="clear"/>
        </w:rPr>
        <w:t xml:space="preserve"> </w:t>
      </w:r>
      <w:r>
        <w:rPr>
          <w:sz w:val="28"/>
          <w:szCs w:val="28"/>
          <w:shd w:fill="auto" w:val="clear"/>
        </w:rPr>
        <w:t>прошедший подготовку на должность, проверку знаний в установленном порядке,</w:t>
      </w:r>
      <w:r>
        <w:rPr>
          <w:bCs/>
          <w:sz w:val="28"/>
          <w:szCs w:val="28"/>
          <w:shd w:fill="auto" w:val="clear"/>
        </w:rPr>
        <w:t xml:space="preserve"> ознакомившийся с настоящей программой и имеющий квалификационную группу по электробезопасности в электроустановках напряжением до 1000 В</w:t>
      </w:r>
      <w:r>
        <w:rPr>
          <w:sz w:val="28"/>
          <w:szCs w:val="28"/>
          <w:shd w:fill="auto" w:val="clear"/>
        </w:rPr>
        <w:t xml:space="preserve"> </w:t>
      </w:r>
      <w:r>
        <w:rPr>
          <w:bCs/>
          <w:sz w:val="28"/>
          <w:szCs w:val="28"/>
          <w:shd w:fill="auto" w:val="clear"/>
        </w:rPr>
        <w:t>не ниже третьей.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6.4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Разрешается поочередно выводить из работы измерительные каналы: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 одного из каналов УСБТ блокированием АДП по оперативным бланкам № 1, 2, 3 (Приложения А, Б, В);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 неоперативного контура блокированием АДП по оперативному бланку № 4 (Приложение Г).</w:t>
      </w:r>
    </w:p>
    <w:p>
      <w:pPr>
        <w:pStyle w:val="BodyTextIndented"/>
        <w:widowControl/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6.5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Порядок использования (выдачи и возврата) блокираторов производится согласно разделу 7 «Порядок применения и учета штатных блокираторов» инструкции «Организация и выполнение работ по устранению дефектов на оборудовании цеха тепловой автоматики и измерений» И.0.27.52.</w:t>
      </w:r>
    </w:p>
    <w:p>
      <w:pPr>
        <w:pStyle w:val="BodyTextIndented"/>
        <w:widowControl/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6.6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 xml:space="preserve">Персонал 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ГЭ1-1</w:t>
      </w:r>
      <w:r>
        <w:rPr>
          <w:sz w:val="28"/>
          <w:szCs w:val="28"/>
          <w:shd w:fill="auto" w:val="clear"/>
        </w:rPr>
        <w:t xml:space="preserve"> согласно разрешенной заявке ГИ (ЗГИэ-1) поочередно готовит рабочее место согласно оперативным бланкам, приведенным в Приложениях А, Б, В, Г настоящей программы.</w:t>
      </w:r>
    </w:p>
    <w:p>
      <w:pPr>
        <w:pStyle w:val="BodyTextIndented"/>
        <w:widowControl/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6.7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При возникновении нарушений нормальной эксплуатации или неисправности технологического оборудования работы по команде НСБ-1 или НСЦТАИ прекращаются. Схема приводится в исходное состояние.</w:t>
      </w:r>
    </w:p>
    <w:p>
      <w:pPr>
        <w:pStyle w:val="BodyTextIndented"/>
        <w:widowControl/>
        <w:tabs>
          <w:tab w:val="clear" w:pos="720"/>
          <w:tab w:val="left" w:pos="1288" w:leader="none"/>
        </w:tabs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6.8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После окончания работ по программе разрешение на ввод в работу измерительных каналов согласно оперативным бланкам (Приложения Д, Е, Ж, И, К) программы дает НСЦТАИ и НСБ-1, убедившись в отсутствии ложных срабатываний и рассогласований каналов ТЗБиС и достоверности показаний по фрагментам ИВС и вторичным приборам.</w:t>
      </w:r>
    </w:p>
    <w:p>
      <w:pPr>
        <w:pStyle w:val="Normal"/>
        <w:widowControl/>
        <w:tabs>
          <w:tab w:val="clear" w:pos="720"/>
          <w:tab w:val="left" w:pos="1176" w:leader="none"/>
        </w:tabs>
        <w:suppressAutoHyphens w:val="false"/>
        <w:overflowPunct w:val="true"/>
        <w:bidi w:val="0"/>
        <w:spacing w:before="227" w:after="397"/>
        <w:ind w:firstLine="737" w:start="0" w:end="0"/>
        <w:jc w:val="both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7 Перечень контролируемых параметров</w:t>
      </w:r>
    </w:p>
    <w:p>
      <w:pPr>
        <w:pStyle w:val="Normal"/>
        <w:suppressAutoHyphens w:val="true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7.1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Работы по обеспечению достоверности измерений температуры проводятся на 80 измерительных каналах. Общий перечень позиций ИК температуры 1-го контура, подлежащих проверке и корректировке и их функциональное назначение приведен в Приложении Л.</w:t>
      </w:r>
    </w:p>
    <w:p>
      <w:pPr>
        <w:pStyle w:val="BodyTextIndented"/>
        <w:widowControl/>
        <w:suppressAutoHyphens w:val="true"/>
        <w:spacing w:lineRule="auto" w:line="360" w:before="0" w:after="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7.2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Перечень позиций ИК температуры 1-го контура СВРК, принятых за контрольные, следующий:</w:t>
      </w:r>
    </w:p>
    <w:p>
      <w:pPr>
        <w:pStyle w:val="Normal"/>
        <w:suppressAutoHyphens w:val="true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а)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по «горячей нитке»: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1020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ТСГН1 (1YA11Т31</w:t>
      </w:r>
      <w:r>
        <w:rPr>
          <w:sz w:val="28"/>
          <w:szCs w:val="28"/>
          <w:shd w:fill="auto" w:val="clear"/>
          <w:lang w:val="en-US"/>
        </w:rPr>
        <w:t>B</w:t>
      </w:r>
      <w:r>
        <w:rPr>
          <w:sz w:val="28"/>
          <w:szCs w:val="28"/>
          <w:shd w:fill="auto" w:val="clear"/>
        </w:rPr>
        <w:t>1);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1020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  <w:lang w:val="en-US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   </w:t>
      </w:r>
      <w:r>
        <w:rPr>
          <w:sz w:val="28"/>
          <w:szCs w:val="28"/>
          <w:shd w:fill="auto" w:val="clear"/>
        </w:rPr>
        <w:t>ТПГН</w:t>
      </w:r>
      <w:r>
        <w:rPr>
          <w:sz w:val="28"/>
          <w:szCs w:val="28"/>
          <w:shd w:fill="auto" w:val="clear"/>
          <w:lang w:val="en-US"/>
        </w:rPr>
        <w:t>2 (1YA21</w:t>
      </w:r>
      <w:r>
        <w:rPr>
          <w:sz w:val="28"/>
          <w:szCs w:val="28"/>
          <w:shd w:fill="auto" w:val="clear"/>
        </w:rPr>
        <w:t>Т</w:t>
      </w:r>
      <w:r>
        <w:rPr>
          <w:sz w:val="28"/>
          <w:szCs w:val="28"/>
          <w:shd w:fill="auto" w:val="clear"/>
          <w:lang w:val="en-US"/>
        </w:rPr>
        <w:t>32B1)</w:t>
      </w:r>
      <w:r>
        <w:rPr>
          <w:sz w:val="28"/>
          <w:szCs w:val="28"/>
          <w:shd w:fill="auto" w:val="clear"/>
        </w:rPr>
        <w:t>;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1020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  <w:lang w:val="en-US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   </w:t>
      </w:r>
      <w:r>
        <w:rPr>
          <w:sz w:val="28"/>
          <w:szCs w:val="28"/>
          <w:shd w:fill="auto" w:val="clear"/>
        </w:rPr>
        <w:t>ТСГН</w:t>
      </w:r>
      <w:r>
        <w:rPr>
          <w:sz w:val="28"/>
          <w:szCs w:val="28"/>
          <w:shd w:fill="auto" w:val="clear"/>
          <w:lang w:val="en-US"/>
        </w:rPr>
        <w:t>3 (1YA31</w:t>
      </w:r>
      <w:r>
        <w:rPr>
          <w:sz w:val="28"/>
          <w:szCs w:val="28"/>
          <w:shd w:fill="auto" w:val="clear"/>
        </w:rPr>
        <w:t>Т</w:t>
      </w:r>
      <w:r>
        <w:rPr>
          <w:sz w:val="28"/>
          <w:szCs w:val="28"/>
          <w:shd w:fill="auto" w:val="clear"/>
          <w:lang w:val="en-US"/>
        </w:rPr>
        <w:t>31B1);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1020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  <w:lang w:val="en-US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   </w:t>
      </w:r>
      <w:r>
        <w:rPr>
          <w:sz w:val="28"/>
          <w:szCs w:val="28"/>
          <w:shd w:fill="auto" w:val="clear"/>
        </w:rPr>
        <w:t>ТПГН</w:t>
      </w:r>
      <w:r>
        <w:rPr>
          <w:sz w:val="28"/>
          <w:szCs w:val="28"/>
          <w:shd w:fill="auto" w:val="clear"/>
          <w:lang w:val="en-US"/>
        </w:rPr>
        <w:t>4 (1YA41</w:t>
      </w:r>
      <w:r>
        <w:rPr>
          <w:sz w:val="28"/>
          <w:szCs w:val="28"/>
          <w:shd w:fill="auto" w:val="clear"/>
        </w:rPr>
        <w:t>Т</w:t>
      </w:r>
      <w:r>
        <w:rPr>
          <w:sz w:val="28"/>
          <w:szCs w:val="28"/>
          <w:shd w:fill="auto" w:val="clear"/>
          <w:lang w:val="en-US"/>
        </w:rPr>
        <w:t>32B1)</w:t>
      </w:r>
      <w:r>
        <w:rPr>
          <w:sz w:val="28"/>
          <w:szCs w:val="28"/>
          <w:shd w:fill="auto" w:val="clear"/>
        </w:rPr>
        <w:t>.</w:t>
      </w:r>
    </w:p>
    <w:p>
      <w:pPr>
        <w:pStyle w:val="Normal"/>
        <w:suppressAutoHyphens w:val="true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б)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по «холодной нитке»: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1020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ТХН1 (cредняя 1YA12T01, Т05, Т32);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1020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ТХН2 (cредняя 1YA22T01, Т05, Т32);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1020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ТХН3 (cредняя 1YA32T01, Т05, Т32);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1020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ТХН4 (cредняя 1YA42T01, Т05, Т32).</w:t>
      </w:r>
    </w:p>
    <w:p>
      <w:pPr>
        <w:pStyle w:val="Normal"/>
        <w:suppressAutoHyphens w:val="true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7.3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Позиции измерительных каналов температуры 1-го контура систем УСБТ, неоперативного контура, подлежащих проверке и корректировке по показаниям соответствующих контрольных ИК СВРК, приведены в таблицах Н.1, Н.2 Приложения Н.</w:t>
      </w:r>
    </w:p>
    <w:p>
      <w:pPr>
        <w:pStyle w:val="Normal"/>
        <w:suppressAutoHyphens w:val="true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7.4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Нормируемые значения для контролируемых и регистрируемых параметров следующие:</w:t>
      </w:r>
    </w:p>
    <w:p>
      <w:pPr>
        <w:pStyle w:val="Normal"/>
        <w:suppressAutoHyphens w:val="true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нормы точности ИК температуры не превышают 1,5 %;</w:t>
      </w:r>
    </w:p>
    <w:p>
      <w:pPr>
        <w:pStyle w:val="Normal"/>
        <w:suppressAutoHyphens w:val="true"/>
        <w:spacing w:lineRule="auto" w:line="360" w:before="0" w:after="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отклонения показаний температуры теплоносителя 1-го контура от показаний ИК СВРК технологических систем 1YA не превышают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</w:t>
      </w:r>
      <w:r>
        <w:rPr>
          <w:sz w:val="28"/>
          <w:szCs w:val="28"/>
          <w:shd w:fill="auto" w:val="clear"/>
        </w:rPr>
        <w:t>±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</w:t>
      </w:r>
      <w:r>
        <w:rPr>
          <w:sz w:val="28"/>
          <w:szCs w:val="28"/>
          <w:shd w:fill="auto" w:val="clear"/>
        </w:rPr>
        <w:t xml:space="preserve">2,5 </w:t>
      </w:r>
      <w:r>
        <w:rPr>
          <w:sz w:val="28"/>
          <w:szCs w:val="28"/>
          <w:shd w:fill="auto" w:val="clear"/>
          <w:vertAlign w:val="superscript"/>
        </w:rPr>
        <w:t>о</w:t>
      </w:r>
      <w:r>
        <w:rPr>
          <w:sz w:val="28"/>
          <w:szCs w:val="28"/>
          <w:shd w:fill="auto" w:val="clear"/>
        </w:rPr>
        <w:t>С;</w:t>
      </w:r>
    </w:p>
    <w:p>
      <w:pPr>
        <w:pStyle w:val="BodyTextIndented"/>
        <w:widowControl/>
        <w:tabs>
          <w:tab w:val="clear" w:pos="720"/>
          <w:tab w:val="left" w:pos="1176" w:leader="none"/>
        </w:tabs>
        <w:suppressAutoHyphens w:val="true"/>
        <w:spacing w:lineRule="auto" w:line="360" w:before="0" w:after="0"/>
        <w:ind w:firstLine="709" w:start="0" w:end="0"/>
        <w:rPr>
          <w:shd w:fill="auto" w:val="clear"/>
        </w:rPr>
      </w:pPr>
      <w:r>
        <w:rPr>
          <w:b w:val="false"/>
          <w:bCs w:val="false"/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b w:val="false"/>
          <w:bCs w:val="false"/>
          <w:sz w:val="28"/>
          <w:szCs w:val="28"/>
          <w:shd w:fill="auto" w:val="clear"/>
        </w:rPr>
        <w:t>   </w:t>
      </w:r>
      <w:r>
        <w:rPr>
          <w:b w:val="false"/>
          <w:bCs w:val="false"/>
          <w:sz w:val="28"/>
          <w:szCs w:val="28"/>
          <w:shd w:fill="auto" w:val="clear"/>
        </w:rPr>
        <w:t>разница значений между средней температурой петли и температурой ИК не превышает</w:t>
      </w:r>
      <w:r>
        <w:rPr>
          <w:rFonts w:cs="PT Astra Serif" w:ascii="PT Astra Serif" w:hAnsi="PT Astra Serif"/>
          <w:b w:val="false"/>
          <w:bCs w:val="false"/>
          <w:sz w:val="28"/>
          <w:szCs w:val="28"/>
          <w:shd w:fill="auto" w:val="clear"/>
        </w:rPr>
        <w:t> </w:t>
      </w:r>
      <w:r>
        <w:rPr>
          <w:b w:val="false"/>
          <w:bCs w:val="false"/>
          <w:sz w:val="28"/>
          <w:szCs w:val="28"/>
          <w:shd w:fill="auto" w:val="clear"/>
        </w:rPr>
        <w:t>±</w:t>
      </w:r>
      <w:r>
        <w:rPr>
          <w:rFonts w:cs="PT Astra Serif" w:ascii="PT Astra Serif" w:hAnsi="PT Astra Serif"/>
          <w:b w:val="false"/>
          <w:bCs w:val="false"/>
          <w:sz w:val="28"/>
          <w:szCs w:val="28"/>
          <w:shd w:fill="auto" w:val="clear"/>
        </w:rPr>
        <w:t> </w:t>
      </w:r>
      <w:r>
        <w:rPr>
          <w:b w:val="false"/>
          <w:bCs w:val="false"/>
          <w:sz w:val="28"/>
          <w:szCs w:val="28"/>
          <w:shd w:fill="auto" w:val="clear"/>
        </w:rPr>
        <w:t xml:space="preserve">2,5 </w:t>
      </w:r>
      <w:r>
        <w:rPr>
          <w:b w:val="false"/>
          <w:bCs w:val="false"/>
          <w:sz w:val="28"/>
          <w:szCs w:val="28"/>
          <w:shd w:fill="auto" w:val="clear"/>
          <w:vertAlign w:val="superscript"/>
        </w:rPr>
        <w:t>о</w:t>
      </w:r>
      <w:r>
        <w:rPr>
          <w:b w:val="false"/>
          <w:bCs w:val="false"/>
          <w:sz w:val="28"/>
          <w:szCs w:val="28"/>
          <w:shd w:fill="auto" w:val="clear"/>
        </w:rPr>
        <w:t>С.</w:t>
      </w:r>
    </w:p>
    <w:p>
      <w:pPr>
        <w:pStyle w:val="Heading1"/>
        <w:tabs>
          <w:tab w:val="clear" w:pos="720"/>
          <w:tab w:val="left" w:pos="1176" w:leader="none"/>
        </w:tabs>
        <w:spacing w:before="227" w:after="397"/>
        <w:ind w:firstLine="709" w:start="0" w:end="0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8  Порядок проведения проверки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8.1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Работы проводятся в следующем порядке и очередности:</w:t>
      </w:r>
    </w:p>
    <w:p>
      <w:pPr>
        <w:pStyle w:val="BodyTextIndented"/>
        <w:widowControl/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sz w:val="28"/>
          <w:szCs w:val="28"/>
          <w:shd w:fill="auto" w:val="clear"/>
        </w:rPr>
        <w:t>8.1.1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Для проверяемой группы ИК выбирается оперативный бланк из Приложений А,Б,В,Г и проводятся подготовительные операции по выводу оборудования из работы по выбранному бланку.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8.1.2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Для проверяемой группы ИК после проведения подготовительных операций выполняются работы по проверке и корректировке приборов измерения температуры по оперативному бланку № 5, приведенному в Приложении Д.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8.1.3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Результаты проверки заносят в протокол проверки измерительных каналов, приведенный в Приложении М.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8.1.4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   </w:t>
      </w:r>
      <w:r>
        <w:rPr>
          <w:sz w:val="28"/>
          <w:szCs w:val="28"/>
          <w:shd w:fill="auto" w:val="clear"/>
        </w:rPr>
        <w:t>После выполнения работ по оперативному бланку № 5 для проверенной группы ИК по оперативному бланку, выбранному из Приложений Е,Ж,И,К проводятся операции по вводу в работу оборудования.</w:t>
      </w:r>
    </w:p>
    <w:p>
      <w:pPr>
        <w:pStyle w:val="Heading1"/>
        <w:tabs>
          <w:tab w:val="clear" w:pos="720"/>
          <w:tab w:val="left" w:pos="1176" w:leader="none"/>
        </w:tabs>
        <w:spacing w:before="227" w:after="397"/>
        <w:ind w:firstLine="709" w:start="0" w:end="0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9 Приемочные критерии</w:t>
      </w:r>
    </w:p>
    <w:p>
      <w:pPr>
        <w:pStyle w:val="Style37"/>
        <w:spacing w:lineRule="auto" w:line="36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9.1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 w:ascii="Times New Roman" w:hAnsi="Times New Roman"/>
          <w:bCs/>
          <w:color w:val="000000"/>
          <w:kern w:val="0"/>
          <w:sz w:val="28"/>
          <w:szCs w:val="28"/>
          <w:shd w:fill="auto" w:val="clear"/>
          <w:lang w:val="ru-RU" w:eastAsia="ru-RU" w:bidi="ar-SA"/>
        </w:rPr>
        <w:t>Приемочные критерии выполненных работ по данной программе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:</w:t>
      </w:r>
    </w:p>
    <w:p>
      <w:pPr>
        <w:pStyle w:val="Style37"/>
        <w:spacing w:lineRule="auto" w:line="36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-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оформлены результаты выполненных работ по программе;</w:t>
      </w:r>
    </w:p>
    <w:p>
      <w:pPr>
        <w:pStyle w:val="Style37"/>
        <w:spacing w:lineRule="auto" w:line="36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-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состояния каналов ТЗиБ соответствуют фактическому значению параметров технологического процесса и оборудования;</w:t>
      </w:r>
    </w:p>
    <w:p>
      <w:pPr>
        <w:pStyle w:val="Style37"/>
        <w:spacing w:lineRule="auto" w:line="36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-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отображаемые на средствах отображения информации параметры технологического процесса и оборудования соответствуют их фактическим значениям.</w:t>
      </w:r>
    </w:p>
    <w:p>
      <w:pPr>
        <w:pStyle w:val="Style37"/>
        <w:spacing w:lineRule="auto" w:line="36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9.2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Нормы точности ИК температуры согласно И-00-01 не превышают 1,5 %.</w:t>
      </w:r>
    </w:p>
    <w:p>
      <w:pPr>
        <w:pStyle w:val="Style37"/>
        <w:spacing w:lineRule="auto" w:line="36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9.3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Показания ИК температуры на ИВС, ВП, НП технологической системы 1YA после корректировки не должны отличаться от показаний контрольных ИК СВРК более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</w:t>
      </w:r>
      <w:r>
        <w:rPr>
          <w:rFonts w:eastAsia="Symbol" w:cs="Symbol" w:ascii="Symbol" w:hAnsi="Symbol"/>
          <w:color w:val="000000"/>
          <w:kern w:val="0"/>
          <w:sz w:val="24"/>
          <w:szCs w:val="28"/>
          <w:shd w:fill="auto" w:val="clear"/>
          <w:lang w:val="ru-RU" w:eastAsia="ru-RU" w:bidi="ar-SA"/>
        </w:rPr>
        <w:t></w:t>
      </w:r>
      <w:r>
        <w:rPr>
          <w:rFonts w:eastAsia="Symbol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2,5 ºС.</w:t>
      </w:r>
    </w:p>
    <w:p>
      <w:pPr>
        <w:pStyle w:val="Heading1"/>
        <w:tabs>
          <w:tab w:val="clear" w:pos="720"/>
          <w:tab w:val="left" w:pos="1176" w:leader="none"/>
        </w:tabs>
        <w:spacing w:before="227" w:after="397"/>
        <w:ind w:firstLine="709" w:start="0" w:end="0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10 Оформление результатов выполненной проверки</w:t>
      </w:r>
    </w:p>
    <w:p>
      <w:pPr>
        <w:pStyle w:val="BodyTextIndented"/>
        <w:widowControl/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10.1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Результаты выполненных работ заносят в протокол проверки ИК (Приложение М). Ответственные – исполнитель, производитель работ по распоряжению.</w:t>
      </w:r>
    </w:p>
    <w:p>
      <w:pPr>
        <w:pStyle w:val="BodyTextIndented"/>
        <w:widowControl/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10.2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Результаты выполненных работ с указанием результатов проверки оформляются актом выполненных работ в «Журнале актов окончания работ» на БЩУ-1. Ответственный – НТУ ЦТАИ.</w:t>
      </w:r>
    </w:p>
    <w:p>
      <w:pPr>
        <w:pStyle w:val="Normal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10.3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Протоколы проверки измерительных каналов с оформленными результатами выполненных работ хранятся на техническом участке ЦТАИ. Срок хранения протоколов – до следующей проверки по данной программе. Ответственный – НТУ ЦТАИ.</w:t>
      </w:r>
    </w:p>
    <w:p>
      <w:pPr>
        <w:pStyle w:val="Style37"/>
        <w:tabs>
          <w:tab w:val="clear" w:pos="720"/>
          <w:tab w:val="left" w:pos="1372" w:leader="none"/>
        </w:tabs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10.4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Документированные сведения о контроле пределов и условий безопасной эксплуатации, результаты которых включаются в периодические отчеты о состоянии безопасности АС, полученные  при выполнении работ по данной программе, передаются НТУ ЦТАИ, хранятся на техническом участке ЦТАИ в течении двух кампаний между перегрузками, но не менее двух лет. Ответственный - НТУ ЦТАИ.</w:t>
      </w:r>
    </w:p>
    <w:p>
      <w:pPr>
        <w:pStyle w:val="Heading1"/>
        <w:tabs>
          <w:tab w:val="clear" w:pos="720"/>
          <w:tab w:val="left" w:pos="1176" w:leader="none"/>
        </w:tabs>
        <w:spacing w:before="283" w:after="397"/>
        <w:ind w:firstLine="709" w:start="0" w:end="0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11 Действия персонала при возникновении нарушений</w:t>
        <w:br/>
        <w:t>нормальной эксплуатации по ходу выполнения проверки</w:t>
      </w:r>
    </w:p>
    <w:p>
      <w:pPr>
        <w:pStyle w:val="BodyTextIndented"/>
        <w:widowControl/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11.1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В случае нарушений нормальной эксплуатации по ходу выполнения программы, самопроизвольного изменения состояния механизма, арматуры, НСБ-1 принимает меры к восстановлению их исходного состояния. Все работы на ИК прекращаются, запрещается вносить изменения в схемы подключения ИК и менять состояние аппаратуры (включать, отключать).</w:t>
      </w:r>
    </w:p>
    <w:p>
      <w:pPr>
        <w:pStyle w:val="Style37"/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11.2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При ложном срабатывании защит НСБ-1 действовать согласно инструкций ИЛА.1.01(1), ИЛА.1.01(2), ИЛА.1.01(3).</w:t>
      </w:r>
    </w:p>
    <w:p>
      <w:pPr>
        <w:pStyle w:val="BodyTextIndented"/>
        <w:widowControl/>
        <w:suppressAutoHyphens w:val="true"/>
        <w:spacing w:lineRule="auto" w:line="360"/>
        <w:ind w:firstLine="709" w:start="0" w:end="0"/>
        <w:rPr>
          <w:shd w:fill="auto" w:val="clear"/>
        </w:rPr>
      </w:pP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11.3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В случае изменения эксплуатационного состояния энергоблока НСБ-1 руководствоваться И-00-01.</w:t>
      </w:r>
    </w:p>
    <w:p>
      <w:pPr>
        <w:sectPr>
          <w:headerReference w:type="even" r:id="rId6"/>
          <w:headerReference w:type="default" r:id="rId7"/>
          <w:footerReference w:type="even" r:id="rId8"/>
          <w:footerReference w:type="default" r:id="rId9"/>
          <w:type w:val="nextPage"/>
          <w:pgSz w:w="11906" w:h="16838"/>
          <w:pgMar w:left="1134" w:right="567" w:gutter="0" w:header="567" w:top="1247" w:footer="454" w:bottom="1248"/>
          <w:pgNumType w:start="1" w:fmt="decimal"/>
          <w:formProt w:val="false"/>
          <w:textDirection w:val="lrTb"/>
          <w:docGrid w:type="default" w:linePitch="272" w:charSpace="8192"/>
        </w:sectPr>
        <w:pStyle w:val="Normal"/>
        <w:tabs>
          <w:tab w:val="clear" w:pos="720"/>
          <w:tab w:val="left" w:pos="1372" w:leader="none"/>
        </w:tabs>
        <w:suppressAutoHyphens w:val="true"/>
        <w:spacing w:lineRule="auto" w:line="360"/>
        <w:ind w:firstLine="709" w:start="0" w:end="0"/>
        <w:jc w:val="both"/>
        <w:rPr>
          <w:shd w:fill="auto" w:val="clear"/>
        </w:rPr>
      </w:pP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11.4</w:t>
      </w:r>
      <w:r>
        <w:rPr>
          <w:rFonts w:eastAsia="Times New Roman" w:cs="PT Astra Serif" w:ascii="PT Astra Serif" w:hAnsi="PT Astra Serif"/>
          <w:color w:val="000000"/>
          <w:kern w:val="0"/>
          <w:sz w:val="28"/>
          <w:szCs w:val="28"/>
          <w:shd w:fill="auto" w:val="clear"/>
          <w:lang w:val="ru-RU" w:eastAsia="ru-RU" w:bidi="ar-SA"/>
        </w:rPr>
        <w:t>   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ru-RU" w:bidi="ar-SA"/>
        </w:rPr>
        <w:t>Решение о возможности продолжения проведения работ по рабочей программе принимает НСБ-1.</w:t>
      </w:r>
      <w:bookmarkStart w:id="0" w:name="_Toc143062300"/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bookmarkEnd w:id="0"/>
      <w:r>
        <w:rPr>
          <w:b/>
          <w:caps w:val="false"/>
          <w:smallCaps w:val="false"/>
          <w:sz w:val="32"/>
          <w:szCs w:val="32"/>
          <w:shd w:fill="auto" w:val="clear"/>
        </w:rPr>
        <w:t>Приложение А</w:t>
      </w:r>
    </w:p>
    <w:p>
      <w:pPr>
        <w:pStyle w:val="10030"/>
        <w:tabs>
          <w:tab w:val="clear" w:pos="360"/>
        </w:tabs>
        <w:spacing w:before="0" w:after="240"/>
        <w:ind w:hanging="0" w:start="0" w:end="0"/>
        <w:jc w:val="center"/>
        <w:rPr>
          <w:shd w:fill="auto" w:val="clear"/>
        </w:rPr>
      </w:pPr>
      <w:r>
        <w:rPr>
          <w:b/>
          <w:szCs w:val="32"/>
          <w:shd w:fill="auto" w:val="clear"/>
        </w:rPr>
        <w:t>(</w:t>
      </w:r>
      <w:r>
        <w:rPr>
          <w:b/>
          <w:caps w:val="false"/>
          <w:smallCaps w:val="false"/>
          <w:szCs w:val="32"/>
          <w:shd w:fill="auto" w:val="clear"/>
        </w:rPr>
        <w:t>обязательное</w:t>
      </w:r>
      <w:r>
        <w:rPr>
          <w:b/>
          <w:szCs w:val="32"/>
          <w:shd w:fill="auto" w:val="clear"/>
        </w:rPr>
        <w:t>)</w:t>
      </w:r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b/>
          <w:caps w:val="false"/>
          <w:smallCaps w:val="false"/>
          <w:sz w:val="32"/>
          <w:szCs w:val="32"/>
          <w:shd w:fill="auto" w:val="clear"/>
        </w:rPr>
        <w:t>Оперативный бланк № 1</w:t>
      </w:r>
    </w:p>
    <w:p>
      <w:pPr>
        <w:pStyle w:val="LO-Normal"/>
        <w:tabs>
          <w:tab w:val="clear" w:pos="72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rFonts w:cs="Times New Roman" w:ascii="Times New Roman" w:hAnsi="Times New Roman"/>
          <w:b/>
          <w:caps w:val="false"/>
          <w:smallCaps w:val="false"/>
          <w:sz w:val="32"/>
          <w:szCs w:val="32"/>
          <w:shd w:fill="auto" w:val="clear"/>
        </w:rPr>
        <w:t>Проведение подготовительных операций по выводу из работы первого комплекта системы безопасности по программе «</w:t>
      </w:r>
      <w:r>
        <w:rPr>
          <w:rFonts w:eastAsia="Times New Roman" w:cs="PT Astra Serif" w:ascii="PT Astra Serif" w:hAnsi="PT Astra Serif"/>
          <w:b/>
          <w:bCs/>
          <w:caps w:val="false"/>
          <w:smallCaps w:val="false"/>
          <w:color w:val="000000"/>
          <w:kern w:val="0"/>
          <w:sz w:val="32"/>
          <w:szCs w:val="32"/>
          <w:shd w:fill="auto" w:val="clear"/>
          <w:lang w:val="ru-RU" w:eastAsia="ru-RU" w:bidi="ar-SA"/>
        </w:rPr>
        <w:t xml:space="preserve">Проверка и корректировка приборов измерения </w:t>
      </w:r>
      <w:r>
        <w:rPr>
          <w:rFonts w:eastAsia="Times New Roman" w:cs="PT Astra Serif" w:ascii="PT Astra Serif" w:hAnsi="PT Astra Serif"/>
          <w:b/>
          <w:bCs/>
          <w:color w:val="000000"/>
          <w:kern w:val="0"/>
          <w:sz w:val="32"/>
          <w:szCs w:val="32"/>
          <w:shd w:fill="auto" w:val="clear"/>
          <w:lang w:val="ru-RU" w:eastAsia="ru-RU" w:bidi="ar-SA"/>
        </w:rPr>
        <w:t xml:space="preserve">температуры технологической системы 1YA» </w:t>
      </w:r>
      <w:r>
        <w:rPr>
          <w:rFonts w:cs="PT Astra Serif" w:ascii="PT Astra Serif" w:hAnsi="PT Astra Serif"/>
          <w:b/>
          <w:bCs/>
          <w:caps w:val="false"/>
          <w:smallCaps w:val="false"/>
          <w:sz w:val="32"/>
          <w:szCs w:val="32"/>
          <w:shd w:fill="auto" w:val="clear"/>
        </w:rPr>
        <w:t>ПП.1.КИП.ЦТАИ/152</w:t>
      </w:r>
    </w:p>
    <w:p>
      <w:pPr>
        <w:pStyle w:val="Normal"/>
        <w:spacing w:lineRule="auto" w:line="360"/>
        <w:ind w:firstLine="85" w:start="57" w:end="0"/>
        <w:rPr>
          <w:sz w:val="16"/>
          <w:szCs w:val="16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Начало</w:t>
      </w:r>
    </w:p>
    <w:p>
      <w:pPr>
        <w:pStyle w:val="Normal"/>
        <w:widowControl/>
        <w:suppressAutoHyphens w:val="false"/>
        <w:overflowPunct w:val="true"/>
        <w:bidi w:val="0"/>
        <w:spacing w:lineRule="auto" w:line="360" w:before="0" w:after="0"/>
        <w:ind w:firstLine="57" w:start="57" w:end="-454"/>
        <w:jc w:val="start"/>
        <w:rPr>
          <w:shd w:fill="auto" w:val="clear"/>
        </w:rPr>
      </w:pPr>
      <w:r>
        <w:rPr>
          <w:sz w:val="28"/>
          <w:szCs w:val="28"/>
          <w:shd w:fill="auto" w:val="clear"/>
        </w:rPr>
        <w:t>Окончание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Ответственный за безопасное выполнение работы</w:t>
      </w:r>
    </w:p>
    <w:tbl>
      <w:tblPr>
        <w:tblW w:w="14965" w:type="dxa"/>
        <w:jc w:val="start"/>
        <w:tblInd w:w="164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4559"/>
        <w:gridCol w:w="4619"/>
        <w:gridCol w:w="2828"/>
        <w:gridCol w:w="2958"/>
      </w:tblGrid>
      <w:tr>
        <w:trPr>
          <w:trHeight w:val="454" w:hRule="exact"/>
        </w:trPr>
        <w:tc>
          <w:tcPr>
            <w:tcW w:w="91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Целевой инструктаж согласно п. 4.11</w:t>
            </w:r>
          </w:p>
        </w:tc>
        <w:tc>
          <w:tcPr>
            <w:tcW w:w="57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Подпись</w:t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инструктируемого</w:t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инструктирующего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инструктируемого</w:t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инструктирующего</w:t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tbl>
      <w:tblPr>
        <w:tblW w:w="14969" w:type="dxa"/>
        <w:jc w:val="start"/>
        <w:tblInd w:w="164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953"/>
        <w:gridCol w:w="4368"/>
        <w:gridCol w:w="2663"/>
        <w:gridCol w:w="1733"/>
        <w:gridCol w:w="1650"/>
        <w:gridCol w:w="1464"/>
        <w:gridCol w:w="2137"/>
      </w:tblGrid>
      <w:tr>
        <w:trPr>
          <w:trHeight w:val="326" w:hRule="atLeast"/>
        </w:trPr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 xml:space="preserve">№ </w:t>
            </w:r>
            <w:r>
              <w:rPr>
                <w:szCs w:val="24"/>
                <w:shd w:fill="auto" w:val="clear"/>
              </w:rPr>
              <w:t>шага (блока шагов)</w:t>
            </w:r>
          </w:p>
        </w:tc>
        <w:tc>
          <w:tcPr>
            <w:tcW w:w="43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Содержание шага (блока шагов)</w:t>
            </w:r>
          </w:p>
        </w:tc>
        <w:tc>
          <w:tcPr>
            <w:tcW w:w="266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Информация,</w:t>
              <w:br/>
              <w:t xml:space="preserve"> подтверждающая выполнение</w:t>
            </w:r>
          </w:p>
        </w:tc>
        <w:tc>
          <w:tcPr>
            <w:tcW w:w="17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Место выполнения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Исполнитель (должность)</w:t>
            </w:r>
          </w:p>
        </w:tc>
        <w:tc>
          <w:tcPr>
            <w:tcW w:w="14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Контролирующее лицо (должность)</w:t>
            </w:r>
          </w:p>
        </w:tc>
        <w:tc>
          <w:tcPr>
            <w:tcW w:w="21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Отметка о выполнении шага программы</w:t>
            </w:r>
          </w:p>
        </w:tc>
      </w:tr>
      <w:tr>
        <w:trPr>
          <w:trHeight w:val="192" w:hRule="atLeast"/>
        </w:trPr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1</w:t>
            </w:r>
          </w:p>
        </w:tc>
        <w:tc>
          <w:tcPr>
            <w:tcW w:w="43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2</w:t>
            </w:r>
          </w:p>
        </w:tc>
        <w:tc>
          <w:tcPr>
            <w:tcW w:w="266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3</w:t>
            </w:r>
          </w:p>
        </w:tc>
        <w:tc>
          <w:tcPr>
            <w:tcW w:w="17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4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5</w:t>
            </w:r>
          </w:p>
        </w:tc>
        <w:tc>
          <w:tcPr>
            <w:tcW w:w="14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6</w:t>
            </w:r>
          </w:p>
        </w:tc>
        <w:tc>
          <w:tcPr>
            <w:tcW w:w="21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7</w:t>
            </w:r>
          </w:p>
        </w:tc>
      </w:tr>
      <w:tr>
        <w:trPr/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43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Получить разрешение НСБ-1 на выполнение работ по оперативному бланку</w:t>
            </w:r>
          </w:p>
        </w:tc>
        <w:tc>
          <w:tcPr>
            <w:tcW w:w="266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Style37"/>
              <w:widowControl w:val="false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Подпись НСБ-1 в оперативном бланке</w:t>
            </w:r>
          </w:p>
        </w:tc>
        <w:tc>
          <w:tcPr>
            <w:tcW w:w="17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4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1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4368" w:type="dxa"/>
            <w:tcBorders>
              <w:bottom w:val="single" w:sz="4" w:space="0" w:color="000000"/>
            </w:tcBorders>
          </w:tcPr>
          <w:p>
            <w:pPr>
              <w:pStyle w:val="Style37"/>
              <w:widowControl w:val="false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Для измерительных каналов УСБТ1 установить блокираторы в АДП согласно Приложению Л (шкафы 1Н</w:t>
            </w:r>
            <w:r>
              <w:rPr>
                <w:rFonts w:cs="Times New Roman" w:ascii="Times New Roman" w:hAnsi="Times New Roman"/>
                <w:sz w:val="24"/>
                <w:shd w:fill="auto" w:val="clear"/>
                <w:lang w:val="en-US"/>
              </w:rPr>
              <w:t>V</w:t>
            </w:r>
            <w:r>
              <w:rPr>
                <w:rFonts w:cs="Times New Roman" w:ascii="Times New Roman" w:hAnsi="Times New Roman"/>
                <w:sz w:val="24"/>
                <w:shd w:fill="auto" w:val="clear"/>
              </w:rPr>
              <w:t xml:space="preserve"> графа 3)</w:t>
            </w:r>
          </w:p>
        </w:tc>
        <w:tc>
          <w:tcPr>
            <w:tcW w:w="266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Визуальный контроль</w:t>
            </w:r>
          </w:p>
        </w:tc>
        <w:tc>
          <w:tcPr>
            <w:tcW w:w="1733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пом. 1АЭ408/1</w:t>
            </w:r>
          </w:p>
        </w:tc>
        <w:tc>
          <w:tcPr>
            <w:tcW w:w="1650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146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13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4368" w:type="dxa"/>
            <w:tcBorders>
              <w:bottom w:val="single" w:sz="4" w:space="0" w:color="000000"/>
            </w:tcBorders>
          </w:tcPr>
          <w:p>
            <w:pPr>
              <w:pStyle w:val="27"/>
              <w:widowControl w:val="false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>Сообщить НСБ-1 об окончании работ</w:t>
            </w:r>
          </w:p>
          <w:p>
            <w:pPr>
              <w:pStyle w:val="27"/>
              <w:widowControl w:val="false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266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Устный доклад</w:t>
            </w:r>
          </w:p>
        </w:tc>
        <w:tc>
          <w:tcPr>
            <w:tcW w:w="1733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650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46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13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</w:tbl>
    <w:p>
      <w:pPr>
        <w:pStyle w:val="Normal"/>
        <w:widowControl w:val="false"/>
        <w:tabs>
          <w:tab w:val="clear" w:pos="720"/>
          <w:tab w:val="left" w:pos="10206" w:leader="none"/>
        </w:tabs>
        <w:spacing w:lineRule="auto" w:line="360"/>
        <w:rPr>
          <w:shd w:fill="auto" w:val="clear"/>
        </w:rPr>
      </w:pPr>
      <w:r>
        <w:rPr>
          <w:sz w:val="28"/>
          <w:szCs w:val="28"/>
          <w:shd w:fill="auto" w:val="clear"/>
        </w:rPr>
        <w:t xml:space="preserve">  </w:t>
      </w:r>
    </w:p>
    <w:p>
      <w:pPr>
        <w:pStyle w:val="Normal"/>
        <w:widowControl w:val="false"/>
        <w:tabs>
          <w:tab w:val="clear" w:pos="720"/>
          <w:tab w:val="left" w:pos="10206" w:leader="none"/>
        </w:tabs>
        <w:spacing w:lineRule="auto" w:line="360"/>
        <w:rPr>
          <w:shd w:fill="auto" w:val="clear"/>
        </w:rPr>
      </w:pPr>
      <w:r>
        <w:rPr>
          <w:sz w:val="28"/>
          <w:szCs w:val="28"/>
          <w:shd w:fill="auto" w:val="clear"/>
        </w:rPr>
        <w:t xml:space="preserve">  </w:t>
      </w:r>
      <w:r>
        <w:rPr>
          <w:sz w:val="28"/>
          <w:szCs w:val="28"/>
          <w:shd w:fill="auto" w:val="clear"/>
        </w:rPr>
        <w:t>Ответственный за безопасное выполнение работы</w:t>
      </w:r>
      <w:r>
        <w:br w:type="page"/>
      </w:r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b/>
          <w:caps w:val="false"/>
          <w:smallCaps w:val="false"/>
          <w:sz w:val="32"/>
          <w:szCs w:val="32"/>
          <w:shd w:fill="auto" w:val="clear"/>
        </w:rPr>
        <w:t>Приложение Б</w:t>
      </w:r>
    </w:p>
    <w:p>
      <w:pPr>
        <w:pStyle w:val="10030"/>
        <w:tabs>
          <w:tab w:val="clear" w:pos="360"/>
        </w:tabs>
        <w:spacing w:before="0" w:after="240"/>
        <w:ind w:hanging="0" w:start="0" w:end="0"/>
        <w:jc w:val="center"/>
        <w:rPr>
          <w:shd w:fill="auto" w:val="clear"/>
        </w:rPr>
      </w:pPr>
      <w:r>
        <w:rPr>
          <w:b/>
          <w:szCs w:val="32"/>
          <w:shd w:fill="auto" w:val="clear"/>
        </w:rPr>
        <w:t>(</w:t>
      </w:r>
      <w:r>
        <w:rPr>
          <w:b/>
          <w:caps w:val="false"/>
          <w:smallCaps w:val="false"/>
          <w:szCs w:val="32"/>
          <w:shd w:fill="auto" w:val="clear"/>
        </w:rPr>
        <w:t>обязательное</w:t>
      </w:r>
      <w:r>
        <w:rPr>
          <w:b/>
          <w:szCs w:val="32"/>
          <w:shd w:fill="auto" w:val="clear"/>
        </w:rPr>
        <w:t>)</w:t>
      </w:r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b/>
          <w:caps w:val="false"/>
          <w:smallCaps w:val="false"/>
          <w:sz w:val="32"/>
          <w:szCs w:val="32"/>
          <w:shd w:fill="auto" w:val="clear"/>
        </w:rPr>
        <w:t>Оперативный бланк № 2</w:t>
      </w:r>
    </w:p>
    <w:p>
      <w:pPr>
        <w:pStyle w:val="LO-Normal"/>
        <w:tabs>
          <w:tab w:val="clear" w:pos="72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rFonts w:cs="Times New Roman" w:ascii="Times New Roman" w:hAnsi="Times New Roman"/>
          <w:b/>
          <w:caps w:val="false"/>
          <w:smallCaps w:val="false"/>
          <w:sz w:val="32"/>
          <w:szCs w:val="32"/>
          <w:shd w:fill="auto" w:val="clear"/>
        </w:rPr>
        <w:t>Проведение подготовительных операций по выводу из работы второго комплекта системы безопасности по программе «</w:t>
      </w:r>
      <w:r>
        <w:rPr>
          <w:rFonts w:eastAsia="Times New Roman" w:cs="PT Astra Serif" w:ascii="PT Astra Serif" w:hAnsi="PT Astra Serif"/>
          <w:b/>
          <w:bCs/>
          <w:caps w:val="false"/>
          <w:smallCaps w:val="false"/>
          <w:color w:val="000000"/>
          <w:kern w:val="0"/>
          <w:sz w:val="32"/>
          <w:szCs w:val="32"/>
          <w:shd w:fill="auto" w:val="clear"/>
          <w:lang w:val="ru-RU" w:eastAsia="ru-RU" w:bidi="ar-SA"/>
        </w:rPr>
        <w:t xml:space="preserve">Проверка и корректировка приборов измерения температуры технологической системы 1YA» </w:t>
      </w:r>
      <w:r>
        <w:rPr>
          <w:rFonts w:cs="PT Astra Serif" w:ascii="PT Astra Serif" w:hAnsi="PT Astra Serif"/>
          <w:b/>
          <w:bCs/>
          <w:caps w:val="false"/>
          <w:smallCaps w:val="false"/>
          <w:sz w:val="32"/>
          <w:szCs w:val="32"/>
          <w:shd w:fill="auto" w:val="clear"/>
        </w:rPr>
        <w:t>ПП.1.КИП.ЦТАИ/152</w:t>
      </w:r>
    </w:p>
    <w:p>
      <w:pPr>
        <w:pStyle w:val="Normal"/>
        <w:spacing w:lineRule="auto" w:line="360"/>
        <w:ind w:firstLine="85" w:start="57" w:end="0"/>
        <w:rPr>
          <w:sz w:val="16"/>
          <w:szCs w:val="16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Начало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Окончание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Ответственный за безопасное выполнение работы</w:t>
      </w:r>
    </w:p>
    <w:tbl>
      <w:tblPr>
        <w:tblW w:w="14963" w:type="dxa"/>
        <w:jc w:val="start"/>
        <w:tblInd w:w="15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735"/>
        <w:gridCol w:w="4796"/>
        <w:gridCol w:w="2656"/>
        <w:gridCol w:w="2775"/>
      </w:tblGrid>
      <w:tr>
        <w:trPr>
          <w:trHeight w:val="454" w:hRule="exact"/>
        </w:trPr>
        <w:tc>
          <w:tcPr>
            <w:tcW w:w="95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Целевой инструктаж согласно п. 4.11</w:t>
            </w:r>
          </w:p>
        </w:tc>
        <w:tc>
          <w:tcPr>
            <w:tcW w:w="54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Подпись</w:t>
            </w:r>
          </w:p>
        </w:tc>
      </w:tr>
      <w:tr>
        <w:trPr>
          <w:trHeight w:val="454" w:hRule="exact"/>
        </w:trPr>
        <w:tc>
          <w:tcPr>
            <w:tcW w:w="4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инструктируемого</w:t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инструктирующего</w:t>
            </w:r>
          </w:p>
        </w:tc>
        <w:tc>
          <w:tcPr>
            <w:tcW w:w="2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инструктируемого</w:t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инструктирующего</w:t>
            </w:r>
          </w:p>
        </w:tc>
      </w:tr>
      <w:tr>
        <w:trPr>
          <w:trHeight w:val="454" w:hRule="exact"/>
        </w:trPr>
        <w:tc>
          <w:tcPr>
            <w:tcW w:w="4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2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</w:tbl>
    <w:p>
      <w:pPr>
        <w:pStyle w:val="Normal"/>
        <w:spacing w:lineRule="auto" w:line="360"/>
        <w:ind w:firstLine="85" w:start="57" w:end="0"/>
        <w:rPr>
          <w:sz w:val="2"/>
          <w:szCs w:val="28"/>
          <w:shd w:fill="auto" w:val="clear"/>
        </w:rPr>
      </w:pPr>
      <w:r>
        <w:rPr>
          <w:sz w:val="2"/>
          <w:szCs w:val="28"/>
          <w:shd w:fill="auto" w:val="clear"/>
        </w:rPr>
      </w:r>
    </w:p>
    <w:tbl>
      <w:tblPr>
        <w:tblW w:w="14967" w:type="dxa"/>
        <w:jc w:val="start"/>
        <w:tblInd w:w="164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953"/>
        <w:gridCol w:w="4367"/>
        <w:gridCol w:w="2624"/>
        <w:gridCol w:w="1772"/>
        <w:gridCol w:w="1649"/>
        <w:gridCol w:w="1464"/>
        <w:gridCol w:w="2137"/>
      </w:tblGrid>
      <w:tr>
        <w:trPr>
          <w:trHeight w:val="326" w:hRule="atLeast"/>
        </w:trPr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 xml:space="preserve">№ </w:t>
            </w:r>
            <w:r>
              <w:rPr>
                <w:szCs w:val="24"/>
                <w:shd w:fill="auto" w:val="clear"/>
              </w:rPr>
              <w:t>шага (блока шагов)</w:t>
            </w:r>
          </w:p>
        </w:tc>
        <w:tc>
          <w:tcPr>
            <w:tcW w:w="43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Содержание шага (блока шагов)</w:t>
            </w:r>
          </w:p>
        </w:tc>
        <w:tc>
          <w:tcPr>
            <w:tcW w:w="26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Информация,</w:t>
              <w:br/>
              <w:t xml:space="preserve"> подтверждающая выполнение</w:t>
            </w:r>
          </w:p>
        </w:tc>
        <w:tc>
          <w:tcPr>
            <w:tcW w:w="177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Место выполнения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Исполнитель (должность)</w:t>
            </w:r>
          </w:p>
        </w:tc>
        <w:tc>
          <w:tcPr>
            <w:tcW w:w="14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Контролирующее лицо (должность)</w:t>
            </w:r>
          </w:p>
        </w:tc>
        <w:tc>
          <w:tcPr>
            <w:tcW w:w="21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Отметка о выполнении шага программы</w:t>
            </w:r>
          </w:p>
        </w:tc>
      </w:tr>
      <w:tr>
        <w:trPr>
          <w:trHeight w:val="192" w:hRule="atLeast"/>
        </w:trPr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1</w:t>
            </w:r>
          </w:p>
        </w:tc>
        <w:tc>
          <w:tcPr>
            <w:tcW w:w="43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2</w:t>
            </w:r>
          </w:p>
        </w:tc>
        <w:tc>
          <w:tcPr>
            <w:tcW w:w="26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3</w:t>
            </w:r>
          </w:p>
        </w:tc>
        <w:tc>
          <w:tcPr>
            <w:tcW w:w="177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4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5</w:t>
            </w:r>
          </w:p>
        </w:tc>
        <w:tc>
          <w:tcPr>
            <w:tcW w:w="14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6</w:t>
            </w:r>
          </w:p>
        </w:tc>
        <w:tc>
          <w:tcPr>
            <w:tcW w:w="21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7</w:t>
            </w:r>
          </w:p>
        </w:tc>
      </w:tr>
      <w:tr>
        <w:trPr/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436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Получить разрешение НСБ-1 на выполнение работ по оперативному бланку</w:t>
            </w:r>
          </w:p>
        </w:tc>
        <w:tc>
          <w:tcPr>
            <w:tcW w:w="262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Style37"/>
              <w:widowControl w:val="false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Подпись НСБ-1 в оперативном бланке</w:t>
            </w:r>
          </w:p>
        </w:tc>
        <w:tc>
          <w:tcPr>
            <w:tcW w:w="17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4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1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4367" w:type="dxa"/>
            <w:tcBorders>
              <w:bottom w:val="single" w:sz="4" w:space="0" w:color="000000"/>
            </w:tcBorders>
          </w:tcPr>
          <w:p>
            <w:pPr>
              <w:pStyle w:val="Style37"/>
              <w:widowControl w:val="false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Для измерительных каналов УСБТ2 установить блокираторы в АДП согласно Приложению Л (шкафы 1Н</w:t>
            </w:r>
            <w:r>
              <w:rPr>
                <w:rFonts w:cs="Times New Roman" w:ascii="Times New Roman" w:hAnsi="Times New Roman"/>
                <w:sz w:val="24"/>
                <w:shd w:fill="auto" w:val="clear"/>
                <w:lang w:val="en-US"/>
              </w:rPr>
              <w:t>W</w:t>
            </w:r>
            <w:r>
              <w:rPr>
                <w:rFonts w:cs="Times New Roman" w:ascii="Times New Roman" w:hAnsi="Times New Roman"/>
                <w:sz w:val="24"/>
                <w:shd w:fill="auto" w:val="clear"/>
              </w:rPr>
              <w:t xml:space="preserve"> графа 3)</w:t>
            </w:r>
          </w:p>
        </w:tc>
        <w:tc>
          <w:tcPr>
            <w:tcW w:w="2624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Визуальный контроль</w:t>
            </w:r>
          </w:p>
        </w:tc>
        <w:tc>
          <w:tcPr>
            <w:tcW w:w="177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пом. 1АЭ408/2</w:t>
            </w:r>
          </w:p>
        </w:tc>
        <w:tc>
          <w:tcPr>
            <w:tcW w:w="164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146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13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4367" w:type="dxa"/>
            <w:tcBorders>
              <w:bottom w:val="single" w:sz="4" w:space="0" w:color="000000"/>
            </w:tcBorders>
          </w:tcPr>
          <w:p>
            <w:pPr>
              <w:pStyle w:val="27"/>
              <w:widowControl w:val="false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>Сообщить НСБ-1 об окончании работ</w:t>
            </w:r>
          </w:p>
          <w:p>
            <w:pPr>
              <w:pStyle w:val="27"/>
              <w:widowControl w:val="false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2624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Устный доклад</w:t>
            </w:r>
          </w:p>
        </w:tc>
        <w:tc>
          <w:tcPr>
            <w:tcW w:w="177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64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46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13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</w:tbl>
    <w:p>
      <w:pPr>
        <w:pStyle w:val="Normal"/>
        <w:widowControl w:val="false"/>
        <w:tabs>
          <w:tab w:val="clear" w:pos="720"/>
          <w:tab w:val="left" w:pos="10206" w:leader="none"/>
        </w:tabs>
        <w:spacing w:lineRule="auto" w:line="360"/>
        <w:rPr>
          <w:shd w:fill="auto" w:val="clear"/>
        </w:rPr>
      </w:pPr>
      <w:r>
        <w:rPr>
          <w:sz w:val="28"/>
          <w:szCs w:val="28"/>
          <w:shd w:fill="auto" w:val="clear"/>
        </w:rPr>
        <w:t xml:space="preserve">  </w:t>
      </w:r>
    </w:p>
    <w:p>
      <w:pPr>
        <w:pStyle w:val="Normal"/>
        <w:widowControl w:val="false"/>
        <w:tabs>
          <w:tab w:val="clear" w:pos="720"/>
          <w:tab w:val="left" w:pos="10206" w:leader="none"/>
        </w:tabs>
        <w:spacing w:lineRule="auto" w:line="360"/>
        <w:rPr>
          <w:shd w:fill="auto" w:val="clear"/>
        </w:rPr>
      </w:pPr>
      <w:r>
        <w:rPr>
          <w:sz w:val="28"/>
          <w:szCs w:val="28"/>
          <w:shd w:fill="auto" w:val="clear"/>
        </w:rPr>
        <w:t xml:space="preserve">  </w:t>
      </w:r>
      <w:r>
        <w:rPr>
          <w:sz w:val="28"/>
          <w:szCs w:val="28"/>
          <w:shd w:fill="auto" w:val="clear"/>
        </w:rPr>
        <w:t>Ответственный за безопасное выполнение работы</w:t>
      </w:r>
      <w:r>
        <w:br w:type="page"/>
      </w:r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b/>
          <w:caps w:val="false"/>
          <w:smallCaps w:val="false"/>
          <w:sz w:val="32"/>
          <w:szCs w:val="32"/>
          <w:shd w:fill="auto" w:val="clear"/>
        </w:rPr>
        <w:t>Приложение В</w:t>
      </w:r>
    </w:p>
    <w:p>
      <w:pPr>
        <w:pStyle w:val="10030"/>
        <w:tabs>
          <w:tab w:val="clear" w:pos="360"/>
        </w:tabs>
        <w:spacing w:before="0" w:after="240"/>
        <w:ind w:hanging="0" w:start="0" w:end="0"/>
        <w:jc w:val="center"/>
        <w:rPr>
          <w:shd w:fill="auto" w:val="clear"/>
        </w:rPr>
      </w:pPr>
      <w:r>
        <w:rPr>
          <w:b/>
          <w:szCs w:val="32"/>
          <w:shd w:fill="auto" w:val="clear"/>
        </w:rPr>
        <w:t>(</w:t>
      </w:r>
      <w:r>
        <w:rPr>
          <w:b/>
          <w:caps w:val="false"/>
          <w:smallCaps w:val="false"/>
          <w:szCs w:val="32"/>
          <w:shd w:fill="auto" w:val="clear"/>
        </w:rPr>
        <w:t>обязательное</w:t>
      </w:r>
      <w:r>
        <w:rPr>
          <w:b/>
          <w:szCs w:val="32"/>
          <w:shd w:fill="auto" w:val="clear"/>
        </w:rPr>
        <w:t>)</w:t>
      </w:r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b/>
          <w:caps w:val="false"/>
          <w:smallCaps w:val="false"/>
          <w:sz w:val="32"/>
          <w:szCs w:val="32"/>
          <w:shd w:fill="auto" w:val="clear"/>
        </w:rPr>
        <w:t>Оперативный бланк № 3</w:t>
      </w:r>
    </w:p>
    <w:p>
      <w:pPr>
        <w:pStyle w:val="LO-Normal"/>
        <w:tabs>
          <w:tab w:val="clear" w:pos="72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rFonts w:cs="Times New Roman" w:ascii="Times New Roman" w:hAnsi="Times New Roman"/>
          <w:b/>
          <w:caps w:val="false"/>
          <w:smallCaps w:val="false"/>
          <w:sz w:val="32"/>
          <w:szCs w:val="32"/>
          <w:shd w:fill="auto" w:val="clear"/>
        </w:rPr>
        <w:t>Проведение подготовительных операций по выводу из работы третьего комплекта системы безопасности по программе «</w:t>
      </w:r>
      <w:r>
        <w:rPr>
          <w:rFonts w:eastAsia="Times New Roman" w:cs="PT Astra Serif" w:ascii="PT Astra Serif" w:hAnsi="PT Astra Serif"/>
          <w:b/>
          <w:bCs/>
          <w:caps w:val="false"/>
          <w:smallCaps w:val="false"/>
          <w:color w:val="000000"/>
          <w:kern w:val="0"/>
          <w:sz w:val="32"/>
          <w:szCs w:val="32"/>
          <w:shd w:fill="auto" w:val="clear"/>
          <w:lang w:val="ru-RU" w:eastAsia="ru-RU" w:bidi="ar-SA"/>
        </w:rPr>
        <w:t xml:space="preserve">Проверка и корректировка приборов измерения температуры технологической системы 1YA» </w:t>
      </w:r>
      <w:r>
        <w:rPr>
          <w:rFonts w:cs="PT Astra Serif" w:ascii="PT Astra Serif" w:hAnsi="PT Astra Serif"/>
          <w:b/>
          <w:bCs/>
          <w:caps w:val="false"/>
          <w:smallCaps w:val="false"/>
          <w:sz w:val="32"/>
          <w:szCs w:val="32"/>
          <w:shd w:fill="auto" w:val="clear"/>
        </w:rPr>
        <w:t>ПП.1.КИП.ЦТАИ/152</w:t>
      </w:r>
    </w:p>
    <w:p>
      <w:pPr>
        <w:pStyle w:val="Normal"/>
        <w:spacing w:lineRule="auto" w:line="360"/>
        <w:ind w:firstLine="85" w:start="57" w:end="0"/>
        <w:rPr>
          <w:sz w:val="16"/>
          <w:szCs w:val="16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Начало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Окончание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Ответственный за безопасное выполнение работы</w:t>
      </w:r>
    </w:p>
    <w:tbl>
      <w:tblPr>
        <w:tblW w:w="14965" w:type="dxa"/>
        <w:jc w:val="start"/>
        <w:tblInd w:w="15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736"/>
        <w:gridCol w:w="4796"/>
        <w:gridCol w:w="2655"/>
        <w:gridCol w:w="2777"/>
      </w:tblGrid>
      <w:tr>
        <w:trPr>
          <w:trHeight w:val="454" w:hRule="exact"/>
        </w:trPr>
        <w:tc>
          <w:tcPr>
            <w:tcW w:w="95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Целевой инструктаж согласно п. 4.11</w:t>
            </w:r>
          </w:p>
        </w:tc>
        <w:tc>
          <w:tcPr>
            <w:tcW w:w="54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Подпись</w:t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инструктируемого</w:t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инструктирующего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инструктируемого</w:t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инструктирующего</w:t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</w:tbl>
    <w:p>
      <w:pPr>
        <w:pStyle w:val="Normal"/>
        <w:spacing w:lineRule="auto" w:line="360"/>
        <w:ind w:firstLine="85" w:start="57" w:end="0"/>
        <w:rPr>
          <w:sz w:val="2"/>
          <w:szCs w:val="28"/>
          <w:shd w:fill="auto" w:val="clear"/>
        </w:rPr>
      </w:pPr>
      <w:r>
        <w:rPr>
          <w:sz w:val="2"/>
          <w:szCs w:val="28"/>
          <w:shd w:fill="auto" w:val="clear"/>
        </w:rPr>
      </w:r>
    </w:p>
    <w:tbl>
      <w:tblPr>
        <w:tblW w:w="14967" w:type="dxa"/>
        <w:jc w:val="start"/>
        <w:tblInd w:w="164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953"/>
        <w:gridCol w:w="4153"/>
        <w:gridCol w:w="2663"/>
        <w:gridCol w:w="1947"/>
        <w:gridCol w:w="1649"/>
        <w:gridCol w:w="1464"/>
        <w:gridCol w:w="2137"/>
      </w:tblGrid>
      <w:tr>
        <w:trPr>
          <w:trHeight w:val="326" w:hRule="atLeast"/>
        </w:trPr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 xml:space="preserve">№ </w:t>
            </w:r>
            <w:r>
              <w:rPr>
                <w:szCs w:val="24"/>
                <w:shd w:fill="auto" w:val="clear"/>
              </w:rPr>
              <w:t>шага (блока шагов)</w:t>
            </w:r>
          </w:p>
        </w:tc>
        <w:tc>
          <w:tcPr>
            <w:tcW w:w="415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Содержание шага (блока шагов)</w:t>
            </w:r>
          </w:p>
        </w:tc>
        <w:tc>
          <w:tcPr>
            <w:tcW w:w="266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Информация,</w:t>
              <w:br/>
              <w:t xml:space="preserve"> подтверждающая выполнение</w:t>
            </w:r>
          </w:p>
        </w:tc>
        <w:tc>
          <w:tcPr>
            <w:tcW w:w="19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Место выполнения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Исполнитель (должность)</w:t>
            </w:r>
          </w:p>
        </w:tc>
        <w:tc>
          <w:tcPr>
            <w:tcW w:w="14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Контролирующее лицо (должность)</w:t>
            </w:r>
          </w:p>
        </w:tc>
        <w:tc>
          <w:tcPr>
            <w:tcW w:w="21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Отметка о выполнении шага программы</w:t>
            </w:r>
          </w:p>
        </w:tc>
      </w:tr>
      <w:tr>
        <w:trPr>
          <w:trHeight w:val="192" w:hRule="atLeast"/>
        </w:trPr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1</w:t>
            </w:r>
          </w:p>
        </w:tc>
        <w:tc>
          <w:tcPr>
            <w:tcW w:w="415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2</w:t>
            </w:r>
          </w:p>
        </w:tc>
        <w:tc>
          <w:tcPr>
            <w:tcW w:w="266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3</w:t>
            </w:r>
          </w:p>
        </w:tc>
        <w:tc>
          <w:tcPr>
            <w:tcW w:w="19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4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5</w:t>
            </w:r>
          </w:p>
        </w:tc>
        <w:tc>
          <w:tcPr>
            <w:tcW w:w="14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6</w:t>
            </w:r>
          </w:p>
        </w:tc>
        <w:tc>
          <w:tcPr>
            <w:tcW w:w="21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7</w:t>
            </w:r>
          </w:p>
        </w:tc>
      </w:tr>
      <w:tr>
        <w:trPr/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415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Получить разрешение НСБ-1 на выполнение работ по оперативному бланку</w:t>
            </w:r>
          </w:p>
        </w:tc>
        <w:tc>
          <w:tcPr>
            <w:tcW w:w="266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Style37"/>
              <w:widowControl w:val="false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Подпись НСБ-1 в оперативном бланке</w:t>
            </w:r>
          </w:p>
        </w:tc>
        <w:tc>
          <w:tcPr>
            <w:tcW w:w="19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4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1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4153" w:type="dxa"/>
            <w:tcBorders>
              <w:bottom w:val="single" w:sz="4" w:space="0" w:color="000000"/>
            </w:tcBorders>
          </w:tcPr>
          <w:p>
            <w:pPr>
              <w:pStyle w:val="Style37"/>
              <w:widowControl w:val="false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Для измерительных каналов УСБТ3 установить блокираторы в АДП согласно Приложению Л (шкафы 1НХ графа 3)</w:t>
            </w:r>
          </w:p>
        </w:tc>
        <w:tc>
          <w:tcPr>
            <w:tcW w:w="266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Визуальный контроль</w:t>
            </w:r>
          </w:p>
        </w:tc>
        <w:tc>
          <w:tcPr>
            <w:tcW w:w="1947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Пом.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1АЭ408/3</w:t>
            </w:r>
          </w:p>
        </w:tc>
        <w:tc>
          <w:tcPr>
            <w:tcW w:w="164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146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13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4153" w:type="dxa"/>
            <w:tcBorders>
              <w:bottom w:val="single" w:sz="4" w:space="0" w:color="000000"/>
            </w:tcBorders>
          </w:tcPr>
          <w:p>
            <w:pPr>
              <w:pStyle w:val="27"/>
              <w:widowControl w:val="false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>Сообщить НСБ-1 об окончании работ</w:t>
            </w:r>
          </w:p>
          <w:p>
            <w:pPr>
              <w:pStyle w:val="27"/>
              <w:widowControl w:val="false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266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Устный доклад</w:t>
            </w:r>
          </w:p>
        </w:tc>
        <w:tc>
          <w:tcPr>
            <w:tcW w:w="1947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64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46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13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</w:tbl>
    <w:p>
      <w:pPr>
        <w:pStyle w:val="Normal"/>
        <w:widowControl w:val="false"/>
        <w:tabs>
          <w:tab w:val="clear" w:pos="720"/>
          <w:tab w:val="left" w:pos="10206" w:leader="none"/>
        </w:tabs>
        <w:spacing w:lineRule="auto" w:line="360"/>
        <w:rPr>
          <w:shd w:fill="auto" w:val="clear"/>
        </w:rPr>
      </w:pPr>
      <w:r>
        <w:rPr>
          <w:sz w:val="28"/>
          <w:szCs w:val="28"/>
          <w:shd w:fill="auto" w:val="clear"/>
        </w:rPr>
        <w:t xml:space="preserve">  </w:t>
      </w:r>
    </w:p>
    <w:p>
      <w:pPr>
        <w:pStyle w:val="Normal"/>
        <w:widowControl w:val="false"/>
        <w:tabs>
          <w:tab w:val="clear" w:pos="720"/>
          <w:tab w:val="left" w:pos="10206" w:leader="none"/>
        </w:tabs>
        <w:spacing w:lineRule="auto" w:line="360"/>
        <w:rPr>
          <w:shd w:fill="auto" w:val="clear"/>
        </w:rPr>
      </w:pPr>
      <w:r>
        <w:rPr>
          <w:sz w:val="28"/>
          <w:szCs w:val="28"/>
          <w:shd w:fill="auto" w:val="clear"/>
        </w:rPr>
        <w:t xml:space="preserve">  </w:t>
      </w:r>
      <w:r>
        <w:rPr>
          <w:sz w:val="28"/>
          <w:szCs w:val="28"/>
          <w:shd w:fill="auto" w:val="clear"/>
        </w:rPr>
        <w:t>Ответственный за безопасное выполнение работы</w:t>
      </w:r>
      <w:r>
        <w:br w:type="page"/>
      </w:r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b/>
          <w:caps w:val="false"/>
          <w:smallCaps w:val="false"/>
          <w:sz w:val="32"/>
          <w:szCs w:val="32"/>
          <w:shd w:fill="auto" w:val="clear"/>
        </w:rPr>
        <w:t>Приложение Г</w:t>
      </w:r>
    </w:p>
    <w:p>
      <w:pPr>
        <w:pStyle w:val="10030"/>
        <w:tabs>
          <w:tab w:val="clear" w:pos="360"/>
        </w:tabs>
        <w:spacing w:before="0" w:after="240"/>
        <w:ind w:hanging="0" w:start="0" w:end="0"/>
        <w:jc w:val="center"/>
        <w:rPr>
          <w:shd w:fill="auto" w:val="clear"/>
        </w:rPr>
      </w:pPr>
      <w:r>
        <w:rPr>
          <w:b/>
          <w:szCs w:val="32"/>
          <w:shd w:fill="auto" w:val="clear"/>
        </w:rPr>
        <w:t>(</w:t>
      </w:r>
      <w:r>
        <w:rPr>
          <w:b/>
          <w:caps w:val="false"/>
          <w:smallCaps w:val="false"/>
          <w:szCs w:val="32"/>
          <w:shd w:fill="auto" w:val="clear"/>
        </w:rPr>
        <w:t>обязательное</w:t>
      </w:r>
      <w:r>
        <w:rPr>
          <w:b/>
          <w:szCs w:val="32"/>
          <w:shd w:fill="auto" w:val="clear"/>
        </w:rPr>
        <w:t>)</w:t>
      </w:r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b/>
          <w:caps w:val="false"/>
          <w:smallCaps w:val="false"/>
          <w:sz w:val="32"/>
          <w:szCs w:val="32"/>
          <w:shd w:fill="auto" w:val="clear"/>
        </w:rPr>
        <w:t>Оперативный бланк № 4</w:t>
      </w:r>
    </w:p>
    <w:p>
      <w:pPr>
        <w:pStyle w:val="LO-Normal"/>
        <w:tabs>
          <w:tab w:val="clear" w:pos="72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rFonts w:cs="Times New Roman" w:ascii="Times New Roman" w:hAnsi="Times New Roman"/>
          <w:b/>
          <w:caps w:val="false"/>
          <w:smallCaps w:val="false"/>
          <w:sz w:val="32"/>
          <w:szCs w:val="32"/>
          <w:shd w:fill="auto" w:val="clear"/>
        </w:rPr>
        <w:t>Проведение подготовительных операций по выводу из работы оборудования неоперативного контура по программе «</w:t>
      </w:r>
      <w:r>
        <w:rPr>
          <w:rFonts w:eastAsia="Times New Roman" w:cs="PT Astra Serif" w:ascii="PT Astra Serif" w:hAnsi="PT Astra Serif"/>
          <w:b/>
          <w:bCs/>
          <w:caps w:val="false"/>
          <w:smallCaps w:val="false"/>
          <w:color w:val="000000"/>
          <w:kern w:val="0"/>
          <w:sz w:val="32"/>
          <w:szCs w:val="32"/>
          <w:shd w:fill="auto" w:val="clear"/>
          <w:lang w:val="ru-RU" w:eastAsia="ru-RU" w:bidi="ar-SA"/>
        </w:rPr>
        <w:t xml:space="preserve">Проверка и корректировка приборов измерения температуры технологической системы 1YA» </w:t>
      </w:r>
      <w:r>
        <w:rPr>
          <w:rFonts w:cs="PT Astra Serif" w:ascii="PT Astra Serif" w:hAnsi="PT Astra Serif"/>
          <w:b/>
          <w:bCs/>
          <w:caps w:val="false"/>
          <w:smallCaps w:val="false"/>
          <w:sz w:val="32"/>
          <w:szCs w:val="32"/>
          <w:shd w:fill="auto" w:val="clear"/>
        </w:rPr>
        <w:t>ПП.1.КИП.ЦТАИ/152</w:t>
      </w:r>
    </w:p>
    <w:p>
      <w:pPr>
        <w:pStyle w:val="Normal"/>
        <w:spacing w:lineRule="auto" w:line="360"/>
        <w:ind w:firstLine="85" w:start="57" w:end="0"/>
        <w:rPr>
          <w:sz w:val="16"/>
          <w:szCs w:val="16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Начало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Окончание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Ответственный за безопасное выполнение работы</w:t>
      </w:r>
    </w:p>
    <w:tbl>
      <w:tblPr>
        <w:tblW w:w="14965" w:type="dxa"/>
        <w:jc w:val="start"/>
        <w:tblInd w:w="164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4559"/>
        <w:gridCol w:w="4619"/>
        <w:gridCol w:w="2828"/>
        <w:gridCol w:w="2958"/>
      </w:tblGrid>
      <w:tr>
        <w:trPr>
          <w:trHeight w:val="454" w:hRule="exact"/>
        </w:trPr>
        <w:tc>
          <w:tcPr>
            <w:tcW w:w="91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Целевой инструктаж согласно п. 4.11</w:t>
            </w:r>
          </w:p>
        </w:tc>
        <w:tc>
          <w:tcPr>
            <w:tcW w:w="57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Подпись</w:t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инструктируемого</w:t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инструктирующего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инструктируемого</w:t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инструктирующего</w:t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ВИУР-1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</w:tbl>
    <w:p>
      <w:pPr>
        <w:pStyle w:val="BodyText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4969" w:type="dxa"/>
        <w:jc w:val="start"/>
        <w:tblInd w:w="164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953"/>
        <w:gridCol w:w="4206"/>
        <w:gridCol w:w="2665"/>
        <w:gridCol w:w="1893"/>
        <w:gridCol w:w="1650"/>
        <w:gridCol w:w="1464"/>
        <w:gridCol w:w="2137"/>
      </w:tblGrid>
      <w:tr>
        <w:trPr>
          <w:trHeight w:val="326" w:hRule="atLeast"/>
        </w:trPr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 xml:space="preserve">№ </w:t>
            </w:r>
            <w:r>
              <w:rPr>
                <w:szCs w:val="24"/>
                <w:shd w:fill="auto" w:val="clear"/>
              </w:rPr>
              <w:t>шага (блока шагов)</w:t>
            </w:r>
          </w:p>
        </w:tc>
        <w:tc>
          <w:tcPr>
            <w:tcW w:w="42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Содержание шага (блока шагов)</w:t>
            </w:r>
          </w:p>
        </w:tc>
        <w:tc>
          <w:tcPr>
            <w:tcW w:w="266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Информация,</w:t>
              <w:br/>
              <w:t xml:space="preserve"> подтверждающая выполнение</w:t>
            </w:r>
          </w:p>
        </w:tc>
        <w:tc>
          <w:tcPr>
            <w:tcW w:w="18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Место выполнения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Исполнитель (должность)</w:t>
            </w:r>
          </w:p>
        </w:tc>
        <w:tc>
          <w:tcPr>
            <w:tcW w:w="14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Контролирующее лицо (должность)</w:t>
            </w:r>
          </w:p>
        </w:tc>
        <w:tc>
          <w:tcPr>
            <w:tcW w:w="21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Отметка о выполнении шага программы</w:t>
            </w:r>
          </w:p>
        </w:tc>
      </w:tr>
      <w:tr>
        <w:trPr>
          <w:trHeight w:val="192" w:hRule="atLeast"/>
        </w:trPr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1</w:t>
            </w:r>
          </w:p>
        </w:tc>
        <w:tc>
          <w:tcPr>
            <w:tcW w:w="42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2</w:t>
            </w:r>
          </w:p>
        </w:tc>
        <w:tc>
          <w:tcPr>
            <w:tcW w:w="266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3</w:t>
            </w:r>
          </w:p>
        </w:tc>
        <w:tc>
          <w:tcPr>
            <w:tcW w:w="18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4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5</w:t>
            </w:r>
          </w:p>
        </w:tc>
        <w:tc>
          <w:tcPr>
            <w:tcW w:w="14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6</w:t>
            </w:r>
          </w:p>
        </w:tc>
        <w:tc>
          <w:tcPr>
            <w:tcW w:w="21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7</w:t>
            </w:r>
          </w:p>
        </w:tc>
      </w:tr>
      <w:tr>
        <w:trPr/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42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Получить разрешение НСБ-1 на выполнение работ по оперативному бланку</w:t>
            </w:r>
          </w:p>
        </w:tc>
        <w:tc>
          <w:tcPr>
            <w:tcW w:w="266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Style37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Подпись НСБ-1 в оперативном бланке</w:t>
            </w:r>
          </w:p>
        </w:tc>
        <w:tc>
          <w:tcPr>
            <w:tcW w:w="18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46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1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420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Для измерительных каналов неоперативного контура:</w:t>
            </w:r>
          </w:p>
          <w:p>
            <w:pPr>
              <w:pStyle w:val="Style37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-  установить блокираторы в АДП согласно Приложению Л (шкафы 1Н</w:t>
            </w:r>
            <w:r>
              <w:rPr>
                <w:rFonts w:cs="Times New Roman" w:ascii="Times New Roman" w:hAnsi="Times New Roman"/>
                <w:sz w:val="24"/>
                <w:shd w:fill="auto" w:val="clear"/>
                <w:lang w:val="en-US"/>
              </w:rPr>
              <w:t>Z</w:t>
            </w:r>
            <w:r>
              <w:rPr>
                <w:rFonts w:cs="Times New Roman" w:ascii="Times New Roman" w:hAnsi="Times New Roman"/>
                <w:sz w:val="24"/>
                <w:shd w:fill="auto" w:val="clear"/>
              </w:rPr>
              <w:t>, графа 3);</w:t>
            </w:r>
          </w:p>
          <w:p>
            <w:pPr>
              <w:pStyle w:val="Style37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-  регуляторы 1YPC02, 1YPC04 перевести в режим ДУ</w:t>
            </w:r>
          </w:p>
        </w:tc>
        <w:tc>
          <w:tcPr>
            <w:tcW w:w="266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Визуальный контроль</w:t>
            </w:r>
          </w:p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Устный доклад</w:t>
            </w:r>
          </w:p>
        </w:tc>
        <w:tc>
          <w:tcPr>
            <w:tcW w:w="1893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пом. 1АЭ340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пом. 1АЭ341</w:t>
            </w:r>
          </w:p>
        </w:tc>
        <w:tc>
          <w:tcPr>
            <w:tcW w:w="1650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ВИУР-1</w:t>
            </w:r>
          </w:p>
        </w:tc>
        <w:tc>
          <w:tcPr>
            <w:tcW w:w="146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13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4206" w:type="dxa"/>
            <w:tcBorders>
              <w:bottom w:val="single" w:sz="4" w:space="0" w:color="000000"/>
            </w:tcBorders>
          </w:tcPr>
          <w:p>
            <w:pPr>
              <w:pStyle w:val="27"/>
              <w:widowControl w:val="false"/>
              <w:spacing w:before="0" w:after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>Сообщить НСБ-1 об окончании работ</w:t>
            </w:r>
          </w:p>
        </w:tc>
        <w:tc>
          <w:tcPr>
            <w:tcW w:w="266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Устный доклад</w:t>
            </w:r>
          </w:p>
        </w:tc>
        <w:tc>
          <w:tcPr>
            <w:tcW w:w="1893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650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46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13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</w:tbl>
    <w:p>
      <w:pPr>
        <w:pStyle w:val="Normal"/>
        <w:widowControl w:val="false"/>
        <w:tabs>
          <w:tab w:val="clear" w:pos="720"/>
          <w:tab w:val="left" w:pos="10206" w:leader="none"/>
        </w:tabs>
        <w:spacing w:lineRule="auto" w:line="360"/>
        <w:rPr>
          <w:shd w:fill="auto" w:val="clear"/>
        </w:rPr>
      </w:pPr>
      <w:r>
        <w:rPr>
          <w:sz w:val="28"/>
          <w:szCs w:val="28"/>
          <w:shd w:fill="auto" w:val="clear"/>
        </w:rPr>
        <w:t xml:space="preserve">  </w:t>
      </w:r>
    </w:p>
    <w:p>
      <w:pPr>
        <w:pStyle w:val="Normal"/>
        <w:widowControl w:val="false"/>
        <w:tabs>
          <w:tab w:val="clear" w:pos="720"/>
          <w:tab w:val="left" w:pos="10206" w:leader="none"/>
        </w:tabs>
        <w:spacing w:lineRule="auto" w:line="360"/>
        <w:rPr>
          <w:shd w:fill="auto" w:val="clear"/>
        </w:rPr>
      </w:pPr>
      <w:r>
        <w:rPr>
          <w:sz w:val="28"/>
          <w:szCs w:val="28"/>
          <w:shd w:fill="auto" w:val="clear"/>
        </w:rPr>
        <w:t>Ответственный за безопасное выполнение работы</w:t>
      </w:r>
      <w:r>
        <w:br w:type="page"/>
      </w:r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b/>
          <w:caps w:val="false"/>
          <w:smallCaps w:val="false"/>
          <w:sz w:val="32"/>
          <w:szCs w:val="32"/>
          <w:shd w:fill="auto" w:val="clear"/>
        </w:rPr>
        <w:t>Приложение Д</w:t>
      </w:r>
    </w:p>
    <w:p>
      <w:pPr>
        <w:pStyle w:val="10030"/>
        <w:tabs>
          <w:tab w:val="clear" w:pos="360"/>
        </w:tabs>
        <w:spacing w:before="0" w:after="240"/>
        <w:ind w:hanging="0" w:start="0" w:end="0"/>
        <w:jc w:val="center"/>
        <w:rPr>
          <w:shd w:fill="auto" w:val="clear"/>
        </w:rPr>
      </w:pPr>
      <w:r>
        <w:rPr>
          <w:b/>
          <w:szCs w:val="32"/>
          <w:shd w:fill="auto" w:val="clear"/>
        </w:rPr>
        <w:t>(</w:t>
      </w:r>
      <w:r>
        <w:rPr>
          <w:b/>
          <w:caps w:val="false"/>
          <w:smallCaps w:val="false"/>
          <w:szCs w:val="32"/>
          <w:shd w:fill="auto" w:val="clear"/>
        </w:rPr>
        <w:t>обязательное</w:t>
      </w:r>
      <w:r>
        <w:rPr>
          <w:b/>
          <w:szCs w:val="32"/>
          <w:shd w:fill="auto" w:val="clear"/>
        </w:rPr>
        <w:t>)</w:t>
      </w:r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b/>
          <w:caps w:val="false"/>
          <w:smallCaps w:val="false"/>
          <w:sz w:val="32"/>
          <w:szCs w:val="32"/>
          <w:shd w:fill="auto" w:val="clear"/>
        </w:rPr>
        <w:t>Оперативный бланк № 5</w:t>
      </w:r>
    </w:p>
    <w:p>
      <w:pPr>
        <w:pStyle w:val="LO-Normal"/>
        <w:tabs>
          <w:tab w:val="clear" w:pos="72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rFonts w:cs="Times New Roman" w:ascii="Times New Roman" w:hAnsi="Times New Roman"/>
          <w:b/>
          <w:caps w:val="false"/>
          <w:smallCaps w:val="false"/>
          <w:sz w:val="32"/>
          <w:szCs w:val="32"/>
          <w:shd w:fill="auto" w:val="clear"/>
        </w:rPr>
        <w:t>Выполнение работ по проверке и корректировке приборов измерения температуры системы 1</w:t>
      </w:r>
      <w:r>
        <w:rPr>
          <w:rFonts w:cs="Times New Roman" w:ascii="Times New Roman" w:hAnsi="Times New Roman"/>
          <w:b/>
          <w:caps w:val="false"/>
          <w:smallCaps w:val="false"/>
          <w:sz w:val="32"/>
          <w:szCs w:val="32"/>
          <w:shd w:fill="auto" w:val="clear"/>
          <w:lang w:val="en-US"/>
        </w:rPr>
        <w:t>YA</w:t>
      </w:r>
      <w:r>
        <w:rPr>
          <w:rFonts w:cs="Times New Roman" w:ascii="Times New Roman" w:hAnsi="Times New Roman"/>
          <w:b/>
          <w:caps w:val="false"/>
          <w:smallCaps w:val="false"/>
          <w:sz w:val="32"/>
          <w:szCs w:val="32"/>
          <w:shd w:fill="auto" w:val="clear"/>
        </w:rPr>
        <w:t xml:space="preserve"> по программе «</w:t>
      </w:r>
      <w:r>
        <w:rPr>
          <w:rFonts w:eastAsia="Times New Roman" w:cs="PT Astra Serif" w:ascii="PT Astra Serif" w:hAnsi="PT Astra Serif"/>
          <w:b/>
          <w:bCs/>
          <w:caps w:val="false"/>
          <w:smallCaps w:val="false"/>
          <w:color w:val="000000"/>
          <w:kern w:val="0"/>
          <w:sz w:val="32"/>
          <w:szCs w:val="32"/>
          <w:shd w:fill="auto" w:val="clear"/>
          <w:lang w:val="ru-RU" w:eastAsia="ru-RU" w:bidi="ar-SA"/>
        </w:rPr>
        <w:t xml:space="preserve">Проверка и корректировка приборов измерения температуры технологической системы 1YA» </w:t>
      </w:r>
      <w:r>
        <w:rPr>
          <w:rFonts w:cs="PT Astra Serif" w:ascii="PT Astra Serif" w:hAnsi="PT Astra Serif"/>
          <w:b/>
          <w:bCs/>
          <w:caps w:val="false"/>
          <w:smallCaps w:val="false"/>
          <w:sz w:val="32"/>
          <w:szCs w:val="32"/>
          <w:shd w:fill="auto" w:val="clear"/>
        </w:rPr>
        <w:t>ПП.1.КИП.ЦТАИ/152</w:t>
      </w:r>
    </w:p>
    <w:p>
      <w:pPr>
        <w:pStyle w:val="Normal"/>
        <w:spacing w:lineRule="auto" w:line="360"/>
        <w:ind w:firstLine="85" w:start="57" w:end="0"/>
        <w:rPr>
          <w:sz w:val="16"/>
          <w:szCs w:val="16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Начало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Окончание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Ответственный за безопасное выполнение работы</w:t>
      </w:r>
    </w:p>
    <w:tbl>
      <w:tblPr>
        <w:tblW w:w="14965" w:type="dxa"/>
        <w:jc w:val="start"/>
        <w:tblInd w:w="15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736"/>
        <w:gridCol w:w="4796"/>
        <w:gridCol w:w="2655"/>
        <w:gridCol w:w="2777"/>
      </w:tblGrid>
      <w:tr>
        <w:trPr>
          <w:trHeight w:val="454" w:hRule="exact"/>
        </w:trPr>
        <w:tc>
          <w:tcPr>
            <w:tcW w:w="95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Целевой инструктаж согласно п. 4.11</w:t>
            </w:r>
          </w:p>
        </w:tc>
        <w:tc>
          <w:tcPr>
            <w:tcW w:w="54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Подпись</w:t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инструктируемого</w:t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инструктирующего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инструктируемого</w:t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инструктирующего</w:t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ИТР ТУ ЦТАИ</w:t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7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6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7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</w:tbl>
    <w:p>
      <w:pPr>
        <w:pStyle w:val="Normal"/>
        <w:spacing w:lineRule="auto" w:line="360"/>
        <w:ind w:firstLine="85" w:start="57" w:end="0"/>
        <w:rPr>
          <w:sz w:val="8"/>
          <w:shd w:fill="auto" w:val="clear"/>
        </w:rPr>
      </w:pPr>
      <w:r>
        <w:rPr>
          <w:sz w:val="8"/>
          <w:shd w:fill="auto" w:val="clear"/>
        </w:rPr>
      </w:r>
    </w:p>
    <w:p>
      <w:pPr>
        <w:pStyle w:val="Normal"/>
        <w:jc w:val="both"/>
        <w:rPr>
          <w:sz w:val="2"/>
          <w:szCs w:val="28"/>
          <w:shd w:fill="auto" w:val="clear"/>
        </w:rPr>
      </w:pPr>
      <w:r>
        <w:rPr>
          <w:sz w:val="2"/>
          <w:szCs w:val="28"/>
          <w:shd w:fill="auto" w:val="clear"/>
        </w:rPr>
      </w:r>
    </w:p>
    <w:tbl>
      <w:tblPr>
        <w:tblW w:w="14982" w:type="dxa"/>
        <w:jc w:val="start"/>
        <w:tblInd w:w="164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909"/>
        <w:gridCol w:w="5662"/>
        <w:gridCol w:w="2445"/>
        <w:gridCol w:w="1146"/>
        <w:gridCol w:w="1248"/>
        <w:gridCol w:w="1432"/>
        <w:gridCol w:w="2139"/>
      </w:tblGrid>
      <w:tr>
        <w:trPr>
          <w:trHeight w:val="326" w:hRule="atLeast"/>
        </w:trPr>
        <w:tc>
          <w:tcPr>
            <w:tcW w:w="90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 xml:space="preserve">№ </w:t>
            </w:r>
            <w:r>
              <w:rPr>
                <w:szCs w:val="24"/>
                <w:shd w:fill="auto" w:val="clear"/>
              </w:rPr>
              <w:t>шага (блока шагов)</w:t>
            </w:r>
          </w:p>
        </w:tc>
        <w:tc>
          <w:tcPr>
            <w:tcW w:w="566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Содержание шага (блока шагов)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Информация,</w:t>
              <w:br/>
              <w:t xml:space="preserve"> подтверждающая выполнение</w:t>
            </w:r>
          </w:p>
        </w:tc>
        <w:tc>
          <w:tcPr>
            <w:tcW w:w="114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Место выполнения</w:t>
            </w:r>
          </w:p>
        </w:tc>
        <w:tc>
          <w:tcPr>
            <w:tcW w:w="124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Исполнитель (должность)</w:t>
            </w:r>
          </w:p>
        </w:tc>
        <w:tc>
          <w:tcPr>
            <w:tcW w:w="143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Контролирующее лицо (должность)</w:t>
            </w:r>
          </w:p>
        </w:tc>
        <w:tc>
          <w:tcPr>
            <w:tcW w:w="21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Отметка о выполнении шага программы</w:t>
            </w:r>
          </w:p>
        </w:tc>
      </w:tr>
      <w:tr>
        <w:trPr>
          <w:trHeight w:val="192" w:hRule="atLeast"/>
        </w:trPr>
        <w:tc>
          <w:tcPr>
            <w:tcW w:w="90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1</w:t>
            </w:r>
          </w:p>
        </w:tc>
        <w:tc>
          <w:tcPr>
            <w:tcW w:w="5662" w:type="dxa"/>
            <w:tcBorders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2</w:t>
            </w:r>
          </w:p>
        </w:tc>
        <w:tc>
          <w:tcPr>
            <w:tcW w:w="244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3</w:t>
            </w:r>
          </w:p>
        </w:tc>
        <w:tc>
          <w:tcPr>
            <w:tcW w:w="1146" w:type="dxa"/>
            <w:tcBorders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4</w:t>
            </w:r>
          </w:p>
        </w:tc>
        <w:tc>
          <w:tcPr>
            <w:tcW w:w="1248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5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6</w:t>
            </w:r>
          </w:p>
        </w:tc>
        <w:tc>
          <w:tcPr>
            <w:tcW w:w="213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7</w:t>
            </w:r>
          </w:p>
        </w:tc>
      </w:tr>
      <w:tr>
        <w:trPr/>
        <w:tc>
          <w:tcPr>
            <w:tcW w:w="90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566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Получить разрешение НСБ-1 на выполнение работ по оперативному бланку</w:t>
            </w:r>
          </w:p>
        </w:tc>
        <w:tc>
          <w:tcPr>
            <w:tcW w:w="244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Style37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Подпись НСБ-1 в оперативном бланке</w:t>
            </w:r>
          </w:p>
        </w:tc>
        <w:tc>
          <w:tcPr>
            <w:tcW w:w="114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248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13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0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4072" w:type="dxa"/>
            <w:gridSpan w:val="6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hd w:fill="auto" w:val="clear"/>
              </w:rPr>
            </w:pPr>
            <w:r>
              <w:rPr>
                <w:rFonts w:cs="Times New Roman"/>
                <w:sz w:val="24"/>
                <w:shd w:fill="auto" w:val="clear"/>
              </w:rPr>
              <w:t>Поочередно дл</w:t>
            </w:r>
            <w:r>
              <w:rPr>
                <w:rFonts w:cs="Times New Roman"/>
                <w:color w:val="000000"/>
                <w:sz w:val="24"/>
                <w:shd w:fill="auto" w:val="clear"/>
              </w:rPr>
              <w:t xml:space="preserve">я каждой группы ИК, выводимой из работы согласно оперативным бланкам № 1-4, </w:t>
            </w:r>
            <w:r>
              <w:rPr>
                <w:rFonts w:cs="Times New Roman"/>
                <w:sz w:val="24"/>
                <w:shd w:fill="auto" w:val="clear"/>
              </w:rPr>
              <w:t>выполнить работы по коррекции показаний приборов измерения температуры системы 1</w:t>
            </w:r>
            <w:r>
              <w:rPr>
                <w:rFonts w:cs="Times New Roman"/>
                <w:sz w:val="24"/>
                <w:shd w:fill="auto" w:val="clear"/>
                <w:lang w:val="en-US"/>
              </w:rPr>
              <w:t>YA</w:t>
            </w:r>
            <w:r>
              <w:rPr>
                <w:rFonts w:cs="Times New Roman"/>
                <w:sz w:val="24"/>
                <w:shd w:fill="auto" w:val="clear"/>
              </w:rPr>
              <w:t>, для чего:</w:t>
            </w:r>
          </w:p>
        </w:tc>
      </w:tr>
      <w:tr>
        <w:trPr/>
        <w:tc>
          <w:tcPr>
            <w:tcW w:w="90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2.1</w:t>
            </w:r>
          </w:p>
        </w:tc>
        <w:tc>
          <w:tcPr>
            <w:tcW w:w="566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Перед началом работ распечатать из архива ПТК СВРК за период 5 минут с шагом регистрации 15-20 секунд параметры ИК СВРК</w:t>
            </w:r>
            <w:r>
              <w:rPr>
                <w:shd w:fill="auto" w:val="clear"/>
              </w:rPr>
              <w:t xml:space="preserve">, </w:t>
            </w:r>
            <w:r>
              <w:rPr>
                <w:sz w:val="24"/>
                <w:szCs w:val="24"/>
                <w:shd w:fill="auto" w:val="clear"/>
              </w:rPr>
              <w:t>принятые за контрольные:</w:t>
            </w:r>
          </w:p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-  1YA11Т31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 (ТСГН1), 1YA21Т32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 (ТПГН2), 1YA31Т31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 (ТСГН3), 1YA41Т32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 (ТПГН4);</w:t>
            </w:r>
          </w:p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-  ТХН1, ТХН2, ТХН3, ТХН4.</w:t>
            </w:r>
          </w:p>
        </w:tc>
        <w:tc>
          <w:tcPr>
            <w:tcW w:w="244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Бланк архива ПТК СВРК</w:t>
            </w:r>
          </w:p>
        </w:tc>
        <w:tc>
          <w:tcPr>
            <w:tcW w:w="114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1АЭ128</w:t>
            </w:r>
          </w:p>
        </w:tc>
        <w:tc>
          <w:tcPr>
            <w:tcW w:w="1248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13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0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2.2</w:t>
            </w:r>
          </w:p>
        </w:tc>
        <w:tc>
          <w:tcPr>
            <w:tcW w:w="566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 распечаткам архива ПТК СВРК выполнить контроль показаний ИК СВРК</w:t>
            </w:r>
          </w:p>
        </w:tc>
        <w:tc>
          <w:tcPr>
            <w:tcW w:w="244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Style26"/>
              <w:widowControl w:val="false"/>
              <w:spacing w:before="80" w:after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 xml:space="preserve">Разброс показаний по каждому ИК не более 0,5 </w:t>
            </w:r>
            <w:r>
              <w:rPr>
                <w:rFonts w:eastAsia="Symbol" w:cs="Symbol" w:ascii="Symbol" w:hAnsi="Symbol"/>
                <w:shd w:fill="auto" w:val="clear"/>
              </w:rPr>
              <w:t></w:t>
            </w:r>
            <w:r>
              <w:rPr>
                <w:shd w:fill="auto" w:val="clear"/>
              </w:rPr>
              <w:t>С</w:t>
            </w:r>
          </w:p>
        </w:tc>
        <w:tc>
          <w:tcPr>
            <w:tcW w:w="114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пом. ИТР ТУ ЦТАИ</w:t>
            </w:r>
          </w:p>
        </w:tc>
        <w:tc>
          <w:tcPr>
            <w:tcW w:w="1248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ИТР ТУ ЦТАИ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ИТР ТУ ЦТАИ</w:t>
            </w:r>
          </w:p>
        </w:tc>
        <w:tc>
          <w:tcPr>
            <w:tcW w:w="213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0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2.3</w:t>
            </w:r>
          </w:p>
        </w:tc>
        <w:tc>
          <w:tcPr>
            <w:tcW w:w="566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Усреднить отдельно по каждой петле полученные из архива ПТК СВРК данные о температуре теплоносителя в горячих и холодных нитках петель для 10 показаний.</w:t>
            </w:r>
          </w:p>
          <w:p>
            <w:pPr>
              <w:pStyle w:val="Normal"/>
              <w:widowControl w:val="false"/>
              <w:jc w:val="both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Примечание:  Отклонения в показаниях по отдельным точкам, превышающие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</w:t>
            </w:r>
            <w:r>
              <w:rPr>
                <w:sz w:val="24"/>
                <w:shd w:fill="auto" w:val="clear"/>
              </w:rPr>
              <w:t xml:space="preserve"> 0,5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</w:t>
            </w:r>
            <w:r>
              <w:rPr>
                <w:sz w:val="24"/>
                <w:shd w:fill="auto" w:val="clear"/>
              </w:rPr>
              <w:t>С относительно остальных, не учитываются, берутся следующие ближайшие точки</w:t>
            </w:r>
          </w:p>
        </w:tc>
        <w:tc>
          <w:tcPr>
            <w:tcW w:w="244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hd w:fill="auto" w:val="clear"/>
              </w:rPr>
              <w:t>─</w:t>
            </w:r>
          </w:p>
        </w:tc>
        <w:tc>
          <w:tcPr>
            <w:tcW w:w="114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пом. ИТР ТУ ЦТАИ</w:t>
            </w:r>
          </w:p>
        </w:tc>
        <w:tc>
          <w:tcPr>
            <w:tcW w:w="1248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ИТР ТУ ЦТАИ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ИТР ТУ ЦТАИ</w:t>
            </w:r>
          </w:p>
        </w:tc>
        <w:tc>
          <w:tcPr>
            <w:tcW w:w="213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0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2.4</w:t>
            </w:r>
          </w:p>
        </w:tc>
        <w:tc>
          <w:tcPr>
            <w:tcW w:w="566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Занести полученные в шаге 3.3 значения показаний ИК СВРК в графу 4 протокола (Приложение М)</w:t>
            </w:r>
          </w:p>
        </w:tc>
        <w:tc>
          <w:tcPr>
            <w:tcW w:w="244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Запись данных в графу 4 протокола</w:t>
            </w:r>
          </w:p>
        </w:tc>
        <w:tc>
          <w:tcPr>
            <w:tcW w:w="114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пом. ИТР ТУ ЦТАИ</w:t>
            </w:r>
          </w:p>
        </w:tc>
        <w:tc>
          <w:tcPr>
            <w:tcW w:w="1248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ИТР ТУ ЦТАИ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ИТР ТУ ЦТАИ</w:t>
            </w:r>
          </w:p>
        </w:tc>
        <w:tc>
          <w:tcPr>
            <w:tcW w:w="213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0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2.5</w:t>
            </w:r>
          </w:p>
        </w:tc>
        <w:tc>
          <w:tcPr>
            <w:tcW w:w="566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Занести значения показаний НП по каждой позиции ИК температуры УСБТ1, УСБТ2, УСБТ3, СНЭ РО в графу 5 протокола (Приложение М)</w:t>
            </w:r>
          </w:p>
        </w:tc>
        <w:tc>
          <w:tcPr>
            <w:tcW w:w="244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Запись данных в графу 5 протокола</w:t>
            </w:r>
          </w:p>
        </w:tc>
        <w:tc>
          <w:tcPr>
            <w:tcW w:w="1146" w:type="dxa"/>
            <w:tcBorders>
              <w:bottom w:val="single" w:sz="4" w:space="0" w:color="000000"/>
            </w:tcBorders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Согласно </w:t>
            </w:r>
          </w:p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Приложению М</w:t>
            </w:r>
          </w:p>
        </w:tc>
        <w:tc>
          <w:tcPr>
            <w:tcW w:w="1248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13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0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2.6</w:t>
            </w:r>
          </w:p>
        </w:tc>
        <w:tc>
          <w:tcPr>
            <w:tcW w:w="566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Сравнить значения показаний температуры ИК (графы 4 и 5) протокола (Приложение М)</w:t>
            </w:r>
          </w:p>
        </w:tc>
        <w:tc>
          <w:tcPr>
            <w:tcW w:w="244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Отклонения температуры не более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</w:t>
            </w:r>
            <w:r>
              <w:rPr>
                <w:sz w:val="24"/>
                <w:shd w:fill="auto" w:val="clear"/>
              </w:rPr>
              <w:t xml:space="preserve"> 2,5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</w:t>
            </w:r>
            <w:r>
              <w:rPr>
                <w:sz w:val="24"/>
                <w:shd w:fill="auto" w:val="clear"/>
              </w:rPr>
              <w:t>С</w:t>
            </w:r>
          </w:p>
        </w:tc>
        <w:tc>
          <w:tcPr>
            <w:tcW w:w="1146" w:type="dxa"/>
            <w:tcBorders>
              <w:bottom w:val="single" w:sz="4" w:space="0" w:color="000000"/>
            </w:tcBorders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Согласно </w:t>
            </w:r>
          </w:p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Приложению М</w:t>
            </w:r>
          </w:p>
        </w:tc>
        <w:tc>
          <w:tcPr>
            <w:tcW w:w="1248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ИТР ТУ ЦТАИ</w:t>
            </w:r>
          </w:p>
        </w:tc>
        <w:tc>
          <w:tcPr>
            <w:tcW w:w="143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ИТР ТУ ЦТАИ</w:t>
            </w:r>
          </w:p>
        </w:tc>
        <w:tc>
          <w:tcPr>
            <w:tcW w:w="213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</w:tbl>
    <w:p>
      <w:pPr>
        <w:pStyle w:val="BodyText"/>
        <w:rPr>
          <w:sz w:val="20"/>
          <w:szCs w:val="20"/>
          <w:shd w:fill="auto" w:val="clear"/>
        </w:rPr>
      </w:pPr>
      <w:r>
        <w:rPr>
          <w:sz w:val="20"/>
          <w:szCs w:val="20"/>
          <w:shd w:fill="auto" w:val="clear"/>
        </w:rPr>
      </w:r>
    </w:p>
    <w:tbl>
      <w:tblPr>
        <w:tblW w:w="15000" w:type="dxa"/>
        <w:jc w:val="start"/>
        <w:tblInd w:w="164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910"/>
        <w:gridCol w:w="5607"/>
        <w:gridCol w:w="2036"/>
        <w:gridCol w:w="1090"/>
        <w:gridCol w:w="1695"/>
        <w:gridCol w:w="1644"/>
        <w:gridCol w:w="2017"/>
      </w:tblGrid>
      <w:tr>
        <w:trPr/>
        <w:tc>
          <w:tcPr>
            <w:tcW w:w="91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Style16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56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20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Style16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3</w:t>
            </w:r>
          </w:p>
        </w:tc>
        <w:tc>
          <w:tcPr>
            <w:tcW w:w="10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Style16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</w:t>
            </w:r>
          </w:p>
        </w:tc>
        <w:tc>
          <w:tcPr>
            <w:tcW w:w="164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6</w:t>
            </w:r>
          </w:p>
        </w:tc>
        <w:tc>
          <w:tcPr>
            <w:tcW w:w="20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7</w:t>
            </w:r>
          </w:p>
        </w:tc>
      </w:tr>
      <w:tr>
        <w:trPr/>
        <w:tc>
          <w:tcPr>
            <w:tcW w:w="910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2.7</w:t>
            </w:r>
          </w:p>
        </w:tc>
        <w:tc>
          <w:tcPr>
            <w:tcW w:w="5607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 случае превышения отклонения скорректировать значение показаний температуры НП (ИРТ1730</w:t>
            </w:r>
            <w:r>
              <w:rPr>
                <w:sz w:val="24"/>
                <w:shd w:fill="auto" w:val="clear"/>
                <w:lang w:val="en-US"/>
              </w:rPr>
              <w:t>D</w:t>
            </w:r>
            <w:r>
              <w:rPr>
                <w:sz w:val="24"/>
                <w:shd w:fill="auto" w:val="clear"/>
              </w:rPr>
              <w:t>/</w:t>
            </w:r>
            <w:r>
              <w:rPr>
                <w:sz w:val="24"/>
                <w:shd w:fill="auto" w:val="clear"/>
                <w:lang w:val="en-US"/>
              </w:rPr>
              <w:t>A</w:t>
            </w:r>
            <w:r>
              <w:rPr>
                <w:sz w:val="24"/>
                <w:shd w:fill="auto" w:val="clear"/>
              </w:rPr>
              <w:t xml:space="preserve">, </w:t>
            </w:r>
            <w:r>
              <w:rPr>
                <w:bCs/>
                <w:sz w:val="24"/>
                <w:szCs w:val="24"/>
                <w:shd w:fill="auto" w:val="clear"/>
              </w:rPr>
              <w:t xml:space="preserve">модулей АI835 </w:t>
            </w:r>
            <w:r>
              <w:rPr>
                <w:sz w:val="24"/>
                <w:shd w:fill="auto" w:val="clear"/>
              </w:rPr>
              <w:t>ПТК САР шкафа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03), регулируя величину тока питания моста компенсации с помощью потенциометра, находящегося на передней панели блока питания БП6-2 УКМ. При отсутствии возможности корректировки показания потенциометром БП6-2 УКМ, произвести дополнительную коррекцию в показания ИК смещением шкалы НП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hd w:fill="auto" w:val="clear"/>
              </w:rPr>
            </w:pPr>
            <w:r>
              <w:rPr>
                <w:b/>
                <w:bCs/>
                <w:i w:val="false"/>
                <w:iCs w:val="false"/>
                <w:sz w:val="24"/>
                <w:shd w:fill="auto" w:val="clear"/>
              </w:rPr>
              <w:t>Примечание:</w:t>
            </w:r>
            <w:r>
              <w:rPr>
                <w:b w:val="false"/>
                <w:bCs w:val="false"/>
                <w:i w:val="false"/>
                <w:iCs w:val="false"/>
                <w:sz w:val="24"/>
                <w:shd w:fill="auto" w:val="clear"/>
              </w:rPr>
              <w:t xml:space="preserve">  В случае неисправности НП произвести его замену </w:t>
            </w:r>
          </w:p>
        </w:tc>
        <w:tc>
          <w:tcPr>
            <w:tcW w:w="2036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Отклонение показания от ИК СВРК не более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</w:t>
            </w:r>
            <w:r>
              <w:rPr>
                <w:sz w:val="24"/>
                <w:shd w:fill="auto" w:val="clear"/>
              </w:rPr>
              <w:t xml:space="preserve"> 2,5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</w:t>
            </w:r>
            <w:r>
              <w:rPr>
                <w:sz w:val="24"/>
                <w:shd w:fill="auto" w:val="clear"/>
              </w:rPr>
              <w:t>С</w:t>
            </w:r>
          </w:p>
          <w:p>
            <w:pPr>
              <w:pStyle w:val="Normal"/>
              <w:widowControl w:val="false"/>
              <w:spacing w:before="0" w:after="0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090" w:type="dxa"/>
            <w:tcBorders>
              <w:bottom w:val="single" w:sz="4" w:space="0" w:color="000000"/>
            </w:tcBorders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Согласно </w:t>
              <w:br/>
              <w:t>Приложению М</w:t>
            </w:r>
          </w:p>
        </w:tc>
        <w:tc>
          <w:tcPr>
            <w:tcW w:w="169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Эл.сл. (мастер) уч. КИП ЦЦР</w:t>
            </w:r>
          </w:p>
        </w:tc>
        <w:tc>
          <w:tcPr>
            <w:tcW w:w="164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ИТР ТУ ЦТАИ</w:t>
            </w:r>
          </w:p>
        </w:tc>
        <w:tc>
          <w:tcPr>
            <w:tcW w:w="201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10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2.8</w:t>
            </w:r>
          </w:p>
        </w:tc>
        <w:tc>
          <w:tcPr>
            <w:tcW w:w="5607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Записать значения показания температуры НП после коррекции в графу 6 протокола (Приложение М)</w:t>
            </w:r>
          </w:p>
        </w:tc>
        <w:tc>
          <w:tcPr>
            <w:tcW w:w="2036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Запись данных в графу 6 протокола</w:t>
            </w:r>
          </w:p>
        </w:tc>
        <w:tc>
          <w:tcPr>
            <w:tcW w:w="109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Согласно 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Приложению М</w:t>
            </w:r>
          </w:p>
        </w:tc>
        <w:tc>
          <w:tcPr>
            <w:tcW w:w="169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Эл.сл. (мастер) уч. КИП ЦЦР</w:t>
            </w:r>
          </w:p>
        </w:tc>
        <w:tc>
          <w:tcPr>
            <w:tcW w:w="164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ИТР ТУ ЦТАИ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01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10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2.9</w:t>
            </w:r>
          </w:p>
        </w:tc>
        <w:tc>
          <w:tcPr>
            <w:tcW w:w="5607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Занести по каждой позиции отклонение значения температуры ИК СВРК от значения показания температуры ИК в графу 7 протокола (Приложение М)</w:t>
            </w:r>
          </w:p>
        </w:tc>
        <w:tc>
          <w:tcPr>
            <w:tcW w:w="2036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Запись данных в графу 7 протокола</w:t>
            </w:r>
          </w:p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Отклонение показания от ИК СВРК не более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</w:t>
            </w:r>
            <w:r>
              <w:rPr>
                <w:sz w:val="24"/>
                <w:shd w:fill="auto" w:val="clear"/>
              </w:rPr>
              <w:t xml:space="preserve"> 2,5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</w:t>
            </w:r>
            <w:r>
              <w:rPr>
                <w:sz w:val="24"/>
                <w:shd w:fill="auto" w:val="clear"/>
              </w:rPr>
              <w:t>С</w:t>
            </w:r>
          </w:p>
        </w:tc>
        <w:tc>
          <w:tcPr>
            <w:tcW w:w="109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Согласно 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Приложению М</w:t>
            </w:r>
          </w:p>
        </w:tc>
        <w:tc>
          <w:tcPr>
            <w:tcW w:w="169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ИТР ТУ ЦТАИ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64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01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10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5607" w:type="dxa"/>
            <w:tcBorders>
              <w:bottom w:val="single" w:sz="4" w:space="0" w:color="000000"/>
            </w:tcBorders>
          </w:tcPr>
          <w:p>
            <w:pPr>
              <w:pStyle w:val="27"/>
              <w:widowControl w:val="false"/>
              <w:spacing w:before="0" w:after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>Сообщить НСБ-1 об окончании работ</w:t>
            </w:r>
          </w:p>
          <w:p>
            <w:pPr>
              <w:pStyle w:val="27"/>
              <w:widowControl w:val="false"/>
              <w:spacing w:before="0" w:after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2036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Устный доклад</w:t>
            </w:r>
          </w:p>
        </w:tc>
        <w:tc>
          <w:tcPr>
            <w:tcW w:w="1090" w:type="dxa"/>
            <w:tcBorders>
              <w:bottom w:val="single" w:sz="4" w:space="0" w:color="000000"/>
            </w:tcBorders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БЩУ-1</w:t>
            </w:r>
          </w:p>
        </w:tc>
        <w:tc>
          <w:tcPr>
            <w:tcW w:w="169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644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017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</w:tbl>
    <w:p>
      <w:pPr>
        <w:pStyle w:val="Normal"/>
        <w:widowControl w:val="false"/>
        <w:tabs>
          <w:tab w:val="clear" w:pos="720"/>
          <w:tab w:val="left" w:pos="10206" w:leader="none"/>
        </w:tabs>
        <w:spacing w:lineRule="auto" w:line="360"/>
        <w:rPr>
          <w:shd w:fill="auto" w:val="clear"/>
        </w:rPr>
      </w:pPr>
      <w:r>
        <w:rPr>
          <w:sz w:val="28"/>
          <w:szCs w:val="28"/>
          <w:shd w:fill="auto" w:val="clear"/>
        </w:rPr>
        <w:t xml:space="preserve">  </w:t>
      </w:r>
    </w:p>
    <w:p>
      <w:pPr>
        <w:sectPr>
          <w:headerReference w:type="even" r:id="rId10"/>
          <w:headerReference w:type="default" r:id="rId11"/>
          <w:headerReference w:type="first" r:id="rId12"/>
          <w:footerReference w:type="even" r:id="rId13"/>
          <w:footerReference w:type="default" r:id="rId14"/>
          <w:footerReference w:type="first" r:id="rId15"/>
          <w:type w:val="nextPage"/>
          <w:pgSz w:orient="landscape" w:w="16838" w:h="11906"/>
          <w:pgMar w:left="1134" w:right="566" w:gutter="0" w:header="621" w:top="1189" w:footer="393" w:bottom="693"/>
          <w:pgNumType w:fmt="decimal"/>
          <w:formProt w:val="false"/>
          <w:textDirection w:val="lrTb"/>
          <w:docGrid w:type="default" w:linePitch="272" w:charSpace="8192"/>
        </w:sectPr>
        <w:pStyle w:val="Normal"/>
        <w:widowControl w:val="false"/>
        <w:tabs>
          <w:tab w:val="clear" w:pos="720"/>
          <w:tab w:val="left" w:pos="10206" w:leader="none"/>
        </w:tabs>
        <w:spacing w:lineRule="auto" w:line="360"/>
        <w:rPr>
          <w:shd w:fill="auto" w:val="clear"/>
        </w:rPr>
      </w:pPr>
      <w:r>
        <w:rPr>
          <w:sz w:val="28"/>
          <w:szCs w:val="28"/>
          <w:shd w:fill="auto" w:val="clear"/>
        </w:rPr>
        <w:t>Ответственный за безопасное выполнение работы</w:t>
      </w:r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bookmarkStart w:id="1" w:name="_Toc1848056091111"/>
      <w:bookmarkStart w:id="2" w:name="_Toc1858412821111"/>
      <w:bookmarkStart w:id="3" w:name="_Toc1839241601111"/>
      <w:bookmarkStart w:id="4" w:name="_Toc1840097401111"/>
      <w:r>
        <w:rPr>
          <w:b/>
          <w:caps w:val="false"/>
          <w:smallCaps w:val="false"/>
          <w:sz w:val="32"/>
          <w:szCs w:val="32"/>
          <w:shd w:fill="auto" w:val="clear"/>
        </w:rPr>
        <w:t xml:space="preserve">Приложение </w:t>
      </w:r>
      <w:bookmarkEnd w:id="1"/>
      <w:bookmarkEnd w:id="2"/>
      <w:bookmarkEnd w:id="3"/>
      <w:bookmarkEnd w:id="4"/>
      <w:r>
        <w:rPr>
          <w:b/>
          <w:caps w:val="false"/>
          <w:smallCaps w:val="false"/>
          <w:sz w:val="32"/>
          <w:szCs w:val="32"/>
          <w:shd w:fill="auto" w:val="clear"/>
        </w:rPr>
        <w:t>Е</w:t>
      </w:r>
    </w:p>
    <w:p>
      <w:pPr>
        <w:pStyle w:val="10030"/>
        <w:tabs>
          <w:tab w:val="clear" w:pos="360"/>
        </w:tabs>
        <w:spacing w:before="0" w:after="240"/>
        <w:ind w:hanging="0" w:start="0" w:end="0"/>
        <w:jc w:val="center"/>
        <w:rPr>
          <w:shd w:fill="auto" w:val="clear"/>
        </w:rPr>
      </w:pPr>
      <w:bookmarkStart w:id="5" w:name="_Toc1848056101111"/>
      <w:bookmarkStart w:id="6" w:name="_Toc1858412831111"/>
      <w:bookmarkStart w:id="7" w:name="_Toc1840097411111"/>
      <w:bookmarkStart w:id="8" w:name="_Toc1839241611111"/>
      <w:r>
        <w:rPr>
          <w:b/>
          <w:szCs w:val="32"/>
          <w:shd w:fill="auto" w:val="clear"/>
        </w:rPr>
        <w:t>(</w:t>
      </w:r>
      <w:r>
        <w:rPr>
          <w:b/>
          <w:caps w:val="false"/>
          <w:smallCaps w:val="false"/>
          <w:szCs w:val="32"/>
          <w:shd w:fill="auto" w:val="clear"/>
        </w:rPr>
        <w:t>обязательное</w:t>
      </w:r>
      <w:r>
        <w:rPr>
          <w:b/>
          <w:szCs w:val="32"/>
          <w:shd w:fill="auto" w:val="clear"/>
        </w:rPr>
        <w:t>)</w:t>
      </w:r>
      <w:bookmarkEnd w:id="5"/>
      <w:bookmarkEnd w:id="6"/>
      <w:bookmarkEnd w:id="7"/>
      <w:bookmarkEnd w:id="8"/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bookmarkStart w:id="9" w:name="_Toc1858412841111"/>
      <w:bookmarkStart w:id="10" w:name="_Toc1839241621111"/>
      <w:bookmarkStart w:id="11" w:name="_Toc1848056111111"/>
      <w:bookmarkStart w:id="12" w:name="_Toc1840097421111"/>
      <w:r>
        <w:rPr>
          <w:b/>
          <w:caps w:val="false"/>
          <w:smallCaps w:val="false"/>
          <w:sz w:val="32"/>
          <w:szCs w:val="32"/>
          <w:shd w:fill="auto" w:val="clear"/>
        </w:rPr>
        <w:t>Оперативный бланк</w:t>
      </w:r>
      <w:bookmarkEnd w:id="9"/>
      <w:bookmarkEnd w:id="10"/>
      <w:bookmarkEnd w:id="11"/>
      <w:bookmarkEnd w:id="12"/>
      <w:r>
        <w:rPr>
          <w:b/>
          <w:caps w:val="false"/>
          <w:smallCaps w:val="false"/>
          <w:sz w:val="32"/>
          <w:szCs w:val="32"/>
          <w:shd w:fill="auto" w:val="clear"/>
        </w:rPr>
        <w:t xml:space="preserve"> № 6</w:t>
      </w:r>
    </w:p>
    <w:p>
      <w:pPr>
        <w:pStyle w:val="LO-Normal"/>
        <w:tabs>
          <w:tab w:val="clear" w:pos="72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rFonts w:cs="Times New Roman" w:ascii="Times New Roman" w:hAnsi="Times New Roman"/>
          <w:b/>
          <w:caps w:val="false"/>
          <w:smallCaps w:val="false"/>
          <w:sz w:val="32"/>
          <w:szCs w:val="32"/>
          <w:shd w:fill="auto" w:val="clear"/>
        </w:rPr>
        <w:t>Проведение операций по вводу в работу первого комплекта системы безопасности программе «</w:t>
      </w:r>
      <w:r>
        <w:rPr>
          <w:rFonts w:eastAsia="Times New Roman" w:cs="PT Astra Serif" w:ascii="PT Astra Serif" w:hAnsi="PT Astra Serif"/>
          <w:b/>
          <w:bCs/>
          <w:caps w:val="false"/>
          <w:smallCaps w:val="false"/>
          <w:color w:val="000000"/>
          <w:kern w:val="0"/>
          <w:sz w:val="32"/>
          <w:szCs w:val="32"/>
          <w:shd w:fill="auto" w:val="clear"/>
          <w:lang w:val="ru-RU" w:eastAsia="ru-RU" w:bidi="ar-SA"/>
        </w:rPr>
        <w:t xml:space="preserve">Проверка и корректировка приборов измерения температуры технологической системы 1YA» </w:t>
      </w:r>
      <w:r>
        <w:rPr>
          <w:rFonts w:cs="PT Astra Serif" w:ascii="PT Astra Serif" w:hAnsi="PT Astra Serif"/>
          <w:b/>
          <w:bCs/>
          <w:caps w:val="false"/>
          <w:smallCaps w:val="false"/>
          <w:sz w:val="32"/>
          <w:szCs w:val="32"/>
          <w:shd w:fill="auto" w:val="clear"/>
        </w:rPr>
        <w:t>ПП.1.КИП.ЦТАИ/152</w:t>
      </w:r>
    </w:p>
    <w:p>
      <w:pPr>
        <w:pStyle w:val="Normal"/>
        <w:spacing w:lineRule="auto" w:line="360"/>
        <w:ind w:firstLine="85" w:start="57" w:end="0"/>
        <w:rPr>
          <w:sz w:val="16"/>
          <w:szCs w:val="16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Начало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Окончание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Ответственный за безопасное выполнение работы</w:t>
      </w:r>
    </w:p>
    <w:tbl>
      <w:tblPr>
        <w:tblW w:w="15000" w:type="dxa"/>
        <w:jc w:val="start"/>
        <w:tblInd w:w="164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4560"/>
        <w:gridCol w:w="4618"/>
        <w:gridCol w:w="2448"/>
        <w:gridCol w:w="3373"/>
      </w:tblGrid>
      <w:tr>
        <w:trPr>
          <w:trHeight w:val="454" w:hRule="exact"/>
        </w:trPr>
        <w:tc>
          <w:tcPr>
            <w:tcW w:w="91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Целевой инструктаж согласно п. 4.11</w:t>
            </w:r>
          </w:p>
        </w:tc>
        <w:tc>
          <w:tcPr>
            <w:tcW w:w="5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Подпись</w:t>
            </w:r>
          </w:p>
        </w:tc>
      </w:tr>
      <w:tr>
        <w:trPr>
          <w:trHeight w:val="454" w:hRule="exact"/>
        </w:trPr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инструктируемого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инструктирующего</w:t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z w:val="24"/>
                <w:szCs w:val="28"/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инструктируемого</w:t>
            </w:r>
          </w:p>
        </w:tc>
        <w:tc>
          <w:tcPr>
            <w:tcW w:w="3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z w:val="24"/>
                <w:szCs w:val="28"/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инструктирующего</w:t>
            </w:r>
          </w:p>
        </w:tc>
      </w:tr>
      <w:tr>
        <w:trPr>
          <w:trHeight w:val="454" w:hRule="exact"/>
        </w:trPr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354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jc w:val="center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</w:tbl>
    <w:p>
      <w:pPr>
        <w:pStyle w:val="BodyText"/>
        <w:rPr/>
      </w:pPr>
      <w:r>
        <w:rPr/>
      </w:r>
    </w:p>
    <w:tbl>
      <w:tblPr>
        <w:tblW w:w="15000" w:type="dxa"/>
        <w:jc w:val="start"/>
        <w:tblInd w:w="164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954"/>
        <w:gridCol w:w="4705"/>
        <w:gridCol w:w="2385"/>
        <w:gridCol w:w="1311"/>
        <w:gridCol w:w="1482"/>
        <w:gridCol w:w="1629"/>
        <w:gridCol w:w="2533"/>
      </w:tblGrid>
      <w:tr>
        <w:trPr>
          <w:trHeight w:val="326" w:hRule="atLeast"/>
        </w:trPr>
        <w:tc>
          <w:tcPr>
            <w:tcW w:w="9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 xml:space="preserve">№ </w:t>
            </w:r>
            <w:r>
              <w:rPr>
                <w:szCs w:val="24"/>
                <w:shd w:fill="auto" w:val="clear"/>
              </w:rPr>
              <w:t>шага (блока шагов)</w:t>
            </w:r>
          </w:p>
        </w:tc>
        <w:tc>
          <w:tcPr>
            <w:tcW w:w="47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Содержание шага (блока шагов)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 xml:space="preserve">Информация, </w:t>
              <w:br/>
              <w:t>подтверждающая выполнение</w:t>
            </w:r>
          </w:p>
        </w:tc>
        <w:tc>
          <w:tcPr>
            <w:tcW w:w="131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Место выполнения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Исполнитель (должность)</w:t>
            </w:r>
          </w:p>
        </w:tc>
        <w:tc>
          <w:tcPr>
            <w:tcW w:w="1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Контролирующее лицо (должность)</w:t>
            </w:r>
          </w:p>
        </w:tc>
        <w:tc>
          <w:tcPr>
            <w:tcW w:w="25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Отметка о выполнении шага программы</w:t>
            </w:r>
          </w:p>
        </w:tc>
      </w:tr>
      <w:tr>
        <w:trPr>
          <w:trHeight w:val="192" w:hRule="atLeast"/>
        </w:trPr>
        <w:tc>
          <w:tcPr>
            <w:tcW w:w="9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1</w:t>
            </w:r>
          </w:p>
        </w:tc>
        <w:tc>
          <w:tcPr>
            <w:tcW w:w="47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2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3</w:t>
            </w:r>
          </w:p>
        </w:tc>
        <w:tc>
          <w:tcPr>
            <w:tcW w:w="131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4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5</w:t>
            </w:r>
          </w:p>
        </w:tc>
        <w:tc>
          <w:tcPr>
            <w:tcW w:w="1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6</w:t>
            </w:r>
          </w:p>
        </w:tc>
        <w:tc>
          <w:tcPr>
            <w:tcW w:w="25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7</w:t>
            </w:r>
          </w:p>
        </w:tc>
      </w:tr>
      <w:tr>
        <w:trPr/>
        <w:tc>
          <w:tcPr>
            <w:tcW w:w="9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470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Получить разрешение НСБ-1 на выполнение работ по оперативному бланку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Style37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Подпись НСБ-1 в оперативном бланке</w:t>
            </w:r>
          </w:p>
        </w:tc>
        <w:tc>
          <w:tcPr>
            <w:tcW w:w="13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62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5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4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4705" w:type="dxa"/>
            <w:tcBorders>
              <w:bottom w:val="single" w:sz="4" w:space="0" w:color="000000"/>
            </w:tcBorders>
          </w:tcPr>
          <w:p>
            <w:pPr>
              <w:pStyle w:val="Style37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Для измерительных каналов УСБТ1 изъять блокираторы из АДП, установленные по оперативному бланку № 1 (Приложение Л, графа 3, шкафы 1Н</w:t>
            </w:r>
            <w:r>
              <w:rPr>
                <w:rFonts w:cs="Times New Roman" w:ascii="Times New Roman" w:hAnsi="Times New Roman"/>
                <w:sz w:val="24"/>
                <w:shd w:fill="auto" w:val="clear"/>
                <w:lang w:val="en-US"/>
              </w:rPr>
              <w:t>V</w:t>
            </w:r>
            <w:r>
              <w:rPr>
                <w:rFonts w:cs="Times New Roman" w:ascii="Times New Roman" w:hAnsi="Times New Roman"/>
                <w:sz w:val="24"/>
                <w:shd w:fill="auto" w:val="clear"/>
              </w:rPr>
              <w:t>)</w:t>
            </w:r>
          </w:p>
        </w:tc>
        <w:tc>
          <w:tcPr>
            <w:tcW w:w="238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Визуальный контроль</w:t>
            </w:r>
          </w:p>
        </w:tc>
        <w:tc>
          <w:tcPr>
            <w:tcW w:w="1311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пом. 1АЭ408/1</w:t>
            </w:r>
          </w:p>
        </w:tc>
        <w:tc>
          <w:tcPr>
            <w:tcW w:w="1482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162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533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4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4705" w:type="dxa"/>
            <w:tcBorders>
              <w:bottom w:val="single" w:sz="4" w:space="0" w:color="000000"/>
            </w:tcBorders>
          </w:tcPr>
          <w:p>
            <w:pPr>
              <w:pStyle w:val="27"/>
              <w:widowControl w:val="false"/>
              <w:spacing w:before="0" w:after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>Сообщить НСБ-1 об окончании работ</w:t>
            </w:r>
          </w:p>
          <w:p>
            <w:pPr>
              <w:pStyle w:val="27"/>
              <w:widowControl w:val="false"/>
              <w:spacing w:before="0" w:after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238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Устный доклад</w:t>
            </w:r>
          </w:p>
        </w:tc>
        <w:tc>
          <w:tcPr>
            <w:tcW w:w="1311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482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629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533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</w:tbl>
    <w:p>
      <w:pPr>
        <w:pStyle w:val="Normal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sectPr>
          <w:headerReference w:type="even" r:id="rId16"/>
          <w:headerReference w:type="default" r:id="rId17"/>
          <w:headerReference w:type="first" r:id="rId18"/>
          <w:footerReference w:type="even" r:id="rId19"/>
          <w:footerReference w:type="default" r:id="rId20"/>
          <w:footerReference w:type="first" r:id="rId21"/>
          <w:type w:val="nextPage"/>
          <w:pgSz w:orient="landscape" w:w="16838" w:h="11906"/>
          <w:pgMar w:left="1134" w:right="566" w:gutter="0" w:header="621" w:top="1135" w:footer="390" w:bottom="656"/>
          <w:pgNumType w:fmt="decimal"/>
          <w:formProt w:val="false"/>
          <w:textDirection w:val="lrTb"/>
          <w:docGrid w:type="default" w:linePitch="272" w:charSpace="8192"/>
        </w:sectPr>
        <w:pStyle w:val="Normal"/>
        <w:widowControl w:val="false"/>
        <w:tabs>
          <w:tab w:val="clear" w:pos="720"/>
          <w:tab w:val="left" w:pos="10206" w:leader="none"/>
        </w:tabs>
        <w:spacing w:lineRule="auto" w:line="360"/>
        <w:rPr>
          <w:shd w:fill="auto" w:val="clear"/>
        </w:rPr>
      </w:pPr>
      <w:r>
        <w:rPr>
          <w:sz w:val="28"/>
          <w:szCs w:val="28"/>
          <w:shd w:fill="auto" w:val="clear"/>
        </w:rPr>
        <w:t xml:space="preserve">  </w:t>
      </w:r>
      <w:r>
        <w:rPr>
          <w:sz w:val="28"/>
          <w:szCs w:val="28"/>
          <w:shd w:fill="auto" w:val="clear"/>
        </w:rPr>
        <w:t>Ответственный за безопасное выполнение работы</w:t>
      </w:r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bookmarkStart w:id="13" w:name="_Toc18480560911111"/>
      <w:bookmarkStart w:id="14" w:name="_Toc18584128211111"/>
      <w:bookmarkStart w:id="15" w:name="_Toc18400974011111"/>
      <w:bookmarkStart w:id="16" w:name="_Toc18392416011111"/>
      <w:r>
        <w:rPr>
          <w:b/>
          <w:caps w:val="false"/>
          <w:smallCaps w:val="false"/>
          <w:sz w:val="32"/>
          <w:szCs w:val="32"/>
          <w:shd w:fill="auto" w:val="clear"/>
        </w:rPr>
        <w:t xml:space="preserve">Приложение </w:t>
      </w:r>
      <w:bookmarkEnd w:id="13"/>
      <w:bookmarkEnd w:id="14"/>
      <w:bookmarkEnd w:id="15"/>
      <w:bookmarkEnd w:id="16"/>
      <w:r>
        <w:rPr>
          <w:b/>
          <w:caps w:val="false"/>
          <w:smallCaps w:val="false"/>
          <w:sz w:val="32"/>
          <w:szCs w:val="32"/>
          <w:shd w:fill="auto" w:val="clear"/>
        </w:rPr>
        <w:t>Ж</w:t>
      </w:r>
    </w:p>
    <w:p>
      <w:pPr>
        <w:pStyle w:val="10030"/>
        <w:tabs>
          <w:tab w:val="clear" w:pos="360"/>
        </w:tabs>
        <w:spacing w:before="0" w:after="240"/>
        <w:ind w:hanging="0" w:start="0" w:end="0"/>
        <w:jc w:val="center"/>
        <w:rPr>
          <w:shd w:fill="auto" w:val="clear"/>
        </w:rPr>
      </w:pPr>
      <w:bookmarkStart w:id="17" w:name="_Toc18480561011111"/>
      <w:bookmarkStart w:id="18" w:name="_Toc18584128311111"/>
      <w:bookmarkStart w:id="19" w:name="_Toc18392416111111"/>
      <w:bookmarkStart w:id="20" w:name="_Toc18400974111111"/>
      <w:r>
        <w:rPr>
          <w:b/>
          <w:szCs w:val="32"/>
          <w:shd w:fill="auto" w:val="clear"/>
        </w:rPr>
        <w:t>(</w:t>
      </w:r>
      <w:r>
        <w:rPr>
          <w:b/>
          <w:caps w:val="false"/>
          <w:smallCaps w:val="false"/>
          <w:szCs w:val="32"/>
          <w:shd w:fill="auto" w:val="clear"/>
        </w:rPr>
        <w:t>обязательное</w:t>
      </w:r>
      <w:r>
        <w:rPr>
          <w:b/>
          <w:szCs w:val="32"/>
          <w:shd w:fill="auto" w:val="clear"/>
        </w:rPr>
        <w:t>)</w:t>
      </w:r>
      <w:bookmarkEnd w:id="17"/>
      <w:bookmarkEnd w:id="18"/>
      <w:bookmarkEnd w:id="19"/>
      <w:bookmarkEnd w:id="20"/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bookmarkStart w:id="21" w:name="_Toc18392416211111"/>
      <w:bookmarkStart w:id="22" w:name="_Toc18400974211111"/>
      <w:bookmarkStart w:id="23" w:name="_Toc18480561111111"/>
      <w:bookmarkStart w:id="24" w:name="_Toc18584128411111"/>
      <w:r>
        <w:rPr>
          <w:b/>
          <w:caps w:val="false"/>
          <w:smallCaps w:val="false"/>
          <w:sz w:val="32"/>
          <w:szCs w:val="32"/>
          <w:shd w:fill="auto" w:val="clear"/>
        </w:rPr>
        <w:t>Оперативный бланк</w:t>
      </w:r>
      <w:bookmarkEnd w:id="21"/>
      <w:bookmarkEnd w:id="22"/>
      <w:bookmarkEnd w:id="23"/>
      <w:bookmarkEnd w:id="24"/>
      <w:r>
        <w:rPr>
          <w:b/>
          <w:caps w:val="false"/>
          <w:smallCaps w:val="false"/>
          <w:sz w:val="32"/>
          <w:szCs w:val="32"/>
          <w:shd w:fill="auto" w:val="clear"/>
        </w:rPr>
        <w:t xml:space="preserve"> № 7</w:t>
      </w:r>
    </w:p>
    <w:p>
      <w:pPr>
        <w:pStyle w:val="LO-Normal"/>
        <w:tabs>
          <w:tab w:val="clear" w:pos="72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rFonts w:cs="Times New Roman" w:ascii="Times New Roman" w:hAnsi="Times New Roman"/>
          <w:b/>
          <w:caps w:val="false"/>
          <w:smallCaps w:val="false"/>
          <w:sz w:val="32"/>
          <w:szCs w:val="32"/>
          <w:shd w:fill="auto" w:val="clear"/>
        </w:rPr>
        <w:t>Проведение операций по вводу в работу второго комплекта системы безопасности программе «</w:t>
      </w:r>
      <w:r>
        <w:rPr>
          <w:rFonts w:eastAsia="Times New Roman" w:cs="PT Astra Serif" w:ascii="PT Astra Serif" w:hAnsi="PT Astra Serif"/>
          <w:b/>
          <w:bCs/>
          <w:caps w:val="false"/>
          <w:smallCaps w:val="false"/>
          <w:color w:val="000000"/>
          <w:kern w:val="0"/>
          <w:sz w:val="32"/>
          <w:szCs w:val="32"/>
          <w:shd w:fill="auto" w:val="clear"/>
          <w:lang w:val="ru-RU" w:eastAsia="ru-RU" w:bidi="ar-SA"/>
        </w:rPr>
        <w:t xml:space="preserve">Проверка и корректировка приборов измерения температуры технологической системы 1YA» </w:t>
      </w:r>
      <w:r>
        <w:rPr>
          <w:rFonts w:cs="PT Astra Serif" w:ascii="PT Astra Serif" w:hAnsi="PT Astra Serif"/>
          <w:b/>
          <w:bCs/>
          <w:caps w:val="false"/>
          <w:smallCaps w:val="false"/>
          <w:sz w:val="32"/>
          <w:szCs w:val="32"/>
          <w:shd w:fill="auto" w:val="clear"/>
        </w:rPr>
        <w:t>ПП.1.КИП.ЦТАИ/152</w:t>
      </w:r>
    </w:p>
    <w:p>
      <w:pPr>
        <w:pStyle w:val="Normal"/>
        <w:spacing w:lineRule="auto" w:line="360"/>
        <w:ind w:firstLine="85" w:start="57" w:end="0"/>
        <w:rPr>
          <w:sz w:val="16"/>
          <w:szCs w:val="16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Начало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Окончание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Ответственный за безопасное выполнение работы</w:t>
      </w:r>
    </w:p>
    <w:tbl>
      <w:tblPr>
        <w:tblW w:w="15018" w:type="dxa"/>
        <w:jc w:val="start"/>
        <w:tblInd w:w="164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4559"/>
        <w:gridCol w:w="4618"/>
        <w:gridCol w:w="2855"/>
        <w:gridCol w:w="2985"/>
      </w:tblGrid>
      <w:tr>
        <w:trPr>
          <w:trHeight w:val="454" w:hRule="exact"/>
        </w:trPr>
        <w:tc>
          <w:tcPr>
            <w:tcW w:w="91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Целевой инструктаж согласно п. 4.11</w:t>
            </w:r>
          </w:p>
        </w:tc>
        <w:tc>
          <w:tcPr>
            <w:tcW w:w="58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Подпись</w:t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инструктируемого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инструктирующего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инструктируемого</w:t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инструктирующего</w:t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354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</w:tbl>
    <w:p>
      <w:pPr>
        <w:pStyle w:val="BodyText"/>
        <w:rPr/>
      </w:pPr>
      <w:r>
        <w:rPr/>
      </w:r>
    </w:p>
    <w:tbl>
      <w:tblPr>
        <w:tblW w:w="15018" w:type="dxa"/>
        <w:jc w:val="start"/>
        <w:tblInd w:w="164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953"/>
        <w:gridCol w:w="4707"/>
        <w:gridCol w:w="2385"/>
        <w:gridCol w:w="1339"/>
        <w:gridCol w:w="1729"/>
        <w:gridCol w:w="1656"/>
        <w:gridCol w:w="2248"/>
      </w:tblGrid>
      <w:tr>
        <w:trPr>
          <w:trHeight w:val="326" w:hRule="atLeast"/>
        </w:trPr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 xml:space="preserve">№ </w:t>
            </w:r>
            <w:r>
              <w:rPr>
                <w:szCs w:val="24"/>
                <w:shd w:fill="auto" w:val="clear"/>
              </w:rPr>
              <w:t>шага (блока шагов)</w:t>
            </w:r>
          </w:p>
        </w:tc>
        <w:tc>
          <w:tcPr>
            <w:tcW w:w="47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Содержание шага (блока шагов)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 xml:space="preserve">Информация, </w:t>
              <w:br/>
              <w:t>подтверждающая выполнение</w:t>
            </w:r>
          </w:p>
        </w:tc>
        <w:tc>
          <w:tcPr>
            <w:tcW w:w="133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Место выполнения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Исполнитель (должность)</w:t>
            </w:r>
          </w:p>
        </w:tc>
        <w:tc>
          <w:tcPr>
            <w:tcW w:w="16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Контролирующее лицо (должность)</w:t>
            </w:r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Отметка о выполнении шага программы</w:t>
            </w:r>
          </w:p>
        </w:tc>
      </w:tr>
      <w:tr>
        <w:trPr>
          <w:trHeight w:val="192" w:hRule="atLeast"/>
        </w:trPr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1</w:t>
            </w:r>
          </w:p>
        </w:tc>
        <w:tc>
          <w:tcPr>
            <w:tcW w:w="47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2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3</w:t>
            </w:r>
          </w:p>
        </w:tc>
        <w:tc>
          <w:tcPr>
            <w:tcW w:w="133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4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5</w:t>
            </w:r>
          </w:p>
        </w:tc>
        <w:tc>
          <w:tcPr>
            <w:tcW w:w="16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6</w:t>
            </w:r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7</w:t>
            </w:r>
          </w:p>
        </w:tc>
      </w:tr>
      <w:tr>
        <w:trPr/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47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Получить разрешение НСБ-1 на выполнение работ по оперативному бланку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Style37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Подпись НСБ-1 в оперативном бланке</w:t>
            </w:r>
          </w:p>
        </w:tc>
        <w:tc>
          <w:tcPr>
            <w:tcW w:w="13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6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4707" w:type="dxa"/>
            <w:tcBorders>
              <w:bottom w:val="single" w:sz="4" w:space="0" w:color="000000"/>
            </w:tcBorders>
          </w:tcPr>
          <w:p>
            <w:pPr>
              <w:pStyle w:val="Style37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Для измерительных каналов УСБТ2 изъять блокираторы из АДП, установленные по оперативному бланку № 2 (Приложение Л, графа 3, шкафы 1Н</w:t>
            </w:r>
            <w:r>
              <w:rPr>
                <w:rFonts w:cs="Times New Roman" w:ascii="Times New Roman" w:hAnsi="Times New Roman"/>
                <w:sz w:val="24"/>
                <w:shd w:fill="auto" w:val="clear"/>
                <w:lang w:val="en-US"/>
              </w:rPr>
              <w:t>W</w:t>
            </w:r>
            <w:r>
              <w:rPr>
                <w:rFonts w:cs="Times New Roman" w:ascii="Times New Roman" w:hAnsi="Times New Roman"/>
                <w:sz w:val="24"/>
                <w:shd w:fill="auto" w:val="clear"/>
              </w:rPr>
              <w:t>)</w:t>
            </w:r>
          </w:p>
        </w:tc>
        <w:tc>
          <w:tcPr>
            <w:tcW w:w="238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Визуальный контроль</w:t>
            </w:r>
          </w:p>
        </w:tc>
        <w:tc>
          <w:tcPr>
            <w:tcW w:w="133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пом. 1АЭ408/2</w:t>
            </w:r>
          </w:p>
        </w:tc>
        <w:tc>
          <w:tcPr>
            <w:tcW w:w="172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16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24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4707" w:type="dxa"/>
            <w:tcBorders>
              <w:bottom w:val="single" w:sz="4" w:space="0" w:color="000000"/>
            </w:tcBorders>
          </w:tcPr>
          <w:p>
            <w:pPr>
              <w:pStyle w:val="27"/>
              <w:widowControl w:val="false"/>
              <w:spacing w:before="0" w:after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>Сообщить НСБ-1 об окончании работ</w:t>
            </w:r>
          </w:p>
          <w:p>
            <w:pPr>
              <w:pStyle w:val="27"/>
              <w:widowControl w:val="false"/>
              <w:spacing w:before="0" w:after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238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Устный доклад</w:t>
            </w:r>
          </w:p>
        </w:tc>
        <w:tc>
          <w:tcPr>
            <w:tcW w:w="133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72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6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24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</w:tbl>
    <w:p>
      <w:pPr>
        <w:pStyle w:val="Normal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sectPr>
          <w:headerReference w:type="even" r:id="rId22"/>
          <w:headerReference w:type="default" r:id="rId23"/>
          <w:headerReference w:type="first" r:id="rId24"/>
          <w:footerReference w:type="even" r:id="rId25"/>
          <w:footerReference w:type="default" r:id="rId26"/>
          <w:footerReference w:type="first" r:id="rId27"/>
          <w:type w:val="nextPage"/>
          <w:pgSz w:orient="landscape" w:w="16838" w:h="11906"/>
          <w:pgMar w:left="1134" w:right="516" w:gutter="0" w:header="589" w:top="1135" w:footer="381" w:bottom="706"/>
          <w:pgNumType w:fmt="decimal"/>
          <w:formProt w:val="false"/>
          <w:textDirection w:val="lrTb"/>
          <w:docGrid w:type="default" w:linePitch="272" w:charSpace="8192"/>
        </w:sectPr>
        <w:pStyle w:val="Normal"/>
        <w:widowControl w:val="false"/>
        <w:tabs>
          <w:tab w:val="clear" w:pos="720"/>
          <w:tab w:val="left" w:pos="10206" w:leader="none"/>
        </w:tabs>
        <w:spacing w:lineRule="auto" w:line="360"/>
        <w:rPr>
          <w:shd w:fill="auto" w:val="clear"/>
        </w:rPr>
      </w:pPr>
      <w:r>
        <w:rPr>
          <w:sz w:val="28"/>
          <w:szCs w:val="28"/>
          <w:shd w:fill="auto" w:val="clear"/>
        </w:rPr>
        <w:t xml:space="preserve">  </w:t>
      </w:r>
      <w:r>
        <w:rPr>
          <w:sz w:val="28"/>
          <w:szCs w:val="28"/>
          <w:shd w:fill="auto" w:val="clear"/>
        </w:rPr>
        <w:t>Ответственный за безопасное выполнение работы</w:t>
      </w:r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bookmarkStart w:id="25" w:name="_Toc184009740111111"/>
      <w:bookmarkStart w:id="26" w:name="_Toc183924160111111"/>
      <w:bookmarkStart w:id="27" w:name="_Toc185841282111111"/>
      <w:bookmarkStart w:id="28" w:name="_Toc184805609111111"/>
      <w:r>
        <w:rPr>
          <w:b/>
          <w:caps w:val="false"/>
          <w:smallCaps w:val="false"/>
          <w:sz w:val="32"/>
          <w:szCs w:val="32"/>
          <w:shd w:fill="auto" w:val="clear"/>
        </w:rPr>
        <w:t xml:space="preserve">Приложение </w:t>
      </w:r>
      <w:bookmarkEnd w:id="25"/>
      <w:bookmarkEnd w:id="26"/>
      <w:bookmarkEnd w:id="27"/>
      <w:bookmarkEnd w:id="28"/>
      <w:r>
        <w:rPr>
          <w:b/>
          <w:caps w:val="false"/>
          <w:smallCaps w:val="false"/>
          <w:sz w:val="32"/>
          <w:szCs w:val="32"/>
          <w:shd w:fill="auto" w:val="clear"/>
        </w:rPr>
        <w:t>И</w:t>
      </w:r>
    </w:p>
    <w:p>
      <w:pPr>
        <w:pStyle w:val="10030"/>
        <w:tabs>
          <w:tab w:val="clear" w:pos="360"/>
        </w:tabs>
        <w:spacing w:before="0" w:after="240"/>
        <w:ind w:hanging="0" w:start="0" w:end="0"/>
        <w:jc w:val="center"/>
        <w:rPr>
          <w:shd w:fill="auto" w:val="clear"/>
        </w:rPr>
      </w:pPr>
      <w:bookmarkStart w:id="29" w:name="_Toc184009741111111"/>
      <w:bookmarkStart w:id="30" w:name="_Toc183924161111111"/>
      <w:bookmarkStart w:id="31" w:name="_Toc185841283111111"/>
      <w:bookmarkStart w:id="32" w:name="_Toc184805610111111"/>
      <w:r>
        <w:rPr>
          <w:b/>
          <w:szCs w:val="32"/>
          <w:shd w:fill="auto" w:val="clear"/>
        </w:rPr>
        <w:t>(</w:t>
      </w:r>
      <w:r>
        <w:rPr>
          <w:b/>
          <w:caps w:val="false"/>
          <w:smallCaps w:val="false"/>
          <w:szCs w:val="32"/>
          <w:shd w:fill="auto" w:val="clear"/>
        </w:rPr>
        <w:t>обязательное</w:t>
      </w:r>
      <w:r>
        <w:rPr>
          <w:b/>
          <w:szCs w:val="32"/>
          <w:shd w:fill="auto" w:val="clear"/>
        </w:rPr>
        <w:t>)</w:t>
      </w:r>
      <w:bookmarkEnd w:id="29"/>
      <w:bookmarkEnd w:id="30"/>
      <w:bookmarkEnd w:id="31"/>
      <w:bookmarkEnd w:id="32"/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bookmarkStart w:id="33" w:name="_Toc183924162111111"/>
      <w:bookmarkStart w:id="34" w:name="_Toc185841284111111"/>
      <w:bookmarkStart w:id="35" w:name="_Toc184009742111111"/>
      <w:bookmarkStart w:id="36" w:name="_Toc184805611111111"/>
      <w:r>
        <w:rPr>
          <w:b/>
          <w:caps w:val="false"/>
          <w:smallCaps w:val="false"/>
          <w:sz w:val="32"/>
          <w:szCs w:val="32"/>
          <w:shd w:fill="auto" w:val="clear"/>
        </w:rPr>
        <w:t>Оперативный бланк</w:t>
      </w:r>
      <w:bookmarkEnd w:id="33"/>
      <w:bookmarkEnd w:id="34"/>
      <w:bookmarkEnd w:id="35"/>
      <w:bookmarkEnd w:id="36"/>
      <w:r>
        <w:rPr>
          <w:b/>
          <w:caps w:val="false"/>
          <w:smallCaps w:val="false"/>
          <w:sz w:val="32"/>
          <w:szCs w:val="32"/>
          <w:shd w:fill="auto" w:val="clear"/>
        </w:rPr>
        <w:t xml:space="preserve"> № 8</w:t>
      </w:r>
    </w:p>
    <w:p>
      <w:pPr>
        <w:pStyle w:val="LO-Normal"/>
        <w:tabs>
          <w:tab w:val="clear" w:pos="72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rFonts w:cs="Times New Roman" w:ascii="Times New Roman" w:hAnsi="Times New Roman"/>
          <w:b/>
          <w:caps w:val="false"/>
          <w:smallCaps w:val="false"/>
          <w:sz w:val="32"/>
          <w:szCs w:val="32"/>
          <w:shd w:fill="auto" w:val="clear"/>
        </w:rPr>
        <w:t>Проведение операций по вводу в работу третьего комплекта системы безопасности программе «</w:t>
      </w:r>
      <w:r>
        <w:rPr>
          <w:rFonts w:eastAsia="Times New Roman" w:cs="PT Astra Serif" w:ascii="PT Astra Serif" w:hAnsi="PT Astra Serif"/>
          <w:b/>
          <w:bCs/>
          <w:caps w:val="false"/>
          <w:smallCaps w:val="false"/>
          <w:color w:val="000000"/>
          <w:kern w:val="0"/>
          <w:sz w:val="32"/>
          <w:szCs w:val="32"/>
          <w:shd w:fill="auto" w:val="clear"/>
          <w:lang w:val="ru-RU" w:eastAsia="ru-RU" w:bidi="ar-SA"/>
        </w:rPr>
        <w:t xml:space="preserve">Проверка и корректировка приборов измерения температуры технологической системы 1YA» </w:t>
      </w:r>
      <w:r>
        <w:rPr>
          <w:rFonts w:cs="PT Astra Serif" w:ascii="PT Astra Serif" w:hAnsi="PT Astra Serif"/>
          <w:b/>
          <w:bCs/>
          <w:caps w:val="false"/>
          <w:smallCaps w:val="false"/>
          <w:sz w:val="32"/>
          <w:szCs w:val="32"/>
          <w:shd w:fill="auto" w:val="clear"/>
        </w:rPr>
        <w:t>ПП.1.КИП.ЦТАИ/152</w:t>
      </w:r>
    </w:p>
    <w:p>
      <w:pPr>
        <w:pStyle w:val="Normal"/>
        <w:spacing w:lineRule="auto" w:line="360"/>
        <w:ind w:firstLine="85" w:start="57" w:end="0"/>
        <w:rPr>
          <w:sz w:val="16"/>
          <w:szCs w:val="16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Начало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Окончание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Ответственный за безопасное выполнение работы</w:t>
      </w:r>
    </w:p>
    <w:tbl>
      <w:tblPr>
        <w:tblW w:w="15018" w:type="dxa"/>
        <w:jc w:val="start"/>
        <w:tblInd w:w="164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4559"/>
        <w:gridCol w:w="4618"/>
        <w:gridCol w:w="2449"/>
        <w:gridCol w:w="3391"/>
      </w:tblGrid>
      <w:tr>
        <w:trPr>
          <w:trHeight w:val="454" w:hRule="exact"/>
        </w:trPr>
        <w:tc>
          <w:tcPr>
            <w:tcW w:w="91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Целевой инструктаж согласно п. 4.11</w:t>
            </w:r>
          </w:p>
        </w:tc>
        <w:tc>
          <w:tcPr>
            <w:tcW w:w="58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Подпись</w:t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инструктируемого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инструктирующего</w:t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инструктируемого</w:t>
            </w:r>
          </w:p>
        </w:tc>
        <w:tc>
          <w:tcPr>
            <w:tcW w:w="3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инструктирующего</w:t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354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3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</w:tbl>
    <w:p>
      <w:pPr>
        <w:pStyle w:val="BodyText"/>
        <w:rPr/>
      </w:pPr>
      <w:r>
        <w:rPr/>
      </w:r>
    </w:p>
    <w:tbl>
      <w:tblPr>
        <w:tblW w:w="15018" w:type="dxa"/>
        <w:jc w:val="start"/>
        <w:tblInd w:w="164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953"/>
        <w:gridCol w:w="4707"/>
        <w:gridCol w:w="2440"/>
        <w:gridCol w:w="1256"/>
        <w:gridCol w:w="1482"/>
        <w:gridCol w:w="1626"/>
        <w:gridCol w:w="2553"/>
      </w:tblGrid>
      <w:tr>
        <w:trPr>
          <w:trHeight w:val="326" w:hRule="atLeast"/>
        </w:trPr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 xml:space="preserve">№ </w:t>
            </w:r>
            <w:r>
              <w:rPr>
                <w:szCs w:val="24"/>
                <w:shd w:fill="auto" w:val="clear"/>
              </w:rPr>
              <w:t>шага (блока шагов)</w:t>
            </w:r>
          </w:p>
        </w:tc>
        <w:tc>
          <w:tcPr>
            <w:tcW w:w="47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Содержание шага (блока шагов)</w:t>
            </w:r>
          </w:p>
        </w:tc>
        <w:tc>
          <w:tcPr>
            <w:tcW w:w="244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 xml:space="preserve">Информация, </w:t>
              <w:br/>
              <w:t>подтверждающая выполнение</w:t>
            </w:r>
          </w:p>
        </w:tc>
        <w:tc>
          <w:tcPr>
            <w:tcW w:w="125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Место выполнения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Исполнитель (должность)</w:t>
            </w:r>
          </w:p>
        </w:tc>
        <w:tc>
          <w:tcPr>
            <w:tcW w:w="16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Контролирующее лицо (должность)</w:t>
            </w:r>
          </w:p>
        </w:tc>
        <w:tc>
          <w:tcPr>
            <w:tcW w:w="25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Отметка о выполнении шага программы</w:t>
            </w:r>
          </w:p>
        </w:tc>
      </w:tr>
      <w:tr>
        <w:trPr>
          <w:trHeight w:val="192" w:hRule="atLeast"/>
        </w:trPr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1</w:t>
            </w:r>
          </w:p>
        </w:tc>
        <w:tc>
          <w:tcPr>
            <w:tcW w:w="47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2</w:t>
            </w:r>
          </w:p>
        </w:tc>
        <w:tc>
          <w:tcPr>
            <w:tcW w:w="244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3</w:t>
            </w:r>
          </w:p>
        </w:tc>
        <w:tc>
          <w:tcPr>
            <w:tcW w:w="125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4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5</w:t>
            </w:r>
          </w:p>
        </w:tc>
        <w:tc>
          <w:tcPr>
            <w:tcW w:w="16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6</w:t>
            </w:r>
          </w:p>
        </w:tc>
        <w:tc>
          <w:tcPr>
            <w:tcW w:w="25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7</w:t>
            </w:r>
          </w:p>
        </w:tc>
      </w:tr>
      <w:tr>
        <w:trPr/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47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Получить разрешение НСБ-1 на выполнение работ по оперативному бланку</w:t>
            </w:r>
          </w:p>
        </w:tc>
        <w:tc>
          <w:tcPr>
            <w:tcW w:w="244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Style37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Подпись НСБ-1 в оперативном бланке</w:t>
            </w:r>
          </w:p>
        </w:tc>
        <w:tc>
          <w:tcPr>
            <w:tcW w:w="12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48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62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5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4707" w:type="dxa"/>
            <w:tcBorders>
              <w:bottom w:val="single" w:sz="4" w:space="0" w:color="000000"/>
            </w:tcBorders>
          </w:tcPr>
          <w:p>
            <w:pPr>
              <w:pStyle w:val="Style37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Для измерительных каналов УСБТ3 изъять блокираторы из АДП, установленные по оперативному бланку № 3 (Приложению Л, графа 3, шкафы 1НХ)</w:t>
            </w:r>
          </w:p>
        </w:tc>
        <w:tc>
          <w:tcPr>
            <w:tcW w:w="2440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Визуальный контроль</w:t>
            </w:r>
          </w:p>
        </w:tc>
        <w:tc>
          <w:tcPr>
            <w:tcW w:w="125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пом. 1АЭ408/3</w:t>
            </w:r>
          </w:p>
        </w:tc>
        <w:tc>
          <w:tcPr>
            <w:tcW w:w="1482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162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553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4707" w:type="dxa"/>
            <w:tcBorders>
              <w:bottom w:val="single" w:sz="4" w:space="0" w:color="000000"/>
            </w:tcBorders>
          </w:tcPr>
          <w:p>
            <w:pPr>
              <w:pStyle w:val="27"/>
              <w:widowControl w:val="false"/>
              <w:spacing w:before="0" w:after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>Сообщить НСБ-1 об окончании работ</w:t>
            </w:r>
          </w:p>
          <w:p>
            <w:pPr>
              <w:pStyle w:val="27"/>
              <w:widowControl w:val="false"/>
              <w:spacing w:before="0" w:after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2440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Устный доклад</w:t>
            </w:r>
          </w:p>
        </w:tc>
        <w:tc>
          <w:tcPr>
            <w:tcW w:w="125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482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62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553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</w:tbl>
    <w:p>
      <w:pPr>
        <w:pStyle w:val="Normal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sectPr>
          <w:headerReference w:type="even" r:id="rId28"/>
          <w:headerReference w:type="default" r:id="rId29"/>
          <w:headerReference w:type="first" r:id="rId30"/>
          <w:footerReference w:type="even" r:id="rId31"/>
          <w:footerReference w:type="default" r:id="rId32"/>
          <w:footerReference w:type="first" r:id="rId33"/>
          <w:type w:val="nextPage"/>
          <w:pgSz w:orient="landscape" w:w="16838" w:h="11906"/>
          <w:pgMar w:left="1134" w:right="516" w:gutter="0" w:header="632" w:top="1133" w:footer="451" w:bottom="717"/>
          <w:pgNumType w:fmt="decimal"/>
          <w:formProt w:val="false"/>
          <w:textDirection w:val="lrTb"/>
          <w:docGrid w:type="default" w:linePitch="272" w:charSpace="8192"/>
        </w:sectPr>
        <w:pStyle w:val="Normal"/>
        <w:widowControl w:val="false"/>
        <w:tabs>
          <w:tab w:val="clear" w:pos="720"/>
          <w:tab w:val="left" w:pos="10206" w:leader="none"/>
        </w:tabs>
        <w:spacing w:lineRule="auto" w:line="360"/>
        <w:rPr>
          <w:shd w:fill="auto" w:val="clear"/>
        </w:rPr>
      </w:pPr>
      <w:r>
        <w:rPr>
          <w:sz w:val="28"/>
          <w:szCs w:val="28"/>
          <w:shd w:fill="auto" w:val="clear"/>
        </w:rPr>
        <w:t xml:space="preserve">  </w:t>
      </w:r>
      <w:r>
        <w:rPr>
          <w:sz w:val="28"/>
          <w:szCs w:val="28"/>
          <w:shd w:fill="auto" w:val="clear"/>
        </w:rPr>
        <w:t>Ответственный за безопасное выполнение работы</w:t>
      </w:r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bookmarkStart w:id="37" w:name="_Toc1858412821111111"/>
      <w:bookmarkStart w:id="38" w:name="_Toc1840097401111111"/>
      <w:bookmarkStart w:id="39" w:name="_Toc1839241601111111"/>
      <w:bookmarkStart w:id="40" w:name="_Toc1848056091111111"/>
      <w:r>
        <w:rPr>
          <w:b/>
          <w:caps w:val="false"/>
          <w:smallCaps w:val="false"/>
          <w:sz w:val="32"/>
          <w:szCs w:val="32"/>
          <w:shd w:fill="auto" w:val="clear"/>
        </w:rPr>
        <w:t xml:space="preserve">Приложение </w:t>
      </w:r>
      <w:bookmarkEnd w:id="37"/>
      <w:bookmarkEnd w:id="38"/>
      <w:bookmarkEnd w:id="39"/>
      <w:bookmarkEnd w:id="40"/>
      <w:r>
        <w:rPr>
          <w:b/>
          <w:caps w:val="false"/>
          <w:smallCaps w:val="false"/>
          <w:sz w:val="32"/>
          <w:szCs w:val="32"/>
          <w:shd w:fill="auto" w:val="clear"/>
        </w:rPr>
        <w:t>К</w:t>
      </w:r>
    </w:p>
    <w:p>
      <w:pPr>
        <w:pStyle w:val="10030"/>
        <w:tabs>
          <w:tab w:val="clear" w:pos="360"/>
        </w:tabs>
        <w:spacing w:before="0" w:after="240"/>
        <w:ind w:hanging="0" w:start="0" w:end="0"/>
        <w:jc w:val="center"/>
        <w:rPr>
          <w:shd w:fill="auto" w:val="clear"/>
        </w:rPr>
      </w:pPr>
      <w:bookmarkStart w:id="41" w:name="_Toc1839241611111111"/>
      <w:bookmarkStart w:id="42" w:name="_Toc1848056101111111"/>
      <w:bookmarkStart w:id="43" w:name="_Toc1840097411111111"/>
      <w:bookmarkStart w:id="44" w:name="_Toc1858412831111111"/>
      <w:r>
        <w:rPr>
          <w:b/>
          <w:szCs w:val="32"/>
          <w:shd w:fill="auto" w:val="clear"/>
        </w:rPr>
        <w:t>(</w:t>
      </w:r>
      <w:r>
        <w:rPr>
          <w:b/>
          <w:caps w:val="false"/>
          <w:smallCaps w:val="false"/>
          <w:szCs w:val="32"/>
          <w:shd w:fill="auto" w:val="clear"/>
        </w:rPr>
        <w:t>обязательное</w:t>
      </w:r>
      <w:r>
        <w:rPr>
          <w:b/>
          <w:szCs w:val="32"/>
          <w:shd w:fill="auto" w:val="clear"/>
        </w:rPr>
        <w:t>)</w:t>
      </w:r>
      <w:bookmarkEnd w:id="41"/>
      <w:bookmarkEnd w:id="42"/>
      <w:bookmarkEnd w:id="43"/>
      <w:bookmarkEnd w:id="44"/>
    </w:p>
    <w:p>
      <w:pPr>
        <w:pStyle w:val="10030"/>
        <w:tabs>
          <w:tab w:val="clear" w:pos="360"/>
        </w:tabs>
        <w:spacing w:before="0" w:after="0"/>
        <w:ind w:hanging="0" w:start="0" w:end="0"/>
        <w:jc w:val="center"/>
        <w:rPr>
          <w:shd w:fill="auto" w:val="clear"/>
        </w:rPr>
      </w:pPr>
      <w:bookmarkStart w:id="45" w:name="_Toc1840097421111111"/>
      <w:bookmarkStart w:id="46" w:name="_Toc1839241621111111"/>
      <w:bookmarkStart w:id="47" w:name="_Toc1848056111111111"/>
      <w:bookmarkStart w:id="48" w:name="_Toc1858412841111111"/>
      <w:r>
        <w:rPr>
          <w:b/>
          <w:caps w:val="false"/>
          <w:smallCaps w:val="false"/>
          <w:sz w:val="32"/>
          <w:szCs w:val="32"/>
          <w:shd w:fill="auto" w:val="clear"/>
        </w:rPr>
        <w:t>Оперативный бланк</w:t>
      </w:r>
      <w:bookmarkEnd w:id="45"/>
      <w:bookmarkEnd w:id="46"/>
      <w:bookmarkEnd w:id="47"/>
      <w:bookmarkEnd w:id="48"/>
      <w:r>
        <w:rPr>
          <w:b/>
          <w:caps w:val="false"/>
          <w:smallCaps w:val="false"/>
          <w:sz w:val="32"/>
          <w:szCs w:val="32"/>
          <w:shd w:fill="auto" w:val="clear"/>
        </w:rPr>
        <w:t xml:space="preserve"> № 9</w:t>
      </w:r>
    </w:p>
    <w:p>
      <w:pPr>
        <w:pStyle w:val="LO-Normal"/>
        <w:tabs>
          <w:tab w:val="clear" w:pos="720"/>
        </w:tabs>
        <w:spacing w:before="0" w:after="0"/>
        <w:ind w:hanging="0" w:start="0" w:end="0"/>
        <w:jc w:val="center"/>
        <w:rPr>
          <w:shd w:fill="auto" w:val="clear"/>
        </w:rPr>
      </w:pPr>
      <w:r>
        <w:rPr>
          <w:rFonts w:cs="Times New Roman" w:ascii="Times New Roman" w:hAnsi="Times New Roman"/>
          <w:b/>
          <w:caps w:val="false"/>
          <w:smallCaps w:val="false"/>
          <w:sz w:val="32"/>
          <w:szCs w:val="32"/>
          <w:shd w:fill="auto" w:val="clear"/>
        </w:rPr>
        <w:t>Проведение операций по вводу в работу оборудования неоперативного контура по программе «</w:t>
      </w:r>
      <w:r>
        <w:rPr>
          <w:rFonts w:eastAsia="Times New Roman" w:cs="PT Astra Serif" w:ascii="PT Astra Serif" w:hAnsi="PT Astra Serif"/>
          <w:b/>
          <w:bCs/>
          <w:caps w:val="false"/>
          <w:smallCaps w:val="false"/>
          <w:color w:val="000000"/>
          <w:kern w:val="0"/>
          <w:sz w:val="32"/>
          <w:szCs w:val="32"/>
          <w:shd w:fill="auto" w:val="clear"/>
          <w:lang w:val="ru-RU" w:eastAsia="ru-RU" w:bidi="ar-SA"/>
        </w:rPr>
        <w:t xml:space="preserve">Проверка и корректировка приборов измерения температуры технологической системы 1YA» </w:t>
      </w:r>
      <w:r>
        <w:rPr>
          <w:rFonts w:cs="PT Astra Serif" w:ascii="PT Astra Serif" w:hAnsi="PT Astra Serif"/>
          <w:b/>
          <w:bCs/>
          <w:caps w:val="false"/>
          <w:smallCaps w:val="false"/>
          <w:sz w:val="32"/>
          <w:szCs w:val="32"/>
          <w:shd w:fill="auto" w:val="clear"/>
        </w:rPr>
        <w:t>ПП.1.КИП.ЦТАИ/152</w:t>
      </w:r>
    </w:p>
    <w:p>
      <w:pPr>
        <w:pStyle w:val="Normal"/>
        <w:spacing w:lineRule="auto" w:line="360"/>
        <w:ind w:firstLine="85" w:start="57" w:end="0"/>
        <w:rPr>
          <w:sz w:val="16"/>
          <w:szCs w:val="16"/>
          <w:shd w:fill="auto" w:val="clear"/>
        </w:rPr>
      </w:pPr>
      <w:r>
        <w:rPr>
          <w:sz w:val="16"/>
          <w:szCs w:val="16"/>
          <w:shd w:fill="auto" w:val="clear"/>
        </w:rPr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Начало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Окончание</w:t>
      </w:r>
    </w:p>
    <w:p>
      <w:pPr>
        <w:pStyle w:val="Normal"/>
        <w:spacing w:lineRule="auto" w:line="360"/>
        <w:ind w:firstLine="85" w:start="57" w:end="0"/>
        <w:rPr>
          <w:shd w:fill="auto" w:val="clear"/>
        </w:rPr>
      </w:pPr>
      <w:r>
        <w:rPr>
          <w:sz w:val="28"/>
          <w:szCs w:val="28"/>
          <w:shd w:fill="auto" w:val="clear"/>
        </w:rPr>
        <w:t>Ответственный за безопасное выполнение работы</w:t>
      </w:r>
    </w:p>
    <w:tbl>
      <w:tblPr>
        <w:tblW w:w="15018" w:type="dxa"/>
        <w:jc w:val="start"/>
        <w:tblInd w:w="164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4559"/>
        <w:gridCol w:w="4618"/>
        <w:gridCol w:w="2855"/>
        <w:gridCol w:w="2985"/>
      </w:tblGrid>
      <w:tr>
        <w:trPr>
          <w:trHeight w:val="454" w:hRule="exact"/>
        </w:trPr>
        <w:tc>
          <w:tcPr>
            <w:tcW w:w="91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Целевой инструктаж согласно п. 4.11</w:t>
            </w:r>
          </w:p>
        </w:tc>
        <w:tc>
          <w:tcPr>
            <w:tcW w:w="58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Подпись</w:t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инструктируемого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pacing w:val="-4"/>
                <w:sz w:val="24"/>
                <w:szCs w:val="28"/>
                <w:shd w:fill="auto" w:val="clear"/>
              </w:rPr>
              <w:t>Должность, Ф.И.О. инструктирующего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инструктируемого</w:t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spacing w:lineRule="auto" w:line="360"/>
              <w:jc w:val="center"/>
              <w:rPr>
                <w:shd w:fill="auto" w:val="clear"/>
              </w:rPr>
            </w:pPr>
            <w:r>
              <w:rPr>
                <w:sz w:val="24"/>
                <w:szCs w:val="28"/>
                <w:shd w:fill="auto" w:val="clear"/>
              </w:rPr>
              <w:t>инструктирующего</w:t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ВИУР-1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ВИУТ-1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start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354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  <w:tr>
        <w:trPr>
          <w:trHeight w:val="454" w:hRule="exact"/>
        </w:trPr>
        <w:tc>
          <w:tcPr>
            <w:tcW w:w="4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4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  <w:tc>
          <w:tcPr>
            <w:tcW w:w="2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340" w:leader="none"/>
              </w:tabs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</w:tc>
      </w:tr>
    </w:tbl>
    <w:p>
      <w:pPr>
        <w:pStyle w:val="BodyText"/>
        <w:rPr/>
      </w:pPr>
      <w:r>
        <w:rPr/>
      </w:r>
    </w:p>
    <w:tbl>
      <w:tblPr>
        <w:tblW w:w="15018" w:type="dxa"/>
        <w:jc w:val="start"/>
        <w:tblInd w:w="164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953"/>
        <w:gridCol w:w="4707"/>
        <w:gridCol w:w="2385"/>
        <w:gridCol w:w="1339"/>
        <w:gridCol w:w="1729"/>
        <w:gridCol w:w="1656"/>
        <w:gridCol w:w="2248"/>
      </w:tblGrid>
      <w:tr>
        <w:trPr>
          <w:trHeight w:val="326" w:hRule="atLeast"/>
        </w:trPr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 xml:space="preserve">№ </w:t>
            </w:r>
            <w:r>
              <w:rPr>
                <w:szCs w:val="24"/>
                <w:shd w:fill="auto" w:val="clear"/>
              </w:rPr>
              <w:t>шага (блока шагов)</w:t>
            </w:r>
          </w:p>
        </w:tc>
        <w:tc>
          <w:tcPr>
            <w:tcW w:w="47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Содержание шага (блока шагов)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 xml:space="preserve">Информация, </w:t>
              <w:br/>
              <w:t>подтверждающая выполнение</w:t>
            </w:r>
          </w:p>
        </w:tc>
        <w:tc>
          <w:tcPr>
            <w:tcW w:w="133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Место выполнения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Исполнитель (должность)</w:t>
            </w:r>
          </w:p>
        </w:tc>
        <w:tc>
          <w:tcPr>
            <w:tcW w:w="16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Контролирующее лицо (должность)</w:t>
            </w:r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8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Отметка о выполнении шага программы</w:t>
            </w:r>
          </w:p>
        </w:tc>
      </w:tr>
      <w:tr>
        <w:trPr>
          <w:trHeight w:val="192" w:hRule="atLeast"/>
        </w:trPr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1</w:t>
            </w:r>
          </w:p>
        </w:tc>
        <w:tc>
          <w:tcPr>
            <w:tcW w:w="47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2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3</w:t>
            </w:r>
          </w:p>
        </w:tc>
        <w:tc>
          <w:tcPr>
            <w:tcW w:w="133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4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5</w:t>
            </w:r>
          </w:p>
        </w:tc>
        <w:tc>
          <w:tcPr>
            <w:tcW w:w="16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6</w:t>
            </w:r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7"/>
              <w:widowControl w:val="false"/>
              <w:spacing w:lineRule="auto" w:line="228" w:before="0" w:after="0"/>
              <w:rPr>
                <w:shd w:fill="auto" w:val="clear"/>
              </w:rPr>
            </w:pPr>
            <w:r>
              <w:rPr>
                <w:szCs w:val="24"/>
                <w:shd w:fill="auto" w:val="clear"/>
              </w:rPr>
              <w:t>7</w:t>
            </w:r>
          </w:p>
        </w:tc>
      </w:tr>
      <w:tr>
        <w:trPr/>
        <w:tc>
          <w:tcPr>
            <w:tcW w:w="95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47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Получить разрешение НСБ-1 на выполнение работ по оперативному бланку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Style37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Подпись НСБ-1 в оперативном бланке</w:t>
            </w:r>
          </w:p>
        </w:tc>
        <w:tc>
          <w:tcPr>
            <w:tcW w:w="13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7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16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24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4707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Для измерительных каналов неоперативного контура:</w:t>
            </w:r>
          </w:p>
          <w:p>
            <w:pPr>
              <w:pStyle w:val="Style37"/>
              <w:widowControl w:val="false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-  на ВК «Пульт САР ТО» АРМ САР ТО БЩУ-1 для сброса памяти неисправности датчика 1</w:t>
            </w: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  <w:lang w:val="en-US"/>
              </w:rPr>
              <w:t>YA</w:t>
            </w: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11(21,31,41)</w:t>
            </w: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  <w:lang w:val="en-US"/>
              </w:rPr>
              <w:t>T</w:t>
            </w: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24</w:t>
            </w: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  <w:lang w:val="en-US"/>
              </w:rPr>
              <w:t>B</w:t>
            </w: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1 нажать кнопки «СБР НД» (ячейка 6К) в секции шкафа управления ШУ-05 и «ДЕБЛОКИРОВКА» (ячейка 1N);</w:t>
            </w:r>
          </w:p>
          <w:p>
            <w:pPr>
              <w:pStyle w:val="Style37"/>
              <w:widowControl w:val="false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-  изъять блокираторы из АДП, установленные по оперативному бланку</w:t>
              <w:br/>
              <w:t>№ 4 (Приложению Л, графа 3, шкафы 1Н</w:t>
            </w:r>
            <w:r>
              <w:rPr>
                <w:rFonts w:cs="Times New Roman" w:ascii="Times New Roman" w:hAnsi="Times New Roman"/>
                <w:sz w:val="24"/>
                <w:shd w:fill="auto" w:val="clear"/>
                <w:lang w:val="en-US"/>
              </w:rPr>
              <w:t>Z</w:t>
            </w:r>
            <w:r>
              <w:rPr>
                <w:rFonts w:cs="Times New Roman" w:ascii="Times New Roman" w:hAnsi="Times New Roman"/>
                <w:sz w:val="24"/>
                <w:shd w:fill="auto" w:val="clear"/>
              </w:rPr>
              <w:t>);</w:t>
            </w:r>
          </w:p>
          <w:p>
            <w:pPr>
              <w:pStyle w:val="Style37"/>
              <w:widowControl w:val="false"/>
              <w:rPr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hd w:fill="auto" w:val="clear"/>
              </w:rPr>
              <w:t>-  регуляторы 1YPC02, 1YPC04 перевести в режим АУ</w:t>
            </w:r>
          </w:p>
        </w:tc>
        <w:tc>
          <w:tcPr>
            <w:tcW w:w="238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 w:val="false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Устный доклад</w:t>
            </w:r>
          </w:p>
          <w:p>
            <w:pPr>
              <w:pStyle w:val="Normal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Визуальный контроль</w:t>
            </w:r>
          </w:p>
          <w:p>
            <w:pPr>
              <w:pStyle w:val="Normal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 w:val="false"/>
              <w:rPr>
                <w:sz w:val="28"/>
                <w:szCs w:val="28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Устный доклад</w:t>
            </w:r>
          </w:p>
        </w:tc>
        <w:tc>
          <w:tcPr>
            <w:tcW w:w="133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пом. 1АЭ341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пом. 1АЭ340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пом. 1АЭ341</w:t>
            </w:r>
          </w:p>
        </w:tc>
        <w:tc>
          <w:tcPr>
            <w:tcW w:w="172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ВИУТ-1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ЭСЭ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ВИУР-1</w:t>
            </w:r>
          </w:p>
        </w:tc>
        <w:tc>
          <w:tcPr>
            <w:tcW w:w="16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ИАСУП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24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953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4707" w:type="dxa"/>
            <w:tcBorders>
              <w:bottom w:val="single" w:sz="4" w:space="0" w:color="000000"/>
            </w:tcBorders>
          </w:tcPr>
          <w:p>
            <w:pPr>
              <w:pStyle w:val="27"/>
              <w:widowControl w:val="false"/>
              <w:spacing w:before="0" w:after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>Сообщить НСБ-1 об окончании работ</w:t>
            </w:r>
          </w:p>
          <w:p>
            <w:pPr>
              <w:pStyle w:val="27"/>
              <w:widowControl w:val="false"/>
              <w:spacing w:before="0" w:after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2385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Устный доклад</w:t>
            </w:r>
          </w:p>
        </w:tc>
        <w:tc>
          <w:tcPr>
            <w:tcW w:w="133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БЩУ-1</w:t>
            </w:r>
          </w:p>
        </w:tc>
        <w:tc>
          <w:tcPr>
            <w:tcW w:w="172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НСЦТАИ</w:t>
            </w:r>
          </w:p>
        </w:tc>
        <w:tc>
          <w:tcPr>
            <w:tcW w:w="1656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НСБ-1</w:t>
            </w:r>
          </w:p>
        </w:tc>
        <w:tc>
          <w:tcPr>
            <w:tcW w:w="224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</w:tbl>
    <w:p>
      <w:pPr>
        <w:pStyle w:val="Normal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sectPr>
          <w:headerReference w:type="even" r:id="rId34"/>
          <w:headerReference w:type="default" r:id="rId35"/>
          <w:headerReference w:type="first" r:id="rId36"/>
          <w:footerReference w:type="even" r:id="rId37"/>
          <w:footerReference w:type="default" r:id="rId38"/>
          <w:footerReference w:type="first" r:id="rId39"/>
          <w:type w:val="nextPage"/>
          <w:pgSz w:orient="landscape" w:w="16838" w:h="11906"/>
          <w:pgMar w:left="1134" w:right="516" w:gutter="0" w:header="632" w:top="1133" w:footer="451" w:bottom="668"/>
          <w:pgNumType w:fmt="decimal"/>
          <w:formProt w:val="false"/>
          <w:textDirection w:val="lrTb"/>
          <w:docGrid w:type="default" w:linePitch="272" w:charSpace="8192"/>
        </w:sectPr>
        <w:pStyle w:val="Normal"/>
        <w:widowControl w:val="false"/>
        <w:tabs>
          <w:tab w:val="clear" w:pos="720"/>
          <w:tab w:val="left" w:pos="10206" w:leader="none"/>
        </w:tabs>
        <w:spacing w:lineRule="auto" w:line="360"/>
        <w:rPr>
          <w:shd w:fill="auto" w:val="clear"/>
        </w:rPr>
      </w:pPr>
      <w:r>
        <w:rPr>
          <w:sz w:val="28"/>
          <w:szCs w:val="28"/>
          <w:shd w:fill="auto" w:val="clear"/>
        </w:rPr>
        <w:t xml:space="preserve">  </w:t>
      </w:r>
      <w:r>
        <w:rPr>
          <w:sz w:val="28"/>
          <w:szCs w:val="28"/>
          <w:shd w:fill="auto" w:val="clear"/>
        </w:rPr>
        <w:t>Ответственный за безопасное выполнение работы</w:t>
      </w:r>
    </w:p>
    <w:p>
      <w:pPr>
        <w:pStyle w:val="Normal"/>
        <w:jc w:val="center"/>
        <w:rPr>
          <w:shd w:fill="auto" w:val="clear"/>
        </w:rPr>
      </w:pPr>
      <w:r>
        <w:rPr>
          <w:b/>
          <w:sz w:val="32"/>
          <w:shd w:fill="auto" w:val="clear"/>
        </w:rPr>
        <w:t>Приложение Л</w:t>
      </w:r>
    </w:p>
    <w:p>
      <w:pPr>
        <w:pStyle w:val="Normal"/>
        <w:jc w:val="center"/>
        <w:rPr>
          <w:shd w:fill="auto" w:val="clear"/>
        </w:rPr>
      </w:pPr>
      <w:r>
        <mc:AlternateContent>
          <mc:Choice Requires="wps">
            <w:drawing>
              <wp:anchor behindDoc="0" distT="4445" distB="3810" distL="4445" distR="3810" simplePos="0" locked="0" layoutInCell="1" allowOverlap="1" relativeHeight="4">
                <wp:simplePos x="0" y="0"/>
                <wp:positionH relativeFrom="column">
                  <wp:posOffset>6322060</wp:posOffset>
                </wp:positionH>
                <wp:positionV relativeFrom="paragraph">
                  <wp:posOffset>-595630</wp:posOffset>
                </wp:positionV>
                <wp:extent cx="248285" cy="252095"/>
                <wp:effectExtent l="4445" t="4445" r="3810" b="3810"/>
                <wp:wrapNone/>
                <wp:docPr id="1" name="Фигур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00" cy="252000"/>
                        </a:xfrm>
                        <a:prstGeom prst="ellipse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Фигура 1" path="l-2147483648,-2147483643l-2147483628,-2147483627l-2147483648,-2147483643l-2147483626,-2147483625xe" stroked="t" o:allowincell="f" style="position:absolute;margin-left:497.8pt;margin-top:-46.9pt;width:19.5pt;height:19.8pt;mso-wrap-style:none;v-text-anchor:middle">
                <v:fill o:detectmouseclick="t" on="false"/>
                <v:stroke color="black" weight="6840" joinstyle="round" endcap="flat"/>
                <w10:wrap type="none"/>
              </v:oval>
            </w:pict>
          </mc:Fallback>
        </mc:AlternateContent>
      </w:r>
      <w:r>
        <w:rPr>
          <w:b/>
          <w:sz w:val="28"/>
          <w:shd w:fill="auto" w:val="clear"/>
        </w:rPr>
        <w:t>(обязательное)</w:t>
      </w:r>
    </w:p>
    <w:p>
      <w:pPr>
        <w:pStyle w:val="Normal"/>
        <w:spacing w:lineRule="auto" w:line="228" w:before="240" w:after="240"/>
        <w:jc w:val="center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Перечень измерительных каналов температуры системы 1YA</w:t>
      </w:r>
    </w:p>
    <w:p>
      <w:pPr>
        <w:pStyle w:val="Normal"/>
        <w:ind w:firstLine="709" w:start="0" w:end="0"/>
        <w:rPr>
          <w:b w:val="false"/>
          <w:bCs w:val="false"/>
        </w:rPr>
      </w:pPr>
      <w:r>
        <w:rPr>
          <w:b w:val="false"/>
          <w:bCs w:val="false"/>
          <w:sz w:val="28"/>
          <w:szCs w:val="28"/>
          <w:shd w:fill="auto" w:val="clear"/>
        </w:rPr>
        <w:t>Л.1 ИК</w:t>
      </w:r>
      <w:r>
        <w:rPr>
          <w:rFonts w:cs="Times New Roman"/>
          <w:b w:val="false"/>
          <w:bCs w:val="false"/>
          <w:sz w:val="28"/>
          <w:szCs w:val="28"/>
          <w:shd w:fill="auto" w:val="clear"/>
        </w:rPr>
        <w:t xml:space="preserve"> температуры системы 1YA приведены в таблице Л.1</w:t>
      </w:r>
    </w:p>
    <w:p>
      <w:pPr>
        <w:pStyle w:val="Normal"/>
        <w:widowControl/>
        <w:suppressAutoHyphens w:val="false"/>
        <w:overflowPunct w:val="true"/>
        <w:bidi w:val="0"/>
        <w:spacing w:before="0" w:after="0"/>
        <w:ind w:hanging="0" w:start="227" w:end="0"/>
        <w:jc w:val="start"/>
        <w:rPr>
          <w:sz w:val="24"/>
          <w:shd w:fill="auto" w:val="clear"/>
        </w:rPr>
      </w:pPr>
      <w:r>
        <w:rPr>
          <w:sz w:val="24"/>
          <w:shd w:fill="auto" w:val="clear"/>
        </w:rPr>
      </w:r>
    </w:p>
    <w:p>
      <w:pPr>
        <w:pStyle w:val="Normal"/>
        <w:widowControl/>
        <w:suppressAutoHyphens w:val="false"/>
        <w:overflowPunct w:val="true"/>
        <w:bidi w:val="0"/>
        <w:spacing w:before="0" w:after="0"/>
        <w:ind w:hanging="0" w:start="227" w:end="0"/>
        <w:jc w:val="start"/>
        <w:rPr>
          <w:sz w:val="24"/>
          <w:shd w:fill="auto" w:val="clear"/>
        </w:rPr>
      </w:pPr>
      <w:r>
        <w:rPr>
          <w:sz w:val="24"/>
          <w:szCs w:val="24"/>
          <w:shd w:fill="auto" w:val="clear"/>
        </w:rPr>
        <w:t>Табли</w:t>
      </w: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  <w:t>ца Л.1 - Изме</w:t>
      </w:r>
      <w:r>
        <w:rPr>
          <w:sz w:val="24"/>
          <w:szCs w:val="24"/>
          <w:shd w:fill="auto" w:val="clear"/>
        </w:rPr>
        <w:t>рительные каналы температуры системы 1YA</w:t>
      </w:r>
    </w:p>
    <w:tbl>
      <w:tblPr>
        <w:tblW w:w="9978" w:type="dxa"/>
        <w:jc w:val="end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1730"/>
        <w:gridCol w:w="1459"/>
        <w:gridCol w:w="1569"/>
        <w:gridCol w:w="2063"/>
        <w:gridCol w:w="1032"/>
        <w:gridCol w:w="2124"/>
      </w:tblGrid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28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Позиция </w:t>
            </w:r>
          </w:p>
          <w:p>
            <w:pPr>
              <w:pStyle w:val="Normal"/>
              <w:widowControl w:val="false"/>
              <w:spacing w:lineRule="auto" w:line="228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датчика (НП)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28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Шкаф PT </w:t>
            </w:r>
            <w:r>
              <w:rPr>
                <w:rFonts w:cs="Times New Roman"/>
                <w:b w:val="false"/>
                <w:bCs w:val="false"/>
                <w:i/>
                <w:iCs/>
                <w:sz w:val="24"/>
                <w:szCs w:val="24"/>
                <w:shd w:fill="auto" w:val="clear"/>
              </w:rPr>
              <w:t>(ШТС)</w:t>
            </w:r>
            <w:r>
              <w:rPr>
                <w:sz w:val="24"/>
                <w:shd w:fill="auto" w:val="clear"/>
              </w:rPr>
              <w:t>, панель КИП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28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Шкаф УКТС, место АДП</w:t>
            </w:r>
          </w:p>
        </w:tc>
        <w:tc>
          <w:tcPr>
            <w:tcW w:w="2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28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Функциональное назначение ИК</w:t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28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Уставка</w:t>
            </w:r>
          </w:p>
          <w:p>
            <w:pPr>
              <w:pStyle w:val="Normal"/>
              <w:widowControl w:val="false"/>
              <w:spacing w:lineRule="auto" w:line="228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4"/>
                <w:shd w:fill="auto" w:val="clear"/>
              </w:rPr>
              <w:t>°</w:t>
            </w:r>
            <w:r>
              <w:rPr>
                <w:sz w:val="24"/>
                <w:shd w:fill="auto" w:val="clear"/>
              </w:rPr>
              <w:t>С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28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Примечание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28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28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28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2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28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28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28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1YA11T07B1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(1YA11T07В2)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27/2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1HV55/01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1HV52/01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1HV22/01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1HV21/24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1HV21/19</w:t>
            </w:r>
          </w:p>
        </w:tc>
        <w:tc>
          <w:tcPr>
            <w:tcW w:w="2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1YBS0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1TQS04</w:t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70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2"/>
              <w:widowControl w:val="false"/>
              <w:snapToGrid w:val="false"/>
              <w:spacing w:lineRule="auto" w:line="228"/>
              <w:jc w:val="center"/>
              <w:rPr>
                <w:sz w:val="26"/>
                <w:shd w:fill="auto" w:val="clear"/>
                <w:lang w:val="ru-RU"/>
              </w:rPr>
            </w:pPr>
            <w:r>
              <w:rPr>
                <w:sz w:val="26"/>
                <w:shd w:fill="auto" w:val="clear"/>
                <w:lang w:val="ru-RU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1YA21T07B1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(1YA21T07В2)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27/3</w:t>
            </w:r>
          </w:p>
        </w:tc>
        <w:tc>
          <w:tcPr>
            <w:tcW w:w="15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55/02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52/04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22/05</w:t>
            </w:r>
          </w:p>
        </w:tc>
        <w:tc>
          <w:tcPr>
            <w:tcW w:w="20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21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2"/>
              <w:widowControl w:val="false"/>
              <w:snapToGrid w:val="false"/>
              <w:spacing w:lineRule="auto" w:line="228"/>
              <w:jc w:val="center"/>
              <w:rPr>
                <w:sz w:val="26"/>
                <w:shd w:fill="auto" w:val="clear"/>
                <w:lang w:val="ru-RU"/>
              </w:rPr>
            </w:pPr>
            <w:r>
              <w:rPr>
                <w:sz w:val="26"/>
                <w:shd w:fill="auto" w:val="clear"/>
                <w:lang w:val="ru-RU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1YA31T07B1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(1YA31T07В2)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27/4</w:t>
            </w:r>
          </w:p>
        </w:tc>
        <w:tc>
          <w:tcPr>
            <w:tcW w:w="15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55/07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52/07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23/01</w:t>
            </w:r>
          </w:p>
        </w:tc>
        <w:tc>
          <w:tcPr>
            <w:tcW w:w="20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1YZS01</w:t>
            </w:r>
          </w:p>
        </w:tc>
        <w:tc>
          <w:tcPr>
            <w:tcW w:w="10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4"/>
                <w:shd w:fill="auto" w:val="clear"/>
              </w:rPr>
              <w:t></w:t>
            </w:r>
            <w:r>
              <w:rPr>
                <w:sz w:val="24"/>
                <w:shd w:fill="auto" w:val="clear"/>
              </w:rPr>
              <w:t xml:space="preserve"> </w:t>
            </w:r>
            <w:r>
              <w:rPr>
                <w:sz w:val="24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4"/>
                <w:shd w:fill="auto" w:val="clear"/>
              </w:rPr>
              <w:t></w:t>
            </w:r>
            <w:r>
              <w:rPr>
                <w:sz w:val="24"/>
                <w:shd w:fill="auto" w:val="clear"/>
              </w:rPr>
              <w:t xml:space="preserve"> </w:t>
            </w:r>
            <w:r>
              <w:rPr>
                <w:sz w:val="24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4"/>
                <w:shd w:fill="auto" w:val="clear"/>
              </w:rPr>
              <w:t></w:t>
            </w:r>
            <w:r>
              <w:rPr>
                <w:sz w:val="24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</w:t>
            </w:r>
            <w:r>
              <w:rPr>
                <w:sz w:val="24"/>
                <w:shd w:fill="auto" w:val="clear"/>
              </w:rPr>
              <w:t>10</w:t>
            </w:r>
          </w:p>
        </w:tc>
        <w:tc>
          <w:tcPr>
            <w:tcW w:w="21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2"/>
              <w:widowControl w:val="false"/>
              <w:snapToGrid w:val="false"/>
              <w:spacing w:lineRule="auto" w:line="228"/>
              <w:jc w:val="center"/>
              <w:rPr>
                <w:sz w:val="26"/>
                <w:shd w:fill="auto" w:val="clear"/>
                <w:lang w:val="ru-RU"/>
              </w:rPr>
            </w:pPr>
            <w:r>
              <w:rPr>
                <w:sz w:val="26"/>
                <w:shd w:fill="auto" w:val="clear"/>
                <w:lang w:val="ru-RU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1YA41T07B1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(1YA41T07В2)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27/5</w:t>
            </w:r>
          </w:p>
        </w:tc>
        <w:tc>
          <w:tcPr>
            <w:tcW w:w="15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55/08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52/19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23/19</w:t>
            </w:r>
          </w:p>
        </w:tc>
        <w:tc>
          <w:tcPr>
            <w:tcW w:w="20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21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2"/>
              <w:widowControl w:val="false"/>
              <w:snapToGrid w:val="false"/>
              <w:spacing w:lineRule="auto" w:line="228"/>
              <w:jc w:val="center"/>
              <w:rPr>
                <w:sz w:val="26"/>
                <w:shd w:fill="auto" w:val="clear"/>
                <w:lang w:val="ru-RU"/>
              </w:rPr>
            </w:pPr>
            <w:r>
              <w:rPr>
                <w:sz w:val="26"/>
                <w:shd w:fill="auto" w:val="clear"/>
                <w:lang w:val="ru-RU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1YA11T08B1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(1YA11T08В2)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29/10</w:t>
            </w:r>
          </w:p>
        </w:tc>
        <w:tc>
          <w:tcPr>
            <w:tcW w:w="15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55/01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52/02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22/02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1HV21/25</w:t>
            </w:r>
          </w:p>
        </w:tc>
        <w:tc>
          <w:tcPr>
            <w:tcW w:w="20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1YBS03</w:t>
            </w:r>
          </w:p>
        </w:tc>
        <w:tc>
          <w:tcPr>
            <w:tcW w:w="10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</w:tc>
        <w:tc>
          <w:tcPr>
            <w:tcW w:w="21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2"/>
              <w:widowControl w:val="false"/>
              <w:snapToGrid w:val="false"/>
              <w:spacing w:lineRule="auto" w:line="228"/>
              <w:jc w:val="center"/>
              <w:rPr>
                <w:sz w:val="26"/>
                <w:shd w:fill="auto" w:val="clear"/>
                <w:lang w:val="ru-RU"/>
              </w:rPr>
            </w:pPr>
            <w:r>
              <w:rPr>
                <w:sz w:val="26"/>
                <w:shd w:fill="auto" w:val="clear"/>
                <w:lang w:val="ru-RU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1YA21T08B1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(1YA21T08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1HV29/02</w:t>
            </w:r>
          </w:p>
        </w:tc>
        <w:tc>
          <w:tcPr>
            <w:tcW w:w="15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1HV55/03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1HV52/05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1HV22/06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1HV21/20</w:t>
            </w:r>
          </w:p>
        </w:tc>
        <w:tc>
          <w:tcPr>
            <w:tcW w:w="20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1TQS04</w:t>
            </w:r>
          </w:p>
        </w:tc>
        <w:tc>
          <w:tcPr>
            <w:tcW w:w="10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70</w:t>
            </w:r>
          </w:p>
        </w:tc>
        <w:tc>
          <w:tcPr>
            <w:tcW w:w="21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2"/>
              <w:widowControl w:val="false"/>
              <w:snapToGrid w:val="false"/>
              <w:spacing w:lineRule="auto" w:line="228"/>
              <w:jc w:val="center"/>
              <w:rPr>
                <w:sz w:val="26"/>
                <w:shd w:fill="auto" w:val="clear"/>
                <w:lang w:val="ru-RU"/>
              </w:rPr>
            </w:pPr>
            <w:r>
              <w:rPr>
                <w:sz w:val="26"/>
                <w:shd w:fill="auto" w:val="clear"/>
                <w:lang w:val="ru-RU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1YA31T08B1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(1YA31T08В2)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1HV29/11</w:t>
            </w:r>
          </w:p>
        </w:tc>
        <w:tc>
          <w:tcPr>
            <w:tcW w:w="15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55/07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52/08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23/02</w:t>
            </w:r>
          </w:p>
        </w:tc>
        <w:tc>
          <w:tcPr>
            <w:tcW w:w="20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21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2"/>
              <w:widowControl w:val="false"/>
              <w:snapToGrid w:val="false"/>
              <w:spacing w:lineRule="auto" w:line="228"/>
              <w:jc w:val="center"/>
              <w:rPr>
                <w:sz w:val="26"/>
                <w:shd w:fill="auto" w:val="clear"/>
                <w:lang w:val="ru-RU"/>
              </w:rPr>
            </w:pPr>
            <w:r>
              <w:rPr>
                <w:sz w:val="26"/>
                <w:shd w:fill="auto" w:val="clear"/>
                <w:lang w:val="ru-RU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1YA41T08B1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(1YA41T08В2)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29/12</w:t>
            </w:r>
          </w:p>
        </w:tc>
        <w:tc>
          <w:tcPr>
            <w:tcW w:w="15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1HV55/09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1HV52/20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1HV23/20</w:t>
            </w:r>
          </w:p>
        </w:tc>
        <w:tc>
          <w:tcPr>
            <w:tcW w:w="20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21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2"/>
              <w:widowControl w:val="false"/>
              <w:snapToGrid w:val="false"/>
              <w:spacing w:lineRule="auto" w:line="228"/>
              <w:jc w:val="center"/>
              <w:rPr>
                <w:sz w:val="26"/>
                <w:shd w:fill="auto" w:val="clear"/>
                <w:lang w:val="ru-RU"/>
              </w:rPr>
            </w:pPr>
            <w:r>
              <w:rPr>
                <w:sz w:val="26"/>
                <w:shd w:fill="auto" w:val="clear"/>
                <w:lang w:val="ru-RU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1YA11T09B1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(1YA11T09В2)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30/17</w:t>
            </w:r>
          </w:p>
        </w:tc>
        <w:tc>
          <w:tcPr>
            <w:tcW w:w="15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22/03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21/23</w:t>
            </w:r>
          </w:p>
        </w:tc>
        <w:tc>
          <w:tcPr>
            <w:tcW w:w="20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1YBS03</w:t>
            </w:r>
          </w:p>
        </w:tc>
        <w:tc>
          <w:tcPr>
            <w:tcW w:w="10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</w:tc>
        <w:tc>
          <w:tcPr>
            <w:tcW w:w="21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2"/>
              <w:widowControl w:val="false"/>
              <w:snapToGrid w:val="false"/>
              <w:spacing w:lineRule="auto" w:line="228"/>
              <w:jc w:val="center"/>
              <w:rPr>
                <w:sz w:val="26"/>
                <w:shd w:fill="auto" w:val="clear"/>
                <w:lang w:val="ru-RU"/>
              </w:rPr>
            </w:pPr>
            <w:r>
              <w:rPr>
                <w:sz w:val="26"/>
                <w:shd w:fill="auto" w:val="clear"/>
                <w:lang w:val="ru-RU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1YA21T09B1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(1YA21T09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1HV30/18</w:t>
            </w:r>
          </w:p>
        </w:tc>
        <w:tc>
          <w:tcPr>
            <w:tcW w:w="15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1HV22/07</w:t>
            </w:r>
          </w:p>
        </w:tc>
        <w:tc>
          <w:tcPr>
            <w:tcW w:w="20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21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2"/>
              <w:widowControl w:val="false"/>
              <w:snapToGrid w:val="false"/>
              <w:spacing w:lineRule="auto" w:line="228"/>
              <w:jc w:val="center"/>
              <w:rPr>
                <w:sz w:val="26"/>
                <w:shd w:fill="auto" w:val="clear"/>
                <w:lang w:val="ru-RU"/>
              </w:rPr>
            </w:pPr>
            <w:r>
              <w:rPr>
                <w:sz w:val="26"/>
                <w:shd w:fill="auto" w:val="clear"/>
                <w:lang w:val="ru-RU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1YA31T09B1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(1YA31T09В2)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30/19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21/21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HV23/03</w:t>
            </w:r>
          </w:p>
        </w:tc>
        <w:tc>
          <w:tcPr>
            <w:tcW w:w="2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1TQS04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70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2"/>
              <w:widowControl w:val="false"/>
              <w:snapToGrid w:val="false"/>
              <w:spacing w:lineRule="auto" w:line="228"/>
              <w:jc w:val="center"/>
              <w:rPr>
                <w:sz w:val="26"/>
                <w:szCs w:val="23"/>
                <w:shd w:fill="auto" w:val="clear"/>
                <w:lang w:val="ru-RU"/>
              </w:rPr>
            </w:pPr>
            <w:r>
              <w:rPr>
                <w:sz w:val="26"/>
                <w:szCs w:val="23"/>
                <w:shd w:fill="auto" w:val="clear"/>
                <w:lang w:val="ru-RU"/>
              </w:rPr>
            </w:r>
          </w:p>
        </w:tc>
      </w:tr>
    </w:tbl>
    <w:p>
      <w:pPr>
        <w:pStyle w:val="Normal"/>
        <w:rPr>
          <w:sz w:val="8"/>
          <w:shd w:fill="auto" w:val="clear"/>
        </w:rPr>
      </w:pPr>
      <w:r>
        <w:rPr>
          <w:sz w:val="8"/>
          <w:shd w:fill="auto" w:val="clear"/>
        </w:rPr>
      </w:r>
    </w:p>
    <w:p>
      <w:pPr>
        <w:pStyle w:val="Normal"/>
        <w:widowControl w:val="false"/>
        <w:ind w:hanging="0" w:start="170" w:end="0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widowControl w:val="false"/>
        <w:ind w:hanging="0" w:start="170" w:end="0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widowControl w:val="false"/>
        <w:ind w:hanging="0" w:start="170" w:end="0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 xml:space="preserve">Продолжение таблицы </w:t>
      </w: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  <w:t>Л.</w:t>
      </w:r>
      <w:r>
        <w:rPr>
          <w:sz w:val="24"/>
          <w:szCs w:val="24"/>
          <w:shd w:fill="auto" w:val="clear"/>
        </w:rPr>
        <w:t>1</w:t>
      </w:r>
    </w:p>
    <w:tbl>
      <w:tblPr>
        <w:tblW w:w="9978" w:type="dxa"/>
        <w:jc w:val="end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1730"/>
        <w:gridCol w:w="1442"/>
        <w:gridCol w:w="1584"/>
        <w:gridCol w:w="2309"/>
        <w:gridCol w:w="1022"/>
        <w:gridCol w:w="1890"/>
      </w:tblGrid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2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1YA41T09B1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(1YA41T09В2)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</w:t>
            </w:r>
            <w:r>
              <w:rPr>
                <w:sz w:val="24"/>
                <w:shd w:fill="auto" w:val="clear"/>
                <w:lang w:val="en-US"/>
              </w:rPr>
              <w:t>1730D/A</w:t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1HV30/20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1HV23/21</w:t>
            </w:r>
          </w:p>
        </w:tc>
        <w:tc>
          <w:tcPr>
            <w:tcW w:w="2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1YA11T10B1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(1YA11T10В2)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1HV33/17</w:t>
            </w:r>
          </w:p>
        </w:tc>
        <w:tc>
          <w:tcPr>
            <w:tcW w:w="15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1HV55/02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1HV52/03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1HV22/04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1HV21/26</w:t>
            </w:r>
          </w:p>
        </w:tc>
        <w:tc>
          <w:tcPr>
            <w:tcW w:w="23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1YBS03</w:t>
            </w:r>
          </w:p>
        </w:tc>
        <w:tc>
          <w:tcPr>
            <w:tcW w:w="10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1YA21T10B1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(1YA21T10В2)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1HV33/18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1HV55/03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1HV52/06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HV22/08</w:t>
            </w:r>
          </w:p>
        </w:tc>
        <w:tc>
          <w:tcPr>
            <w:tcW w:w="2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1YA31T10B1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(1YA31T10В2)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33/19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55/08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HV52/09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1HV23/04</w:t>
            </w:r>
          </w:p>
        </w:tc>
        <w:tc>
          <w:tcPr>
            <w:tcW w:w="2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1YA41T10B1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(1YA41T10В2)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33/20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55/09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1HV52/21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1HV23/22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HV21/22</w:t>
            </w:r>
          </w:p>
        </w:tc>
        <w:tc>
          <w:tcPr>
            <w:tcW w:w="2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1TQS04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70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YA11T11B1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(</w:t>
            </w: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YA11T11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1HW27/2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1HW55/01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1HW52/01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1HW22/01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1HW21/19</w:t>
            </w:r>
          </w:p>
        </w:tc>
        <w:tc>
          <w:tcPr>
            <w:tcW w:w="2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1TQS05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70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1YA21T11B1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(1YA21T11В2)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</w:t>
            </w:r>
            <w:r>
              <w:rPr>
                <w:sz w:val="24"/>
                <w:shd w:fill="auto" w:val="clear"/>
              </w:rPr>
              <w:t>27/3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</w:t>
            </w:r>
            <w:r>
              <w:rPr>
                <w:sz w:val="24"/>
                <w:shd w:fill="auto" w:val="clear"/>
              </w:rPr>
              <w:t>55/02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1HW52/04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1HW22/05</w:t>
            </w:r>
          </w:p>
        </w:tc>
        <w:tc>
          <w:tcPr>
            <w:tcW w:w="2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1YA31T11B1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(1YA31T11В2)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1HW27/4</w:t>
            </w:r>
          </w:p>
        </w:tc>
        <w:tc>
          <w:tcPr>
            <w:tcW w:w="15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</w:t>
            </w:r>
            <w:r>
              <w:rPr>
                <w:sz w:val="24"/>
                <w:shd w:fill="auto" w:val="clear"/>
              </w:rPr>
              <w:t>55/07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1HW52/07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1HW23/01</w:t>
            </w:r>
          </w:p>
        </w:tc>
        <w:tc>
          <w:tcPr>
            <w:tcW w:w="2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1YA41T11B1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(1YA41T11В2)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</w:t>
            </w:r>
            <w:r>
              <w:rPr>
                <w:sz w:val="24"/>
                <w:shd w:fill="auto" w:val="clear"/>
              </w:rPr>
              <w:t>27/5</w:t>
            </w:r>
          </w:p>
        </w:tc>
        <w:tc>
          <w:tcPr>
            <w:tcW w:w="15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1HW23/19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1HW52/19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1HW55/8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HW21/23</w:t>
            </w:r>
          </w:p>
        </w:tc>
        <w:tc>
          <w:tcPr>
            <w:tcW w:w="23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1YBS03</w:t>
            </w:r>
          </w:p>
        </w:tc>
        <w:tc>
          <w:tcPr>
            <w:tcW w:w="10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1YA11T12B1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(1YA11T12В2)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1HW29/15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1HW29/12</w:t>
            </w:r>
          </w:p>
        </w:tc>
        <w:tc>
          <w:tcPr>
            <w:tcW w:w="15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1HW55/1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1HW22/2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1HW52/2</w:t>
            </w:r>
          </w:p>
        </w:tc>
        <w:tc>
          <w:tcPr>
            <w:tcW w:w="23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БЩУ-1, РЩУ-1</w:t>
            </w:r>
          </w:p>
        </w:tc>
        <w:tc>
          <w:tcPr>
            <w:tcW w:w="10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М316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1YA21T12B1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(1YA21T12В2)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1HW29/16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1HW29/02</w:t>
            </w:r>
          </w:p>
        </w:tc>
        <w:tc>
          <w:tcPr>
            <w:tcW w:w="15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</w:t>
            </w:r>
            <w:r>
              <w:rPr>
                <w:sz w:val="24"/>
                <w:shd w:fill="auto" w:val="clear"/>
              </w:rPr>
              <w:t>55/3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1HW22/6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1HW21/20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1HW52/5</w:t>
            </w:r>
          </w:p>
        </w:tc>
        <w:tc>
          <w:tcPr>
            <w:tcW w:w="23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1TQS05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</w:t>
            </w:r>
            <w:r>
              <w:rPr>
                <w:sz w:val="24"/>
                <w:shd w:fill="auto" w:val="clear"/>
                <w:lang w:val="en-US"/>
              </w:rPr>
              <w:t xml:space="preserve"> </w:t>
            </w:r>
            <w:r>
              <w:rPr>
                <w:sz w:val="24"/>
                <w:shd w:fill="auto" w:val="clear"/>
              </w:rPr>
              <w:t>пом</w:t>
            </w:r>
            <w:r>
              <w:rPr>
                <w:sz w:val="24"/>
                <w:shd w:fill="auto" w:val="clear"/>
                <w:lang w:val="en-US"/>
              </w:rPr>
              <w:t xml:space="preserve">. </w:t>
            </w:r>
            <w:r>
              <w:rPr>
                <w:sz w:val="24"/>
                <w:shd w:fill="auto" w:val="clear"/>
              </w:rPr>
              <w:t>БЩУ-1, РЩУ-1</w:t>
            </w:r>
          </w:p>
        </w:tc>
        <w:tc>
          <w:tcPr>
            <w:tcW w:w="10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70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  <w:lang w:val="en-US"/>
              </w:rPr>
            </w:pPr>
            <w:r>
              <w:rPr>
                <w:sz w:val="24"/>
                <w:szCs w:val="23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3"/>
                <w:shd w:fill="auto" w:val="clear"/>
                <w:lang w:val="en-US"/>
              </w:rPr>
            </w:pPr>
            <w:r>
              <w:rPr>
                <w:sz w:val="24"/>
                <w:szCs w:val="23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М</w:t>
            </w:r>
            <w:r>
              <w:rPr>
                <w:sz w:val="24"/>
                <w:shd w:fill="auto" w:val="clear"/>
                <w:lang w:val="en-US"/>
              </w:rPr>
              <w:t>316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YA31T12B1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(</w:t>
            </w: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YA31T12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4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1HW29/17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1HW29/13</w:t>
            </w:r>
          </w:p>
        </w:tc>
        <w:tc>
          <w:tcPr>
            <w:tcW w:w="15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1HW55/7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1HW23/02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1HW52/8</w:t>
            </w:r>
          </w:p>
        </w:tc>
        <w:tc>
          <w:tcPr>
            <w:tcW w:w="23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БЩУ-1, РЩУ-1</w:t>
            </w:r>
          </w:p>
        </w:tc>
        <w:tc>
          <w:tcPr>
            <w:tcW w:w="10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М316</w:t>
            </w:r>
          </w:p>
        </w:tc>
      </w:tr>
    </w:tbl>
    <w:p>
      <w:pPr>
        <w:pStyle w:val="Normal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  <w:r>
        <w:br w:type="page"/>
      </w:r>
    </w:p>
    <w:p>
      <w:pPr>
        <w:pStyle w:val="Normal"/>
        <w:widowControl w:val="false"/>
        <w:spacing w:before="0" w:after="0"/>
        <w:ind w:hanging="0" w:start="170" w:end="0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 xml:space="preserve">Продолжение таблицы </w:t>
      </w: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  <w:t>Л.</w:t>
      </w:r>
      <w:r>
        <w:rPr>
          <w:sz w:val="24"/>
          <w:szCs w:val="24"/>
          <w:shd w:fill="auto" w:val="clear"/>
        </w:rPr>
        <w:t>1</w:t>
      </w:r>
    </w:p>
    <w:tbl>
      <w:tblPr>
        <w:tblW w:w="9978" w:type="dxa"/>
        <w:jc w:val="end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1730"/>
        <w:gridCol w:w="1508"/>
        <w:gridCol w:w="1681"/>
        <w:gridCol w:w="2711"/>
        <w:gridCol w:w="1095"/>
        <w:gridCol w:w="1252"/>
      </w:tblGrid>
      <w:tr>
        <w:trPr>
          <w:trHeight w:val="232" w:hRule="atLeast"/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2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YA41T12B1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(</w:t>
            </w: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YA41T12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1HW29/18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1HW29/14</w:t>
            </w:r>
          </w:p>
        </w:tc>
        <w:tc>
          <w:tcPr>
            <w:tcW w:w="1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1HW55/9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1HW21/24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1HW23/20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1HW52/20</w:t>
            </w:r>
          </w:p>
        </w:tc>
        <w:tc>
          <w:tcPr>
            <w:tcW w:w="2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БЩУ-1, РЩУ-1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М316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1YA11T13B1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(1YA11T13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1HW30/17</w:t>
            </w:r>
          </w:p>
        </w:tc>
        <w:tc>
          <w:tcPr>
            <w:tcW w:w="1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1HW22/3</w:t>
            </w:r>
          </w:p>
        </w:tc>
        <w:tc>
          <w:tcPr>
            <w:tcW w:w="2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1YA21T13B1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(1YA21T13В2)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1HW30/18</w:t>
            </w:r>
          </w:p>
        </w:tc>
        <w:tc>
          <w:tcPr>
            <w:tcW w:w="1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1HW22/7</w:t>
            </w:r>
          </w:p>
        </w:tc>
        <w:tc>
          <w:tcPr>
            <w:tcW w:w="2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  <w:lang w:val="en-US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  <w:lang w:val="en-US"/>
              </w:rPr>
              <w:t>10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  <w:lang w:val="en-US"/>
              </w:rPr>
            </w:pPr>
            <w:r>
              <w:rPr>
                <w:sz w:val="24"/>
                <w:szCs w:val="23"/>
                <w:shd w:fill="auto" w:val="clear"/>
                <w:lang w:val="en-US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1YA31T13B1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(1YA31T13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1HW30/19</w:t>
            </w:r>
          </w:p>
        </w:tc>
        <w:tc>
          <w:tcPr>
            <w:tcW w:w="1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1HW23/03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HW21/21</w:t>
            </w:r>
          </w:p>
        </w:tc>
        <w:tc>
          <w:tcPr>
            <w:tcW w:w="2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1TQS05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70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1YA41T13B1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(1YA41T13В2)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</w:t>
            </w:r>
            <w:r>
              <w:rPr>
                <w:sz w:val="24"/>
                <w:shd w:fill="auto" w:val="clear"/>
              </w:rPr>
              <w:t>30/20</w:t>
            </w:r>
          </w:p>
        </w:tc>
        <w:tc>
          <w:tcPr>
            <w:tcW w:w="1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</w:t>
            </w:r>
            <w:r>
              <w:rPr>
                <w:sz w:val="24"/>
                <w:shd w:fill="auto" w:val="clear"/>
              </w:rPr>
              <w:t>23/21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HW21/26</w:t>
            </w:r>
          </w:p>
        </w:tc>
        <w:tc>
          <w:tcPr>
            <w:tcW w:w="2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1YBS03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1YA11T14B1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(1YA11T14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1HW33/20</w:t>
            </w:r>
          </w:p>
        </w:tc>
        <w:tc>
          <w:tcPr>
            <w:tcW w:w="1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1HW55/02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1HW52/03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HW22/04</w:t>
            </w:r>
          </w:p>
        </w:tc>
        <w:tc>
          <w:tcPr>
            <w:tcW w:w="2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1YA21T14B1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(1YA21T14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1HW33/21</w:t>
            </w:r>
          </w:p>
        </w:tc>
        <w:tc>
          <w:tcPr>
            <w:tcW w:w="1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1HW55/03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HW52/06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1HW22/08</w:t>
            </w:r>
          </w:p>
        </w:tc>
        <w:tc>
          <w:tcPr>
            <w:tcW w:w="2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1YA31T14B1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(1YA31T14В2)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</w:t>
            </w:r>
            <w:r>
              <w:rPr>
                <w:sz w:val="24"/>
                <w:shd w:fill="auto" w:val="clear"/>
              </w:rPr>
              <w:t>33/22</w:t>
            </w:r>
          </w:p>
        </w:tc>
        <w:tc>
          <w:tcPr>
            <w:tcW w:w="1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</w:t>
            </w:r>
            <w:r>
              <w:rPr>
                <w:sz w:val="24"/>
                <w:shd w:fill="auto" w:val="clear"/>
              </w:rPr>
              <w:t>55/08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HW52/09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1HW23/04</w:t>
            </w:r>
          </w:p>
        </w:tc>
        <w:tc>
          <w:tcPr>
            <w:tcW w:w="2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1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1YA41T14B1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(1YA41T14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1HW33/23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1HW55/09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1HW52/21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1HW23/22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1HW21/25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HW21/22</w:t>
            </w:r>
          </w:p>
        </w:tc>
        <w:tc>
          <w:tcPr>
            <w:tcW w:w="27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1TQS05</w:t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70</w:t>
            </w:r>
          </w:p>
        </w:tc>
        <w:tc>
          <w:tcPr>
            <w:tcW w:w="12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1YA11T15B1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(1YA11T15В2)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1HX27/2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</w:t>
            </w:r>
            <w:r>
              <w:rPr>
                <w:sz w:val="24"/>
                <w:shd w:fill="auto" w:val="clear"/>
              </w:rPr>
              <w:t>55/02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1HX52/03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1HX22/01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1HX21/19</w:t>
            </w:r>
          </w:p>
        </w:tc>
        <w:tc>
          <w:tcPr>
            <w:tcW w:w="27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1TQS06</w:t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70</w:t>
            </w:r>
          </w:p>
        </w:tc>
        <w:tc>
          <w:tcPr>
            <w:tcW w:w="12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1YA21T15B1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(1YA21T15В2)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</w:t>
            </w:r>
            <w:r>
              <w:rPr>
                <w:sz w:val="24"/>
                <w:shd w:fill="auto" w:val="clear"/>
              </w:rPr>
              <w:t>27/3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1HX55/03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1HX52/06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1HX22/05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HX21/25</w:t>
            </w:r>
          </w:p>
        </w:tc>
        <w:tc>
          <w:tcPr>
            <w:tcW w:w="27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1YBS03</w:t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</w:tc>
        <w:tc>
          <w:tcPr>
            <w:tcW w:w="12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1YA31T15B1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(1YA31T15В2)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</w:t>
            </w:r>
            <w:r>
              <w:rPr>
                <w:sz w:val="24"/>
                <w:shd w:fill="auto" w:val="clear"/>
              </w:rPr>
              <w:t>27/4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</w:t>
            </w:r>
            <w:r>
              <w:rPr>
                <w:sz w:val="24"/>
                <w:shd w:fill="auto" w:val="clear"/>
              </w:rPr>
              <w:t>55/08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HX52/09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1HX23/01</w:t>
            </w:r>
          </w:p>
        </w:tc>
        <w:tc>
          <w:tcPr>
            <w:tcW w:w="27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12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1YA41T15B1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(1YA41T15В2)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</w:t>
            </w:r>
            <w:r>
              <w:rPr>
                <w:sz w:val="24"/>
                <w:shd w:fill="auto" w:val="clear"/>
              </w:rPr>
              <w:t>27/5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1HX55/9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1HX52/21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1HX23/19</w:t>
            </w:r>
          </w:p>
        </w:tc>
        <w:tc>
          <w:tcPr>
            <w:tcW w:w="27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12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1YA11T16B1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(1YA11T16В2)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</w:t>
            </w:r>
            <w:r>
              <w:rPr>
                <w:sz w:val="24"/>
                <w:shd w:fill="auto" w:val="clear"/>
                <w:lang w:val="en-US"/>
              </w:rPr>
              <w:t>1730D/A</w:t>
            </w:r>
          </w:p>
        </w:tc>
        <w:tc>
          <w:tcPr>
            <w:tcW w:w="15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1HX29/12</w:t>
            </w:r>
          </w:p>
        </w:tc>
        <w:tc>
          <w:tcPr>
            <w:tcW w:w="16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1HX22/2</w:t>
            </w:r>
          </w:p>
        </w:tc>
        <w:tc>
          <w:tcPr>
            <w:tcW w:w="27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125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</w:tbl>
    <w:p>
      <w:pPr>
        <w:pStyle w:val="Normal"/>
        <w:widowControl w:val="false"/>
        <w:ind w:hanging="0" w:start="170" w:end="0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widowControl w:val="false"/>
        <w:ind w:hanging="0" w:start="170" w:end="0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 xml:space="preserve">Продолжение таблицы </w:t>
      </w: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  <w:t>Л.</w:t>
      </w:r>
      <w:r>
        <w:rPr>
          <w:sz w:val="24"/>
          <w:szCs w:val="24"/>
          <w:shd w:fill="auto" w:val="clear"/>
        </w:rPr>
        <w:t>1</w:t>
      </w:r>
    </w:p>
    <w:tbl>
      <w:tblPr>
        <w:tblW w:w="9978" w:type="dxa"/>
        <w:jc w:val="end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1730"/>
        <w:gridCol w:w="1508"/>
        <w:gridCol w:w="1601"/>
        <w:gridCol w:w="2080"/>
        <w:gridCol w:w="1010"/>
        <w:gridCol w:w="2048"/>
      </w:tblGrid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1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1YA21T16B1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(1YA21T16В2)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1HX29/2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</w:t>
            </w:r>
            <w:r>
              <w:rPr>
                <w:sz w:val="24"/>
                <w:shd w:fill="auto" w:val="clear"/>
              </w:rPr>
              <w:t>22/6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HX21/26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HX21/20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1TQS06</w:t>
            </w:r>
          </w:p>
        </w:tc>
        <w:tc>
          <w:tcPr>
            <w:tcW w:w="1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70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1YA31T16B1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(1YA31T16В2)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1HX29/13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1HX23/02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1YA41T16B1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(1YA41T16В2)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1HX29/14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1HX23/20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4"/>
                <w:shd w:fill="auto" w:val="clear"/>
              </w:rPr>
              <w:t></w:t>
            </w:r>
            <w:r>
              <w:rPr>
                <w:sz w:val="24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</w:t>
            </w:r>
            <w:r>
              <w:rPr>
                <w:sz w:val="24"/>
                <w:shd w:fill="auto" w:val="clear"/>
              </w:rPr>
              <w:t>10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1YA11T17B1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(1YA11T17В2)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1HX30/17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1HX55/1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1HX52/1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HX22/3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1YA21T17B1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(1YA21T17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1HX30/18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1HX55/2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1HX52/4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1HX22/7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HX21/23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1YBS03</w:t>
            </w:r>
          </w:p>
        </w:tc>
        <w:tc>
          <w:tcPr>
            <w:tcW w:w="1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1YA31T17B1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(1YA31T17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1HX30/19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1HX55/7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1HX52/7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HX23/03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1HX21/21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1TQS06</w:t>
            </w:r>
          </w:p>
        </w:tc>
        <w:tc>
          <w:tcPr>
            <w:tcW w:w="1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70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1YA41T17B1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(1YA41T17В2)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1HX30/20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</w:t>
            </w:r>
            <w:r>
              <w:rPr>
                <w:sz w:val="24"/>
                <w:shd w:fill="auto" w:val="clear"/>
              </w:rPr>
              <w:t>55/8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HX52/19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HX23/21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</w:tc>
        <w:tc>
          <w:tcPr>
            <w:tcW w:w="1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2"/>
                <w:szCs w:val="22"/>
                <w:shd w:fill="auto" w:val="clear"/>
              </w:rPr>
              <w:t></w:t>
            </w:r>
            <w:r>
              <w:rPr>
                <w:sz w:val="22"/>
                <w:szCs w:val="22"/>
                <w:shd w:fill="auto" w:val="clear"/>
              </w:rPr>
              <w:t xml:space="preserve"> </w:t>
            </w:r>
            <w:r>
              <w:rPr>
                <w:sz w:val="22"/>
                <w:szCs w:val="22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2"/>
                <w:szCs w:val="22"/>
                <w:shd w:fill="auto" w:val="clear"/>
              </w:rPr>
              <w:t></w:t>
            </w:r>
            <w:r>
              <w:rPr>
                <w:sz w:val="22"/>
                <w:szCs w:val="22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2"/>
                <w:szCs w:val="22"/>
                <w:shd w:fill="auto" w:val="clear"/>
              </w:rPr>
              <w:t></w:t>
            </w:r>
            <w:r>
              <w:rPr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2"/>
                <w:szCs w:val="22"/>
                <w:shd w:fill="auto" w:val="clear"/>
              </w:rPr>
              <w:t></w:t>
            </w:r>
            <w:r>
              <w:rPr>
                <w:sz w:val="22"/>
                <w:szCs w:val="22"/>
                <w:shd w:fill="auto" w:val="clear"/>
              </w:rPr>
              <w:t>10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1YA11T18B1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(1YA11T18В2)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1HX33/17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1HX33/26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</w:t>
            </w:r>
            <w:r>
              <w:rPr>
                <w:sz w:val="24"/>
                <w:shd w:fill="auto" w:val="clear"/>
              </w:rPr>
              <w:t>55/1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HX52/2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HX22/4</w:t>
            </w:r>
          </w:p>
        </w:tc>
        <w:tc>
          <w:tcPr>
            <w:tcW w:w="2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БЩУ-1, РЩУ-1</w:t>
            </w:r>
          </w:p>
        </w:tc>
        <w:tc>
          <w:tcPr>
            <w:tcW w:w="10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</w:tc>
        <w:tc>
          <w:tcPr>
            <w:tcW w:w="20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М316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1YA21T18B1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(1YA21T18В2)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1HX33/27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1HX33/18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</w:t>
            </w:r>
            <w:r>
              <w:rPr>
                <w:sz w:val="24"/>
                <w:shd w:fill="auto" w:val="clear"/>
              </w:rPr>
              <w:t>55/3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1HX21/24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1HX22/8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1HX52/5</w:t>
            </w:r>
          </w:p>
        </w:tc>
        <w:tc>
          <w:tcPr>
            <w:tcW w:w="2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1YBS03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БЩУ-1, РЩУ-1</w:t>
            </w:r>
          </w:p>
        </w:tc>
        <w:tc>
          <w:tcPr>
            <w:tcW w:w="10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20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М316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1YA31T18B1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(1YA31T18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1HX33/28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1HX33/19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1HX55/7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1HX23/04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1HX52/8</w:t>
            </w:r>
          </w:p>
        </w:tc>
        <w:tc>
          <w:tcPr>
            <w:tcW w:w="2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БЩУ-1, РЩУ-1</w:t>
            </w:r>
          </w:p>
        </w:tc>
        <w:tc>
          <w:tcPr>
            <w:tcW w:w="10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20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М316</w:t>
            </w:r>
          </w:p>
        </w:tc>
      </w:tr>
      <w:tr>
        <w:trPr>
          <w:cantSplit w:val="true"/>
        </w:trPr>
        <w:tc>
          <w:tcPr>
            <w:tcW w:w="1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1YA41T18B1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(1YA41T18В2)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ИРТ1730</w:t>
            </w:r>
            <w:r>
              <w:rPr>
                <w:sz w:val="24"/>
                <w:shd w:fill="auto" w:val="clear"/>
                <w:lang w:val="en-US"/>
              </w:rPr>
              <w:t>D/A</w:t>
            </w:r>
          </w:p>
        </w:tc>
        <w:tc>
          <w:tcPr>
            <w:tcW w:w="15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1HX33/29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1HX33/20</w:t>
            </w:r>
          </w:p>
        </w:tc>
        <w:tc>
          <w:tcPr>
            <w:tcW w:w="16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1HX55/9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1HX21/22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1HX23/22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1HX52/20</w:t>
            </w:r>
          </w:p>
        </w:tc>
        <w:tc>
          <w:tcPr>
            <w:tcW w:w="2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1TQS06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1YZS01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1YBS08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БЩУ-1, РЩУ-1</w:t>
            </w:r>
          </w:p>
        </w:tc>
        <w:tc>
          <w:tcPr>
            <w:tcW w:w="10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70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20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М316</w:t>
            </w:r>
          </w:p>
        </w:tc>
      </w:tr>
    </w:tbl>
    <w:p>
      <w:pPr>
        <w:pStyle w:val="Normal"/>
        <w:ind w:firstLine="709" w:start="0" w:end="0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ind w:firstLine="709" w:start="0" w:end="0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ind w:firstLine="709" w:start="0" w:end="0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ind w:firstLine="709" w:start="0" w:end="0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ind w:hanging="0" w:start="57" w:end="0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 xml:space="preserve">Продолжение таблицы </w:t>
      </w: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  <w:t>Л.</w:t>
      </w:r>
      <w:r>
        <w:rPr>
          <w:sz w:val="24"/>
          <w:szCs w:val="24"/>
          <w:shd w:fill="auto" w:val="clear"/>
        </w:rPr>
        <w:t>1</w:t>
      </w:r>
    </w:p>
    <w:tbl>
      <w:tblPr>
        <w:tblW w:w="10091" w:type="dxa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928"/>
        <w:gridCol w:w="1643"/>
        <w:gridCol w:w="1481"/>
        <w:gridCol w:w="2008"/>
        <w:gridCol w:w="963"/>
        <w:gridCol w:w="2067"/>
      </w:tblGrid>
      <w:tr>
        <w:trPr>
          <w:cantSplit w:val="true"/>
        </w:trPr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1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2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</w:tr>
      <w:tr>
        <w:trPr>
          <w:cantSplit w:val="true"/>
        </w:trPr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22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03(1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04)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31/36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HS</w:t>
            </w:r>
            <w:r>
              <w:rPr>
                <w:sz w:val="24"/>
                <w:shd w:fill="auto" w:val="clear"/>
              </w:rPr>
              <w:t>88/9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20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65/19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65/07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66/10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73/01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1YPS07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1YPC02(04)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</w:t>
            </w:r>
          </w:p>
        </w:tc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2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1YC00T22V1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1YA10T22V3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</w:t>
            </w:r>
            <w:r>
              <w:rPr>
                <w:sz w:val="24"/>
                <w:shd w:fill="auto" w:val="clear"/>
                <w:lang w:val="en-US"/>
              </w:rPr>
              <w:t>4P1</w:t>
            </w:r>
          </w:p>
        </w:tc>
      </w:tr>
      <w:tr>
        <w:trPr>
          <w:cantSplit w:val="true"/>
        </w:trPr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1YA21T22B1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1HZ03(1HZ04)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1HZ31/36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1HS88/9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1HZ20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1HZ65/19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1HZ73/01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1YPS07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1YPC02(04)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</w:t>
            </w:r>
          </w:p>
        </w:tc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2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1YC00T22V1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1YA10T22V3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</w:t>
            </w:r>
            <w:r>
              <w:rPr>
                <w:sz w:val="24"/>
                <w:shd w:fill="auto" w:val="clear"/>
                <w:lang w:val="en-US"/>
              </w:rPr>
              <w:t>4P1</w:t>
            </w:r>
          </w:p>
        </w:tc>
      </w:tr>
      <w:tr>
        <w:trPr>
          <w:cantSplit w:val="true"/>
        </w:trPr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31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22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1HZ03(1HZ04)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1HZ31/36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1HS88/9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1HZ03(1HZ20)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1HZ65/19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1HZ73/01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1YPS07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1YPC02(04)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</w:t>
            </w:r>
          </w:p>
        </w:tc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2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1YC00T22V1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1YA10T22V3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</w:t>
            </w:r>
            <w:r>
              <w:rPr>
                <w:sz w:val="24"/>
                <w:shd w:fill="auto" w:val="clear"/>
                <w:lang w:val="en-US"/>
              </w:rPr>
              <w:t>4P1</w:t>
            </w:r>
          </w:p>
        </w:tc>
      </w:tr>
      <w:tr>
        <w:trPr>
          <w:cantSplit w:val="true"/>
        </w:trPr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41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22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1HZ03(1HZ04)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1HZ31/36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1HS88/9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1HZ03(1HZ20)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1HZ65/19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1HZ73/01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1YPS07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1YPC02(04)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</w:t>
            </w:r>
          </w:p>
        </w:tc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2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1YC00T22V1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1YA10T22V3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</w:t>
            </w:r>
            <w:r>
              <w:rPr>
                <w:sz w:val="24"/>
                <w:shd w:fill="auto" w:val="clear"/>
                <w:lang w:val="en-US"/>
              </w:rPr>
              <w:t>4P1</w:t>
            </w:r>
          </w:p>
        </w:tc>
      </w:tr>
      <w:tr>
        <w:trPr>
          <w:cantSplit w:val="true"/>
        </w:trPr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12(22,32,42)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02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1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</w:t>
            </w:r>
            <w:r>
              <w:rPr>
                <w:sz w:val="24"/>
                <w:shd w:fill="auto" w:val="clear"/>
              </w:rPr>
              <w:t>06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–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РЩУ-1</w:t>
            </w:r>
          </w:p>
        </w:tc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–</w:t>
            </w:r>
          </w:p>
        </w:tc>
        <w:tc>
          <w:tcPr>
            <w:tcW w:w="2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12(22,32,42)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06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1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1HX06</w:t>
            </w:r>
          </w:p>
        </w:tc>
        <w:tc>
          <w:tcPr>
            <w:tcW w:w="1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–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Ком.сеть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РЩУ-1</w:t>
            </w:r>
          </w:p>
        </w:tc>
        <w:tc>
          <w:tcPr>
            <w:tcW w:w="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–</w:t>
            </w:r>
          </w:p>
        </w:tc>
        <w:tc>
          <w:tcPr>
            <w:tcW w:w="20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3"/>
                <w:shd w:fill="auto" w:val="clear"/>
              </w:rPr>
            </w:pPr>
            <w:r>
              <w:rPr>
                <w:sz w:val="24"/>
                <w:szCs w:val="23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22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1HZ03(1HZ04)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1HZ31/36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1HS88/9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1HZ20</w:t>
            </w:r>
          </w:p>
        </w:tc>
        <w:tc>
          <w:tcPr>
            <w:tcW w:w="14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1HZ73/01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1HZ98/04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1HZ99/19</w:t>
            </w:r>
          </w:p>
        </w:tc>
        <w:tc>
          <w:tcPr>
            <w:tcW w:w="20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1TCU02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1TCU01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</w:t>
            </w:r>
          </w:p>
        </w:tc>
        <w:tc>
          <w:tcPr>
            <w:tcW w:w="9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50</w:t>
            </w:r>
          </w:p>
        </w:tc>
        <w:tc>
          <w:tcPr>
            <w:tcW w:w="20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1YA10T22V3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1ТС10Т02</w:t>
            </w:r>
            <w:r>
              <w:rPr>
                <w:sz w:val="24"/>
                <w:shd w:fill="auto" w:val="clear"/>
                <w:lang w:val="en-US"/>
              </w:rPr>
              <w:t>V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10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22</w:t>
            </w:r>
            <w:r>
              <w:rPr>
                <w:sz w:val="24"/>
                <w:shd w:fill="auto" w:val="clear"/>
                <w:lang w:val="en-US"/>
              </w:rPr>
              <w:t>H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</w:t>
            </w:r>
            <w:r>
              <w:rPr>
                <w:sz w:val="24"/>
                <w:shd w:fill="auto" w:val="clear"/>
                <w:lang w:val="en-US"/>
              </w:rPr>
              <w:t>4P1</w:t>
            </w:r>
          </w:p>
        </w:tc>
      </w:tr>
    </w:tbl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ind w:hanging="0" w:start="170" w:end="0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 xml:space="preserve">Продолжение таблицы </w:t>
      </w: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  <w:t>Л.</w:t>
      </w:r>
      <w:r>
        <w:rPr>
          <w:sz w:val="24"/>
          <w:szCs w:val="24"/>
          <w:shd w:fill="auto" w:val="clear"/>
        </w:rPr>
        <w:t>1</w:t>
      </w:r>
    </w:p>
    <w:tbl>
      <w:tblPr>
        <w:tblW w:w="9978" w:type="dxa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894"/>
        <w:gridCol w:w="1676"/>
        <w:gridCol w:w="1506"/>
        <w:gridCol w:w="2064"/>
        <w:gridCol w:w="1189"/>
        <w:gridCol w:w="1648"/>
      </w:tblGrid>
      <w:tr>
        <w:trPr>
          <w:cantSplit w:val="true"/>
        </w:trPr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20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1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</w:tr>
      <w:tr>
        <w:trPr>
          <w:cantSplit w:val="true"/>
        </w:trPr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22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22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1HZ03(1HZ04)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1HZ31/36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1HS88/9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1HZ20</w:t>
            </w:r>
          </w:p>
        </w:tc>
        <w:tc>
          <w:tcPr>
            <w:tcW w:w="1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1HZ65/07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1HZ66/10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1HZ73/01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1HZ98/22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1HZ99/22</w:t>
            </w:r>
          </w:p>
        </w:tc>
        <w:tc>
          <w:tcPr>
            <w:tcW w:w="20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1TCU02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1TCU01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</w:t>
            </w:r>
          </w:p>
        </w:tc>
        <w:tc>
          <w:tcPr>
            <w:tcW w:w="1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50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1YA10T22V3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1ТС20Т02V1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</w:t>
            </w:r>
            <w:r>
              <w:rPr>
                <w:sz w:val="24"/>
                <w:shd w:fill="auto" w:val="clear"/>
                <w:lang w:val="en-US"/>
              </w:rPr>
              <w:t>4P1</w:t>
            </w:r>
          </w:p>
        </w:tc>
      </w:tr>
      <w:tr>
        <w:trPr>
          <w:cantSplit w:val="true"/>
        </w:trPr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32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22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1HZ03(1HZ04)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1HZ31/36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1HS88/9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1HZ20</w:t>
            </w:r>
          </w:p>
        </w:tc>
        <w:tc>
          <w:tcPr>
            <w:tcW w:w="1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1HZ73/01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1HZ99/04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HZ99/23</w:t>
            </w:r>
            <w:r>
              <w:rPr>
                <w:sz w:val="28"/>
                <w:szCs w:val="28"/>
                <w:shd w:fill="auto" w:val="clear"/>
                <w:lang w:val="en-US"/>
              </w:rPr>
              <w:t>Продолжение таблицы Т.1</w:t>
            </w:r>
          </w:p>
        </w:tc>
        <w:tc>
          <w:tcPr>
            <w:tcW w:w="20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1TCU02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1TCU01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</w:t>
            </w:r>
          </w:p>
        </w:tc>
        <w:tc>
          <w:tcPr>
            <w:tcW w:w="1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50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1YA10T22V3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1ТС30Т02V1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</w:t>
            </w:r>
            <w:r>
              <w:rPr>
                <w:sz w:val="24"/>
                <w:shd w:fill="auto" w:val="clear"/>
                <w:lang w:val="en-US"/>
              </w:rPr>
              <w:t>4P1</w:t>
            </w:r>
          </w:p>
        </w:tc>
      </w:tr>
      <w:tr>
        <w:trPr>
          <w:cantSplit w:val="true"/>
        </w:trPr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42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22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1HZ03(1HZ04)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1HZ31/36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1HS88/9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1HZ20</w:t>
            </w:r>
          </w:p>
        </w:tc>
        <w:tc>
          <w:tcPr>
            <w:tcW w:w="1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1HZ73/01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1HZ100/04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1HZ100/22</w:t>
            </w:r>
          </w:p>
        </w:tc>
        <w:tc>
          <w:tcPr>
            <w:tcW w:w="20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1TCU02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1TCU01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ВП пом. БЩУ-1</w:t>
            </w:r>
          </w:p>
        </w:tc>
        <w:tc>
          <w:tcPr>
            <w:tcW w:w="1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200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50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1YA10T22V3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1ТС40Т02V1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1YA10T22H2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</w:t>
            </w:r>
            <w:r>
              <w:rPr>
                <w:sz w:val="24"/>
                <w:shd w:fill="auto" w:val="clear"/>
                <w:lang w:val="en-US"/>
              </w:rPr>
              <w:t>4P1</w:t>
            </w:r>
          </w:p>
        </w:tc>
      </w:tr>
      <w:tr>
        <w:trPr>
          <w:cantSplit w:val="true"/>
        </w:trPr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23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5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</w:tc>
        <w:tc>
          <w:tcPr>
            <w:tcW w:w="1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1HZ65/20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1HZ73/01</w:t>
            </w:r>
          </w:p>
        </w:tc>
        <w:tc>
          <w:tcPr>
            <w:tcW w:w="20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1YPS07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1YPC02(04)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1YC00T23V1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1YA10T23V1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1YA10T23V2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1YA10T23V3</w:t>
            </w:r>
          </w:p>
        </w:tc>
      </w:tr>
      <w:tr>
        <w:trPr>
          <w:cantSplit w:val="true"/>
        </w:trPr>
        <w:tc>
          <w:tcPr>
            <w:tcW w:w="1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21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23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5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</w:tc>
        <w:tc>
          <w:tcPr>
            <w:tcW w:w="15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1HZ65/20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1HZ73/01</w:t>
            </w:r>
          </w:p>
        </w:tc>
        <w:tc>
          <w:tcPr>
            <w:tcW w:w="20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1YPS07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1YPC02(04)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1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16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1YC00T23V1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1YA10T23V1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1YA10T23V2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1YA10T23V3</w:t>
            </w:r>
          </w:p>
        </w:tc>
      </w:tr>
      <w:tr>
        <w:trPr>
          <w:cantSplit w:val="true"/>
        </w:trPr>
        <w:tc>
          <w:tcPr>
            <w:tcW w:w="1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31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23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5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</w:tc>
        <w:tc>
          <w:tcPr>
            <w:tcW w:w="15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1HZ65/20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1HZ73/01</w:t>
            </w:r>
          </w:p>
        </w:tc>
        <w:tc>
          <w:tcPr>
            <w:tcW w:w="20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1YPS07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1YPC02(04)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1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16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1YC00T23V1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1YA10T23V1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1YA10T23V2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1YA10T23V3</w:t>
            </w:r>
          </w:p>
        </w:tc>
      </w:tr>
    </w:tbl>
    <w:p>
      <w:pPr>
        <w:pStyle w:val="Normal"/>
        <w:rPr>
          <w:sz w:val="24"/>
          <w:szCs w:val="24"/>
          <w:shd w:fill="auto" w:val="clear"/>
          <w:lang w:val="en-US"/>
        </w:rPr>
      </w:pPr>
      <w:r>
        <w:rPr>
          <w:sz w:val="24"/>
          <w:szCs w:val="24"/>
          <w:shd w:fill="auto" w:val="clear"/>
          <w:lang w:val="en-US"/>
        </w:rPr>
      </w:r>
    </w:p>
    <w:p>
      <w:pPr>
        <w:pStyle w:val="Normal"/>
        <w:rPr>
          <w:sz w:val="24"/>
          <w:szCs w:val="24"/>
          <w:shd w:fill="auto" w:val="clear"/>
          <w:lang w:val="en-US"/>
        </w:rPr>
      </w:pPr>
      <w:r>
        <w:rPr>
          <w:sz w:val="24"/>
          <w:szCs w:val="24"/>
          <w:shd w:fill="auto" w:val="clear"/>
          <w:lang w:val="en-US"/>
        </w:rPr>
      </w:r>
    </w:p>
    <w:p>
      <w:pPr>
        <w:pStyle w:val="Normal"/>
        <w:rPr>
          <w:sz w:val="24"/>
          <w:szCs w:val="24"/>
          <w:shd w:fill="auto" w:val="clear"/>
          <w:lang w:val="en-US"/>
        </w:rPr>
      </w:pPr>
      <w:r>
        <w:rPr>
          <w:sz w:val="24"/>
          <w:szCs w:val="24"/>
          <w:shd w:fill="auto" w:val="clear"/>
          <w:lang w:val="en-US"/>
        </w:rPr>
      </w:r>
    </w:p>
    <w:p>
      <w:pPr>
        <w:pStyle w:val="Normal"/>
        <w:rPr>
          <w:sz w:val="24"/>
          <w:szCs w:val="24"/>
          <w:shd w:fill="auto" w:val="clear"/>
          <w:lang w:val="en-US"/>
        </w:rPr>
      </w:pPr>
      <w:r>
        <w:rPr>
          <w:sz w:val="24"/>
          <w:szCs w:val="24"/>
          <w:shd w:fill="auto" w:val="clear"/>
          <w:lang w:val="en-US"/>
        </w:rPr>
      </w:r>
    </w:p>
    <w:p>
      <w:pPr>
        <w:pStyle w:val="Normal"/>
        <w:rPr>
          <w:sz w:val="24"/>
          <w:szCs w:val="24"/>
          <w:shd w:fill="auto" w:val="clear"/>
          <w:lang w:val="en-US"/>
        </w:rPr>
      </w:pPr>
      <w:r>
        <w:rPr>
          <w:sz w:val="24"/>
          <w:szCs w:val="24"/>
          <w:shd w:fill="auto" w:val="clear"/>
          <w:lang w:val="en-US"/>
        </w:rPr>
      </w:r>
    </w:p>
    <w:p>
      <w:pPr>
        <w:pStyle w:val="Normal"/>
        <w:ind w:hanging="0" w:start="113" w:end="0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  <w:lang w:val="en-US"/>
        </w:rPr>
        <w:t xml:space="preserve">Продолжение таблицы </w:t>
      </w: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  <w:t>Л.</w:t>
      </w:r>
      <w:r>
        <w:rPr>
          <w:sz w:val="24"/>
          <w:szCs w:val="24"/>
          <w:shd w:fill="auto" w:val="clear"/>
          <w:lang w:val="en-US"/>
        </w:rPr>
        <w:t>1</w:t>
      </w:r>
    </w:p>
    <w:tbl>
      <w:tblPr>
        <w:tblW w:w="10091" w:type="dxa"/>
        <w:jc w:val="end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1924"/>
        <w:gridCol w:w="1687"/>
        <w:gridCol w:w="1603"/>
        <w:gridCol w:w="2084"/>
        <w:gridCol w:w="1055"/>
        <w:gridCol w:w="1737"/>
      </w:tblGrid>
      <w:tr>
        <w:trPr>
          <w:cantSplit w:val="true"/>
        </w:trPr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2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</w:tr>
      <w:tr>
        <w:trPr>
          <w:cantSplit w:val="true"/>
        </w:trPr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41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23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5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1HZ65/20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1HZ73/01</w:t>
            </w:r>
          </w:p>
        </w:tc>
        <w:tc>
          <w:tcPr>
            <w:tcW w:w="2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1YPS07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1YPC02(04)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1YC00T23V1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1YA10T23V1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1YA10T23V2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1YA10T23V3</w:t>
            </w:r>
          </w:p>
        </w:tc>
      </w:tr>
      <w:tr>
        <w:trPr>
          <w:cantSplit w:val="true"/>
        </w:trPr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23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5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1HZ73/01</w:t>
            </w:r>
          </w:p>
        </w:tc>
        <w:tc>
          <w:tcPr>
            <w:tcW w:w="2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10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23</w:t>
            </w:r>
            <w:r>
              <w:rPr>
                <w:sz w:val="24"/>
                <w:shd w:fill="auto" w:val="clear"/>
                <w:lang w:val="en-US"/>
              </w:rPr>
              <w:t>V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10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23</w:t>
            </w:r>
            <w:r>
              <w:rPr>
                <w:sz w:val="24"/>
                <w:shd w:fill="auto" w:val="clear"/>
                <w:lang w:val="en-US"/>
              </w:rPr>
              <w:t>V</w:t>
            </w:r>
            <w:r>
              <w:rPr>
                <w:sz w:val="24"/>
                <w:shd w:fill="auto" w:val="clear"/>
              </w:rPr>
              <w:t>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10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23</w:t>
            </w:r>
            <w:r>
              <w:rPr>
                <w:sz w:val="24"/>
                <w:shd w:fill="auto" w:val="clear"/>
                <w:lang w:val="en-US"/>
              </w:rPr>
              <w:t>V</w:t>
            </w:r>
            <w:r>
              <w:rPr>
                <w:sz w:val="24"/>
                <w:shd w:fill="auto" w:val="clear"/>
              </w:rPr>
              <w:t>3</w:t>
            </w:r>
          </w:p>
        </w:tc>
      </w:tr>
      <w:tr>
        <w:trPr>
          <w:cantSplit w:val="true"/>
        </w:trPr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22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23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5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HZ66/11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HZ73/01</w:t>
            </w:r>
          </w:p>
        </w:tc>
        <w:tc>
          <w:tcPr>
            <w:tcW w:w="2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10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23</w:t>
            </w:r>
            <w:r>
              <w:rPr>
                <w:sz w:val="24"/>
                <w:shd w:fill="auto" w:val="clear"/>
                <w:lang w:val="en-US"/>
              </w:rPr>
              <w:t>V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10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23</w:t>
            </w:r>
            <w:r>
              <w:rPr>
                <w:sz w:val="24"/>
                <w:shd w:fill="auto" w:val="clear"/>
                <w:lang w:val="en-US"/>
              </w:rPr>
              <w:t>V</w:t>
            </w:r>
            <w:r>
              <w:rPr>
                <w:sz w:val="24"/>
                <w:shd w:fill="auto" w:val="clear"/>
              </w:rPr>
              <w:t>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10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23</w:t>
            </w:r>
            <w:r>
              <w:rPr>
                <w:sz w:val="24"/>
                <w:shd w:fill="auto" w:val="clear"/>
                <w:lang w:val="en-US"/>
              </w:rPr>
              <w:t>V</w:t>
            </w:r>
            <w:r>
              <w:rPr>
                <w:sz w:val="24"/>
                <w:shd w:fill="auto" w:val="clear"/>
              </w:rPr>
              <w:t>3</w:t>
            </w:r>
          </w:p>
        </w:tc>
      </w:tr>
      <w:tr>
        <w:trPr>
          <w:cantSplit w:val="true"/>
        </w:trPr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32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23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5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HZ66/11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HZ73/01</w:t>
            </w:r>
          </w:p>
        </w:tc>
        <w:tc>
          <w:tcPr>
            <w:tcW w:w="2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YA10T23V1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YA10T23V2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YA10T23V3</w:t>
            </w:r>
          </w:p>
        </w:tc>
      </w:tr>
      <w:tr>
        <w:trPr>
          <w:cantSplit w:val="true"/>
        </w:trPr>
        <w:tc>
          <w:tcPr>
            <w:tcW w:w="1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42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23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5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1HZ65/08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HZ73/01</w:t>
            </w:r>
          </w:p>
        </w:tc>
        <w:tc>
          <w:tcPr>
            <w:tcW w:w="20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1YBF01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150</w:t>
            </w:r>
          </w:p>
        </w:tc>
        <w:tc>
          <w:tcPr>
            <w:tcW w:w="17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1YA10T23V1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1YA10T23V2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1YA10T23V3</w:t>
            </w:r>
          </w:p>
        </w:tc>
      </w:tr>
      <w:tr>
        <w:trPr>
          <w:cantSplit w:val="true"/>
        </w:trPr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1YA11T24B1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</w:t>
            </w:r>
            <w:r>
              <w:rPr>
                <w:bCs/>
                <w:sz w:val="24"/>
                <w:szCs w:val="24"/>
                <w:shd w:fill="auto" w:val="clear"/>
                <w:lang w:val="en-US"/>
              </w:rPr>
              <w:t xml:space="preserve"> </w:t>
            </w:r>
            <w:r>
              <w:rPr>
                <w:bCs/>
                <w:sz w:val="24"/>
                <w:szCs w:val="24"/>
                <w:shd w:fill="auto" w:val="clear"/>
              </w:rPr>
              <w:t>А</w:t>
            </w:r>
            <w:r>
              <w:rPr>
                <w:bCs/>
                <w:sz w:val="24"/>
                <w:szCs w:val="24"/>
                <w:shd w:fill="auto" w:val="clear"/>
                <w:lang w:val="en-US"/>
              </w:rPr>
              <w:t xml:space="preserve">I835 </w:t>
            </w:r>
            <w:r>
              <w:rPr>
                <w:bCs/>
                <w:sz w:val="24"/>
                <w:szCs w:val="24"/>
                <w:shd w:fill="auto" w:val="clear"/>
              </w:rPr>
              <w:t>ПТК</w:t>
            </w:r>
            <w:r>
              <w:rPr>
                <w:bCs/>
                <w:sz w:val="24"/>
                <w:szCs w:val="24"/>
                <w:shd w:fill="auto" w:val="clear"/>
                <w:lang w:val="en-US"/>
              </w:rPr>
              <w:t xml:space="preserve"> </w:t>
            </w:r>
            <w:r>
              <w:rPr>
                <w:bCs/>
                <w:sz w:val="24"/>
                <w:szCs w:val="24"/>
                <w:shd w:fill="auto" w:val="clear"/>
              </w:rPr>
              <w:t>САР</w:t>
            </w:r>
            <w:r>
              <w:rPr>
                <w:bCs/>
                <w:sz w:val="24"/>
                <w:szCs w:val="24"/>
                <w:shd w:fill="auto" w:val="clear"/>
                <w:lang w:val="en-US"/>
              </w:rPr>
              <w:t xml:space="preserve"> 1</w:t>
            </w:r>
            <w:r>
              <w:rPr>
                <w:sz w:val="24"/>
                <w:shd w:fill="auto" w:val="clear"/>
                <w:lang w:val="en-US"/>
              </w:rPr>
              <w:t>HZ03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6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1HZ71/34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1HZ97/28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1HZ65/21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1HZ66/12</w:t>
            </w:r>
          </w:p>
        </w:tc>
        <w:tc>
          <w:tcPr>
            <w:tcW w:w="2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1YPS07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1YPC02(04)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ШУ-05 САР ТО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1YC00T24V1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1YA10T24V2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1YA11T24H1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</w:t>
            </w:r>
            <w:r>
              <w:rPr>
                <w:sz w:val="24"/>
                <w:shd w:fill="auto" w:val="clear"/>
                <w:lang w:val="en-US"/>
              </w:rPr>
              <w:t>H1</w:t>
            </w:r>
          </w:p>
        </w:tc>
      </w:tr>
      <w:tr>
        <w:trPr>
          <w:cantSplit w:val="true"/>
        </w:trPr>
        <w:tc>
          <w:tcPr>
            <w:tcW w:w="1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21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24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6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1HZ71/35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1HZ97/28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1HZ65/21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1HZ66/12</w:t>
            </w:r>
          </w:p>
        </w:tc>
        <w:tc>
          <w:tcPr>
            <w:tcW w:w="20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1YPS07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1YPC02(04)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ШУ-05 САР ТО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</w:tc>
        <w:tc>
          <w:tcPr>
            <w:tcW w:w="17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1YC00T24V1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1YA10T24V2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1YA21T24H1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</w:t>
            </w:r>
            <w:r>
              <w:rPr>
                <w:sz w:val="24"/>
                <w:shd w:fill="auto" w:val="clear"/>
                <w:lang w:val="en-US"/>
              </w:rPr>
              <w:t>H1</w:t>
            </w:r>
          </w:p>
        </w:tc>
      </w:tr>
      <w:tr>
        <w:trPr>
          <w:cantSplit w:val="true"/>
        </w:trPr>
        <w:tc>
          <w:tcPr>
            <w:tcW w:w="1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31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24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6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1HZ71/36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1HZ97/28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1HZ65/21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1HZ66/12</w:t>
            </w:r>
          </w:p>
        </w:tc>
        <w:tc>
          <w:tcPr>
            <w:tcW w:w="20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1YPS07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1YPC02(04)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ШУ-05 САР ТО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</w:tc>
        <w:tc>
          <w:tcPr>
            <w:tcW w:w="17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1YC00T24V1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1YA10T24V2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1YA31T24H1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</w:t>
            </w:r>
            <w:r>
              <w:rPr>
                <w:sz w:val="24"/>
                <w:shd w:fill="auto" w:val="clear"/>
                <w:lang w:val="en-US"/>
              </w:rPr>
              <w:t>H1</w:t>
            </w:r>
          </w:p>
        </w:tc>
      </w:tr>
    </w:tbl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ind w:hanging="0" w:start="57" w:end="0"/>
        <w:jc w:val="both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  <w:lang w:val="en-US"/>
        </w:rPr>
        <w:t xml:space="preserve">Окончание таблицы </w:t>
      </w: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ar-SA"/>
        </w:rPr>
        <w:t>Л.</w:t>
      </w:r>
      <w:r>
        <w:rPr>
          <w:sz w:val="24"/>
          <w:szCs w:val="24"/>
          <w:shd w:fill="auto" w:val="clear"/>
          <w:lang w:val="en-US"/>
        </w:rPr>
        <w:t>1</w:t>
      </w:r>
    </w:p>
    <w:tbl>
      <w:tblPr>
        <w:tblW w:w="10091" w:type="dxa"/>
        <w:jc w:val="end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1925"/>
        <w:gridCol w:w="1683"/>
        <w:gridCol w:w="1607"/>
        <w:gridCol w:w="2085"/>
        <w:gridCol w:w="1053"/>
        <w:gridCol w:w="1737"/>
      </w:tblGrid>
      <w:tr>
        <w:trPr>
          <w:cantSplit w:val="true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1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</w:tr>
      <w:tr>
        <w:trPr>
          <w:cantSplit w:val="true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41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24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6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1HZ83/36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1HZ97/28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1HZ65/21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1HZ66/12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1YPS07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1YPC02(04)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ШУ-05 САР ТО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</w:t>
            </w:r>
            <w:r>
              <w:rPr>
                <w:sz w:val="23"/>
                <w:szCs w:val="23"/>
                <w:shd w:fill="auto" w:val="clear"/>
              </w:rPr>
              <w:t>15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1YC00T24V1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1YA10T24V2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1YA41T24H1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</w:t>
            </w:r>
            <w:r>
              <w:rPr>
                <w:sz w:val="24"/>
                <w:shd w:fill="auto" w:val="clear"/>
                <w:lang w:val="en-US"/>
              </w:rPr>
              <w:t>H1</w:t>
            </w:r>
          </w:p>
        </w:tc>
      </w:tr>
      <w:tr>
        <w:trPr>
          <w:cantSplit w:val="true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24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2"/>
              <w:widowControl w:val="false"/>
              <w:jc w:val="center"/>
              <w:rPr>
                <w:shd w:fill="auto" w:val="clear"/>
              </w:rPr>
            </w:pPr>
            <w:r>
              <w:rPr>
                <w:shd w:fill="auto" w:val="clear"/>
              </w:rPr>
              <w:t>1HZ03(1HZ06)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1HZ97/28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1HZ65/09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1HZ66/12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1YA10T24V2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1YA10T24H1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cantSplit w:val="true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22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24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6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1HZ97/28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1HZ65/09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1HZ66/12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1YA10T24V2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</w:t>
            </w:r>
            <w:r>
              <w:rPr>
                <w:sz w:val="24"/>
                <w:shd w:fill="auto" w:val="clear"/>
                <w:lang w:val="en-US"/>
              </w:rPr>
              <w:t>H1</w:t>
            </w:r>
          </w:p>
        </w:tc>
      </w:tr>
      <w:tr>
        <w:trPr>
          <w:cantSplit w:val="true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32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24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6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1HZ97/28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1HZ65/09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1HZ66/12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1YA10T24V2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</w:t>
            </w:r>
            <w:r>
              <w:rPr>
                <w:sz w:val="24"/>
                <w:shd w:fill="auto" w:val="clear"/>
                <w:lang w:val="en-US"/>
              </w:rPr>
              <w:t>H1</w:t>
            </w:r>
          </w:p>
        </w:tc>
      </w:tr>
      <w:tr>
        <w:trPr>
          <w:cantSplit w:val="true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42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24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модуль АI835 ПТК САР 1</w:t>
            </w:r>
            <w:r>
              <w:rPr>
                <w:sz w:val="24"/>
                <w:shd w:fill="auto" w:val="clear"/>
                <w:lang w:val="en-US"/>
              </w:rPr>
              <w:t>HZ</w:t>
            </w:r>
            <w:r>
              <w:rPr>
                <w:sz w:val="24"/>
                <w:shd w:fill="auto" w:val="clear"/>
              </w:rPr>
              <w:t>03</w:t>
            </w:r>
          </w:p>
        </w:tc>
        <w:tc>
          <w:tcPr>
            <w:tcW w:w="1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1HZ03(1HZ0</w:t>
            </w:r>
            <w:r>
              <w:rPr>
                <w:sz w:val="24"/>
                <w:shd w:fill="auto" w:val="clear"/>
              </w:rPr>
              <w:t>6</w:t>
            </w:r>
            <w:r>
              <w:rPr>
                <w:sz w:val="24"/>
                <w:shd w:fill="auto" w:val="clear"/>
                <w:lang w:val="en-US"/>
              </w:rPr>
              <w:t>)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1HZ97/28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1HZ65/09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1HZ66/12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1YPF09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1YAF01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Рег. 1YPC02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ИВС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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125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rFonts w:eastAsia="Symbol" w:cs="Symbol" w:ascii="Symbol" w:hAnsi="Symbol"/>
                <w:sz w:val="23"/>
                <w:szCs w:val="23"/>
                <w:shd w:fill="auto" w:val="clear"/>
              </w:rPr>
              <w:t></w:t>
            </w:r>
            <w:r>
              <w:rPr>
                <w:sz w:val="23"/>
                <w:szCs w:val="23"/>
                <w:shd w:fill="auto" w:val="clear"/>
              </w:rPr>
              <w:t xml:space="preserve"> </w:t>
            </w:r>
            <w:r>
              <w:rPr>
                <w:sz w:val="23"/>
                <w:szCs w:val="23"/>
                <w:shd w:fill="auto" w:val="clear"/>
              </w:rPr>
              <w:t>100</w:t>
            </w:r>
          </w:p>
        </w:tc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1YA10T24V2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1YA10T24</w:t>
            </w:r>
            <w:r>
              <w:rPr>
                <w:sz w:val="24"/>
                <w:shd w:fill="auto" w:val="clear"/>
                <w:lang w:val="en-US"/>
              </w:rPr>
              <w:t>H1</w:t>
            </w:r>
          </w:p>
        </w:tc>
      </w:tr>
    </w:tbl>
    <w:p>
      <w:pPr>
        <w:sectPr>
          <w:headerReference w:type="even" r:id="rId40"/>
          <w:headerReference w:type="default" r:id="rId41"/>
          <w:headerReference w:type="first" r:id="rId42"/>
          <w:footerReference w:type="even" r:id="rId43"/>
          <w:footerReference w:type="default" r:id="rId44"/>
          <w:footerReference w:type="first" r:id="rId45"/>
          <w:type w:val="nextPage"/>
          <w:pgSz w:w="11906" w:h="16838"/>
          <w:pgMar w:left="1134" w:right="567" w:gutter="0" w:header="632" w:top="1133" w:footer="737" w:bottom="1134"/>
          <w:pgNumType w:fmt="decimal"/>
          <w:formProt w:val="false"/>
          <w:textDirection w:val="lrTb"/>
          <w:docGrid w:type="default" w:linePitch="272" w:charSpace="8192"/>
        </w:sectPr>
      </w:pPr>
      <w:r>
        <w:br w:type="page"/>
      </w:r>
    </w:p>
    <w:p>
      <w:pPr>
        <w:pStyle w:val="Normal"/>
        <w:spacing w:before="0" w:after="0"/>
        <w:jc w:val="center"/>
        <w:rPr>
          <w:shd w:fill="auto" w:val="clear"/>
        </w:rPr>
      </w:pPr>
      <w:r>
        <w:rPr>
          <w:b/>
          <w:sz w:val="32"/>
          <w:shd w:fill="auto" w:val="clear"/>
        </w:rPr>
        <w:t>Приложение М</w:t>
      </w:r>
    </w:p>
    <w:p>
      <w:pPr>
        <w:pStyle w:val="Normal"/>
        <w:jc w:val="center"/>
        <w:rPr>
          <w:shd w:fill="auto" w:val="clear"/>
        </w:rPr>
      </w:pPr>
      <w:r>
        <w:rPr>
          <w:b/>
          <w:sz w:val="28"/>
          <w:shd w:fill="auto" w:val="clear"/>
        </w:rPr>
        <w:t>(обязательное)</w:t>
      </w:r>
    </w:p>
    <w:p>
      <w:pPr>
        <w:pStyle w:val="Normal"/>
        <w:jc w:val="center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shd w:fill="auto" w:val="clear"/>
        </w:rPr>
      </w:pPr>
      <w:r>
        <w:rPr>
          <w:b/>
          <w:bCs/>
          <w:sz w:val="32"/>
          <w:szCs w:val="32"/>
          <w:shd w:fill="auto" w:val="clear"/>
        </w:rPr>
        <w:t xml:space="preserve">Форма протокола проверки измерительных каналов температуры </w:t>
      </w:r>
    </w:p>
    <w:p>
      <w:pPr>
        <w:pStyle w:val="Style26"/>
        <w:spacing w:lineRule="auto" w:line="240" w:before="0" w:after="0"/>
        <w:jc w:val="center"/>
        <w:rPr>
          <w:shd w:fill="auto" w:val="clear"/>
        </w:rPr>
      </w:pPr>
      <w:r>
        <w:rPr>
          <w:b/>
          <w:sz w:val="32"/>
          <w:szCs w:val="20"/>
          <w:shd w:fill="auto" w:val="clear"/>
        </w:rPr>
        <w:t>системы 1YA по программе</w:t>
      </w:r>
      <w:r>
        <w:rPr>
          <w:rFonts w:cs="Times New Roman"/>
          <w:b/>
          <w:caps w:val="false"/>
          <w:smallCaps w:val="false"/>
          <w:sz w:val="32"/>
          <w:szCs w:val="32"/>
          <w:shd w:fill="auto" w:val="clear"/>
        </w:rPr>
        <w:t xml:space="preserve"> «</w:t>
      </w:r>
      <w:r>
        <w:rPr>
          <w:rFonts w:eastAsia="Times New Roman" w:cs="PT Astra Serif" w:ascii="PT Astra Serif" w:hAnsi="PT Astra Serif"/>
          <w:b/>
          <w:bCs/>
          <w:caps w:val="false"/>
          <w:smallCaps w:val="false"/>
          <w:color w:val="000000"/>
          <w:kern w:val="0"/>
          <w:sz w:val="32"/>
          <w:szCs w:val="32"/>
          <w:shd w:fill="auto" w:val="clear"/>
          <w:lang w:val="ru-RU" w:eastAsia="ru-RU" w:bidi="ar-SA"/>
        </w:rPr>
        <w:t xml:space="preserve">Проверка и корректировка приборов измерения температуры технологической системы 1YA» </w:t>
      </w:r>
      <w:r>
        <w:rPr>
          <w:rFonts w:cs="PT Astra Serif" w:ascii="PT Astra Serif" w:hAnsi="PT Astra Serif"/>
          <w:b/>
          <w:bCs/>
          <w:caps w:val="false"/>
          <w:smallCaps w:val="false"/>
          <w:sz w:val="32"/>
          <w:szCs w:val="32"/>
          <w:shd w:fill="auto" w:val="clear"/>
        </w:rPr>
        <w:t>ПП.1.КИП.ЦТАИ/152</w:t>
      </w:r>
    </w:p>
    <w:p>
      <w:pPr>
        <w:pStyle w:val="Normal"/>
        <w:spacing w:lineRule="auto" w:line="240" w:before="0" w:after="0"/>
        <w:jc w:val="center"/>
        <w:rPr>
          <w:b/>
          <w:shd w:fill="auto" w:val="clear"/>
        </w:rPr>
      </w:pPr>
      <w:r>
        <w:rPr>
          <w:b/>
          <w:shd w:fill="auto" w:val="clear"/>
        </w:rPr>
      </w:r>
    </w:p>
    <w:p>
      <w:pPr>
        <w:pStyle w:val="Normal"/>
        <w:spacing w:lineRule="auto" w:line="36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Начало измерения (дата, время) _______________________</w:t>
      </w:r>
    </w:p>
    <w:p>
      <w:pPr>
        <w:pStyle w:val="Normal"/>
        <w:spacing w:lineRule="auto" w:line="360"/>
        <w:jc w:val="both"/>
        <w:rPr>
          <w:shd w:fill="auto" w:val="clear"/>
        </w:rPr>
      </w:pPr>
      <w:r>
        <w:rPr>
          <w:sz w:val="28"/>
          <w:szCs w:val="28"/>
          <w:shd w:fill="auto" w:val="clear"/>
        </w:rPr>
        <w:t>Окончание измерения (дата, время): ___________________</w:t>
      </w:r>
    </w:p>
    <w:p>
      <w:pPr>
        <w:pStyle w:val="Normal"/>
        <w:ind w:hanging="0" w:start="170" w:end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Normal"/>
        <w:widowControl/>
        <w:suppressAutoHyphens w:val="false"/>
        <w:overflowPunct w:val="true"/>
        <w:bidi w:val="0"/>
        <w:spacing w:before="0" w:after="0"/>
        <w:ind w:hanging="0" w:start="227" w:end="0"/>
        <w:jc w:val="start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>Таблица М.1 - ИК температуры УСБТ1</w:t>
      </w:r>
    </w:p>
    <w:tbl>
      <w:tblPr>
        <w:tblW w:w="9978" w:type="dxa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551"/>
        <w:gridCol w:w="2031"/>
        <w:gridCol w:w="1158"/>
        <w:gridCol w:w="1163"/>
        <w:gridCol w:w="1305"/>
        <w:gridCol w:w="1593"/>
        <w:gridCol w:w="2176"/>
      </w:tblGrid>
      <w:tr>
        <w:trPr>
          <w:tblHeader w:val="true"/>
          <w:trHeight w:val="342" w:hRule="atLeast"/>
          <w:cantSplit w:val="true"/>
        </w:trPr>
        <w:tc>
          <w:tcPr>
            <w:tcW w:w="5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п/п</w:t>
            </w:r>
          </w:p>
        </w:tc>
        <w:tc>
          <w:tcPr>
            <w:tcW w:w="20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6"/>
              <w:widowControl w:val="false"/>
              <w:spacing w:before="8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Позиция датчика (НП)</w:t>
            </w:r>
          </w:p>
        </w:tc>
        <w:tc>
          <w:tcPr>
            <w:tcW w:w="11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6"/>
              <w:widowControl w:val="false"/>
              <w:spacing w:before="8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Панель КИП НП</w:t>
            </w:r>
          </w:p>
        </w:tc>
        <w:tc>
          <w:tcPr>
            <w:tcW w:w="40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Показания </w:t>
            </w:r>
            <w:r>
              <w:rPr>
                <w:sz w:val="24"/>
                <w:shd w:fill="auto" w:val="clear"/>
                <w:lang w:val="en-US"/>
              </w:rPr>
              <w:t>ИК</w:t>
            </w:r>
            <w:r>
              <w:rPr>
                <w:sz w:val="24"/>
                <w:shd w:fill="auto" w:val="clear"/>
              </w:rPr>
              <w:t xml:space="preserve">,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</w:t>
            </w:r>
            <w:r>
              <w:rPr>
                <w:sz w:val="24"/>
                <w:shd w:fill="auto" w:val="clear"/>
              </w:rPr>
              <w:t>С</w:t>
            </w:r>
          </w:p>
        </w:tc>
        <w:tc>
          <w:tcPr>
            <w:tcW w:w="217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Отклонение показания СВРК от ИК, [не более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</w:t>
            </w:r>
            <w:r>
              <w:rPr>
                <w:sz w:val="24"/>
                <w:shd w:fill="auto" w:val="clear"/>
              </w:rPr>
              <w:t xml:space="preserve"> 2,5 ºС]</w:t>
            </w:r>
          </w:p>
        </w:tc>
      </w:tr>
      <w:tr>
        <w:trPr>
          <w:tblHeader w:val="true"/>
          <w:trHeight w:val="536" w:hRule="atLeast"/>
          <w:cantSplit w:val="true"/>
        </w:trPr>
        <w:tc>
          <w:tcPr>
            <w:tcW w:w="5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СВРК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УСБТ1</w:t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hd w:fill="auto" w:val="clear"/>
              </w:rPr>
              <w:t xml:space="preserve"> </w:t>
            </w:r>
            <w:r>
              <w:rPr>
                <w:szCs w:val="20"/>
                <w:shd w:fill="auto" w:val="clear"/>
              </w:rPr>
              <w:t xml:space="preserve">УСБТ1 после </w:t>
            </w:r>
          </w:p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коррекции </w:t>
            </w:r>
          </w:p>
        </w:tc>
        <w:tc>
          <w:tcPr>
            <w:tcW w:w="21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blHeader w:val="true"/>
          <w:trHeight w:val="114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1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7</w:t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1YA11T07B1(В2)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1HV04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napToGrid w:val="false"/>
              <w:spacing w:before="80" w:after="0"/>
              <w:rPr>
                <w:sz w:val="24"/>
                <w:szCs w:val="20"/>
                <w:shd w:fill="auto" w:val="clear"/>
              </w:rPr>
            </w:pPr>
            <w:r>
              <w:rPr>
                <w:sz w:val="24"/>
                <w:szCs w:val="20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0"/>
                <w:shd w:fill="auto" w:val="clear"/>
              </w:rPr>
            </w:pPr>
            <w:r>
              <w:rPr>
                <w:sz w:val="24"/>
                <w:szCs w:val="20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0"/>
                <w:shd w:fill="auto" w:val="clear"/>
              </w:rPr>
            </w:pPr>
            <w:r>
              <w:rPr>
                <w:sz w:val="24"/>
                <w:szCs w:val="20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08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napToGrid w:val="false"/>
              <w:spacing w:before="80" w:after="0"/>
              <w:rPr>
                <w:sz w:val="24"/>
                <w:szCs w:val="20"/>
                <w:shd w:fill="auto" w:val="clear"/>
              </w:rPr>
            </w:pPr>
            <w:r>
              <w:rPr>
                <w:sz w:val="24"/>
                <w:szCs w:val="20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0"/>
                <w:shd w:fill="auto" w:val="clear"/>
              </w:rPr>
            </w:pPr>
            <w:r>
              <w:rPr>
                <w:sz w:val="24"/>
                <w:szCs w:val="20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0"/>
                <w:shd w:fill="auto" w:val="clear"/>
              </w:rPr>
            </w:pPr>
            <w:r>
              <w:rPr>
                <w:sz w:val="24"/>
                <w:szCs w:val="20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09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napToGrid w:val="false"/>
              <w:spacing w:before="80" w:after="0"/>
              <w:rPr>
                <w:sz w:val="24"/>
                <w:szCs w:val="20"/>
                <w:shd w:fill="auto" w:val="clear"/>
              </w:rPr>
            </w:pPr>
            <w:r>
              <w:rPr>
                <w:sz w:val="24"/>
                <w:szCs w:val="20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0"/>
                <w:shd w:fill="auto" w:val="clear"/>
              </w:rPr>
            </w:pPr>
            <w:r>
              <w:rPr>
                <w:sz w:val="24"/>
                <w:szCs w:val="20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0"/>
                <w:shd w:fill="auto" w:val="clear"/>
              </w:rPr>
            </w:pPr>
            <w:r>
              <w:rPr>
                <w:sz w:val="24"/>
                <w:szCs w:val="20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10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napToGrid w:val="false"/>
              <w:spacing w:before="80" w:after="0"/>
              <w:rPr>
                <w:sz w:val="24"/>
                <w:szCs w:val="20"/>
                <w:shd w:fill="auto" w:val="clear"/>
              </w:rPr>
            </w:pPr>
            <w:r>
              <w:rPr>
                <w:sz w:val="24"/>
                <w:szCs w:val="20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0"/>
                <w:shd w:fill="auto" w:val="clear"/>
              </w:rPr>
            </w:pPr>
            <w:r>
              <w:rPr>
                <w:sz w:val="24"/>
                <w:szCs w:val="20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0"/>
                <w:shd w:fill="auto" w:val="clear"/>
              </w:rPr>
            </w:pPr>
            <w:r>
              <w:rPr>
                <w:sz w:val="24"/>
                <w:szCs w:val="20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1YA21T07B1(В2)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21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08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7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21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09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8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21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10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9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31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07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10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31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08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11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31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09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12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31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10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13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41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07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14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41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08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15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41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09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HV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397" w:hRule="atLeast"/>
          <w:cantSplit w:val="true"/>
        </w:trPr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16</w:t>
            </w:r>
          </w:p>
        </w:tc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before="8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1YA41T10B1(В2)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1HV04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</w:tbl>
    <w:p>
      <w:pPr>
        <w:pStyle w:val="Normal"/>
        <w:spacing w:lineRule="auto" w:line="240" w:before="0" w:after="0"/>
        <w:ind w:hanging="0" w:start="170" w:end="0"/>
        <w:jc w:val="both"/>
        <w:rPr>
          <w:rFonts w:ascii="Times New Roman" w:hAnsi="Times New Roman" w:cs="Times New Roman"/>
          <w:sz w:val="28"/>
          <w:szCs w:val="28"/>
          <w:shd w:fill="auto" w:val="clear"/>
        </w:rPr>
      </w:pPr>
      <w:r>
        <w:rPr>
          <w:rFonts w:cs="Times New Roman"/>
          <w:sz w:val="28"/>
          <w:szCs w:val="28"/>
          <w:shd w:fill="auto" w:val="clear"/>
        </w:rPr>
      </w:r>
    </w:p>
    <w:p>
      <w:pPr>
        <w:pStyle w:val="Normal"/>
        <w:widowControl/>
        <w:tabs>
          <w:tab w:val="clear" w:pos="720"/>
          <w:tab w:val="left" w:pos="4382" w:leader="none"/>
        </w:tabs>
        <w:suppressAutoHyphens w:val="false"/>
        <w:overflowPunct w:val="true"/>
        <w:bidi w:val="0"/>
        <w:spacing w:before="0" w:after="0"/>
        <w:ind w:hanging="0" w:start="227" w:end="0"/>
        <w:jc w:val="start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>Таблица М.2 - ИК температуры УСБТ2</w:t>
      </w:r>
    </w:p>
    <w:tbl>
      <w:tblPr>
        <w:tblW w:w="9978" w:type="dxa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569"/>
        <w:gridCol w:w="2013"/>
        <w:gridCol w:w="1158"/>
        <w:gridCol w:w="1163"/>
        <w:gridCol w:w="1305"/>
        <w:gridCol w:w="1593"/>
        <w:gridCol w:w="2176"/>
      </w:tblGrid>
      <w:tr>
        <w:trPr>
          <w:tblHeader w:val="true"/>
          <w:trHeight w:val="339" w:hRule="atLeast"/>
          <w:cantSplit w:val="true"/>
        </w:trPr>
        <w:tc>
          <w:tcPr>
            <w:tcW w:w="5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п/п</w:t>
            </w:r>
          </w:p>
        </w:tc>
        <w:tc>
          <w:tcPr>
            <w:tcW w:w="20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Позиция датчика (НП)</w:t>
            </w:r>
          </w:p>
        </w:tc>
        <w:tc>
          <w:tcPr>
            <w:tcW w:w="11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6"/>
              <w:widowControl w:val="false"/>
              <w:spacing w:before="8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Панель КИП НП</w:t>
            </w:r>
          </w:p>
        </w:tc>
        <w:tc>
          <w:tcPr>
            <w:tcW w:w="40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Показания</w:t>
            </w:r>
            <w:r>
              <w:rPr>
                <w:sz w:val="24"/>
                <w:shd w:fill="auto" w:val="clear"/>
                <w:lang w:val="en-US"/>
              </w:rPr>
              <w:t xml:space="preserve"> ИК</w:t>
            </w:r>
            <w:r>
              <w:rPr>
                <w:sz w:val="24"/>
                <w:shd w:fill="auto" w:val="clear"/>
              </w:rPr>
              <w:t xml:space="preserve">,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</w:t>
            </w:r>
            <w:r>
              <w:rPr>
                <w:sz w:val="24"/>
                <w:shd w:fill="auto" w:val="clear"/>
              </w:rPr>
              <w:t>С</w:t>
            </w:r>
          </w:p>
        </w:tc>
        <w:tc>
          <w:tcPr>
            <w:tcW w:w="217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Отклонение показания СВРК от ИК, [не более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</w:t>
            </w:r>
            <w:r>
              <w:rPr>
                <w:sz w:val="24"/>
                <w:shd w:fill="auto" w:val="clear"/>
              </w:rPr>
              <w:t xml:space="preserve"> 2,5 ºС]</w:t>
            </w:r>
          </w:p>
        </w:tc>
      </w:tr>
      <w:tr>
        <w:trPr>
          <w:tblHeader w:val="true"/>
          <w:trHeight w:val="442" w:hRule="atLeast"/>
          <w:cantSplit w:val="true"/>
        </w:trPr>
        <w:tc>
          <w:tcPr>
            <w:tcW w:w="5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СВРК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УСБТ2</w:t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УСБТ2 после </w:t>
            </w:r>
          </w:p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коррекции </w:t>
            </w:r>
          </w:p>
        </w:tc>
        <w:tc>
          <w:tcPr>
            <w:tcW w:w="21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blHeader w:val="true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7</w:t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1YA11T11B1(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1YA11T12B1(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</w:tbl>
    <w:p>
      <w:pPr>
        <w:pStyle w:val="Normal"/>
        <w:widowControl/>
        <w:suppressAutoHyphens w:val="false"/>
        <w:overflowPunct w:val="true"/>
        <w:bidi w:val="0"/>
        <w:spacing w:before="0" w:after="0"/>
        <w:ind w:hanging="0" w:start="227" w:end="0"/>
        <w:jc w:val="start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>Окончание таблицы М.2</w:t>
      </w:r>
    </w:p>
    <w:tbl>
      <w:tblPr>
        <w:tblW w:w="9978" w:type="dxa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569"/>
        <w:gridCol w:w="2013"/>
        <w:gridCol w:w="1158"/>
        <w:gridCol w:w="1163"/>
        <w:gridCol w:w="1305"/>
        <w:gridCol w:w="1593"/>
        <w:gridCol w:w="2176"/>
      </w:tblGrid>
      <w:tr>
        <w:trPr>
          <w:tblHeader w:val="true"/>
          <w:trHeight w:val="339" w:hRule="atLeast"/>
          <w:cantSplit w:val="true"/>
        </w:trPr>
        <w:tc>
          <w:tcPr>
            <w:tcW w:w="5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п/п</w:t>
            </w:r>
          </w:p>
        </w:tc>
        <w:tc>
          <w:tcPr>
            <w:tcW w:w="20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Позиция датчика (НП)</w:t>
            </w:r>
          </w:p>
        </w:tc>
        <w:tc>
          <w:tcPr>
            <w:tcW w:w="11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6"/>
              <w:widowControl w:val="false"/>
              <w:spacing w:before="8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Панель КИП НП</w:t>
            </w:r>
          </w:p>
        </w:tc>
        <w:tc>
          <w:tcPr>
            <w:tcW w:w="40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Показания</w:t>
            </w:r>
            <w:r>
              <w:rPr>
                <w:sz w:val="24"/>
                <w:shd w:fill="auto" w:val="clear"/>
                <w:lang w:val="en-US"/>
              </w:rPr>
              <w:t xml:space="preserve"> ИК</w:t>
            </w:r>
            <w:r>
              <w:rPr>
                <w:sz w:val="24"/>
                <w:shd w:fill="auto" w:val="clear"/>
              </w:rPr>
              <w:t xml:space="preserve">,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</w:t>
            </w:r>
            <w:r>
              <w:rPr>
                <w:sz w:val="24"/>
                <w:shd w:fill="auto" w:val="clear"/>
              </w:rPr>
              <w:t>С</w:t>
            </w:r>
          </w:p>
        </w:tc>
        <w:tc>
          <w:tcPr>
            <w:tcW w:w="217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Отклонение показания СВРК от ИК, [не более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</w:t>
            </w:r>
            <w:r>
              <w:rPr>
                <w:sz w:val="24"/>
                <w:shd w:fill="auto" w:val="clear"/>
              </w:rPr>
              <w:t xml:space="preserve"> 2,5 ºС]</w:t>
            </w:r>
          </w:p>
        </w:tc>
      </w:tr>
      <w:tr>
        <w:trPr>
          <w:tblHeader w:val="true"/>
          <w:trHeight w:val="442" w:hRule="atLeast"/>
          <w:cantSplit w:val="true"/>
        </w:trPr>
        <w:tc>
          <w:tcPr>
            <w:tcW w:w="5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СВРК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УСБТ2</w:t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УСБТ2 после </w:t>
            </w:r>
          </w:p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коррекции </w:t>
            </w:r>
          </w:p>
        </w:tc>
        <w:tc>
          <w:tcPr>
            <w:tcW w:w="21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blHeader w:val="true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7</w:t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1YA11T13B1(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20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1YA11T14B1(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1YA21T11B1(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1YA21T12B1(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7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1YA21T13B1(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8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1YA21T14B1(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9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1YA31T11B1(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10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1YA31T12B1(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11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1YA31T13B1(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12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31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14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HW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13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1YA41T11B1(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14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1YA41T12B1(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15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1YA41T13B1(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16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41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14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17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02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(B2)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1HW06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18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YA2</w:t>
            </w:r>
            <w:r>
              <w:rPr>
                <w:sz w:val="24"/>
                <w:shd w:fill="auto" w:val="clear"/>
              </w:rPr>
              <w:t>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02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(B2)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1HW06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19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YA3</w:t>
            </w:r>
            <w:r>
              <w:rPr>
                <w:sz w:val="24"/>
                <w:shd w:fill="auto" w:val="clear"/>
              </w:rPr>
              <w:t>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02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(B2)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1HW06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20</w:t>
            </w:r>
          </w:p>
        </w:tc>
        <w:tc>
          <w:tcPr>
            <w:tcW w:w="20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YA4</w:t>
            </w:r>
            <w:r>
              <w:rPr>
                <w:sz w:val="24"/>
                <w:shd w:fill="auto" w:val="clear"/>
              </w:rPr>
              <w:t>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02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(B2)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1HW06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</w:tbl>
    <w:p>
      <w:pPr>
        <w:pStyle w:val="Normal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Normal"/>
        <w:widowControl/>
        <w:suppressAutoHyphens w:val="false"/>
        <w:overflowPunct w:val="true"/>
        <w:bidi w:val="0"/>
        <w:spacing w:before="0" w:after="0"/>
        <w:ind w:hanging="0" w:start="227" w:end="0"/>
        <w:jc w:val="start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>Таблица М.3 - ИК температуры УСБТ3</w:t>
      </w:r>
    </w:p>
    <w:tbl>
      <w:tblPr>
        <w:tblW w:w="9978" w:type="dxa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573"/>
        <w:gridCol w:w="2009"/>
        <w:gridCol w:w="1158"/>
        <w:gridCol w:w="1163"/>
        <w:gridCol w:w="1305"/>
        <w:gridCol w:w="1593"/>
        <w:gridCol w:w="2176"/>
      </w:tblGrid>
      <w:tr>
        <w:trPr>
          <w:tblHeader w:val="true"/>
          <w:trHeight w:val="339" w:hRule="atLeast"/>
          <w:cantSplit w:val="true"/>
        </w:trPr>
        <w:tc>
          <w:tcPr>
            <w:tcW w:w="5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п/п</w:t>
            </w:r>
          </w:p>
        </w:tc>
        <w:tc>
          <w:tcPr>
            <w:tcW w:w="20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Позиция датчика (НП)</w:t>
            </w:r>
          </w:p>
        </w:tc>
        <w:tc>
          <w:tcPr>
            <w:tcW w:w="11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6"/>
              <w:widowControl w:val="false"/>
              <w:spacing w:before="8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Панель КИП НП</w:t>
            </w:r>
          </w:p>
        </w:tc>
        <w:tc>
          <w:tcPr>
            <w:tcW w:w="40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Показания</w:t>
            </w:r>
            <w:r>
              <w:rPr>
                <w:sz w:val="24"/>
                <w:shd w:fill="auto" w:val="clear"/>
                <w:lang w:val="en-US"/>
              </w:rPr>
              <w:t xml:space="preserve"> ИК</w:t>
            </w:r>
            <w:r>
              <w:rPr>
                <w:sz w:val="24"/>
                <w:shd w:fill="auto" w:val="clear"/>
              </w:rPr>
              <w:t xml:space="preserve">,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</w:t>
            </w:r>
            <w:r>
              <w:rPr>
                <w:sz w:val="24"/>
                <w:shd w:fill="auto" w:val="clear"/>
              </w:rPr>
              <w:t>С</w:t>
            </w:r>
          </w:p>
        </w:tc>
        <w:tc>
          <w:tcPr>
            <w:tcW w:w="217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Отклонение показания СВРК от ИК, [не более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</w:t>
            </w:r>
            <w:r>
              <w:rPr>
                <w:sz w:val="24"/>
                <w:shd w:fill="auto" w:val="clear"/>
              </w:rPr>
              <w:t xml:space="preserve"> 2,5 ºС]</w:t>
            </w:r>
          </w:p>
        </w:tc>
      </w:tr>
      <w:tr>
        <w:trPr>
          <w:tblHeader w:val="true"/>
          <w:trHeight w:val="585" w:hRule="atLeast"/>
          <w:cantSplit w:val="true"/>
        </w:trPr>
        <w:tc>
          <w:tcPr>
            <w:tcW w:w="57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СВРК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before="8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УСБТ3</w:t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УСБТ3 после </w:t>
            </w:r>
          </w:p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коррекции </w:t>
            </w:r>
          </w:p>
        </w:tc>
        <w:tc>
          <w:tcPr>
            <w:tcW w:w="21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blHeader w:val="true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7</w:t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1YA11T15B1(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16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1YA11T17B1(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1YA11T18B1(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1YA21T15B1(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1YA21T16B1(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</w:tbl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widowControl/>
        <w:suppressAutoHyphens w:val="false"/>
        <w:overflowPunct w:val="true"/>
        <w:bidi w:val="0"/>
        <w:spacing w:before="0" w:after="0"/>
        <w:ind w:hanging="0" w:start="227" w:end="0"/>
        <w:jc w:val="start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>Окончание таблицы М.3</w:t>
      </w:r>
    </w:p>
    <w:tbl>
      <w:tblPr>
        <w:tblW w:w="9978" w:type="dxa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573"/>
        <w:gridCol w:w="2009"/>
        <w:gridCol w:w="1158"/>
        <w:gridCol w:w="1163"/>
        <w:gridCol w:w="1305"/>
        <w:gridCol w:w="1593"/>
        <w:gridCol w:w="2176"/>
      </w:tblGrid>
      <w:tr>
        <w:trPr>
          <w:tblHeader w:val="true"/>
          <w:trHeight w:val="339" w:hRule="atLeast"/>
          <w:cantSplit w:val="true"/>
        </w:trPr>
        <w:tc>
          <w:tcPr>
            <w:tcW w:w="5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п/п</w:t>
            </w:r>
          </w:p>
        </w:tc>
        <w:tc>
          <w:tcPr>
            <w:tcW w:w="20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Позиция датчика (НП)</w:t>
            </w:r>
          </w:p>
        </w:tc>
        <w:tc>
          <w:tcPr>
            <w:tcW w:w="11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6"/>
              <w:widowControl w:val="false"/>
              <w:spacing w:before="8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Панель КИП НП</w:t>
            </w:r>
          </w:p>
        </w:tc>
        <w:tc>
          <w:tcPr>
            <w:tcW w:w="40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Показания</w:t>
            </w:r>
            <w:r>
              <w:rPr>
                <w:sz w:val="24"/>
                <w:shd w:fill="auto" w:val="clear"/>
                <w:lang w:val="en-US"/>
              </w:rPr>
              <w:t xml:space="preserve"> ИК</w:t>
            </w:r>
            <w:r>
              <w:rPr>
                <w:sz w:val="24"/>
                <w:shd w:fill="auto" w:val="clear"/>
              </w:rPr>
              <w:t xml:space="preserve">,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</w:t>
            </w:r>
            <w:r>
              <w:rPr>
                <w:sz w:val="24"/>
                <w:shd w:fill="auto" w:val="clear"/>
              </w:rPr>
              <w:t>С</w:t>
            </w:r>
          </w:p>
        </w:tc>
        <w:tc>
          <w:tcPr>
            <w:tcW w:w="217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Отклонение показания СВРК от ИК, [не более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</w:t>
            </w:r>
            <w:r>
              <w:rPr>
                <w:sz w:val="24"/>
                <w:shd w:fill="auto" w:val="clear"/>
              </w:rPr>
              <w:t xml:space="preserve"> 2,5 ºС]</w:t>
            </w:r>
          </w:p>
        </w:tc>
      </w:tr>
      <w:tr>
        <w:trPr>
          <w:tblHeader w:val="true"/>
          <w:trHeight w:val="585" w:hRule="atLeast"/>
          <w:cantSplit w:val="true"/>
        </w:trPr>
        <w:tc>
          <w:tcPr>
            <w:tcW w:w="57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СВРК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before="8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УСБТ3</w:t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УСБТ3 после </w:t>
            </w:r>
          </w:p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коррекции </w:t>
            </w:r>
          </w:p>
        </w:tc>
        <w:tc>
          <w:tcPr>
            <w:tcW w:w="21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blHeader w:val="true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7</w:t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7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1YA21T17B1(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8</w:t>
            </w:r>
          </w:p>
        </w:tc>
        <w:tc>
          <w:tcPr>
            <w:tcW w:w="20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1YA21T18B1(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1HX04</w:t>
            </w:r>
          </w:p>
        </w:tc>
        <w:tc>
          <w:tcPr>
            <w:tcW w:w="11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9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1YA31T15B1(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10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1YA31T16B1(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11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1YA31T17B1(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12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31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18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13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1YA41T15B1(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14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1YA41T16B1(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15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1YA41T17B1(</w:t>
            </w:r>
            <w:r>
              <w:rPr>
                <w:sz w:val="24"/>
                <w:shd w:fill="auto" w:val="clear"/>
              </w:rPr>
              <w:t>В</w:t>
            </w:r>
            <w:r>
              <w:rPr>
                <w:sz w:val="24"/>
                <w:shd w:fill="auto" w:val="clear"/>
                <w:lang w:val="en-US"/>
              </w:rPr>
              <w:t>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16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41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18</w:t>
            </w:r>
            <w:r>
              <w:rPr>
                <w:sz w:val="24"/>
                <w:shd w:fill="auto" w:val="clear"/>
                <w:lang w:val="en-US"/>
              </w:rPr>
              <w:t>B</w:t>
            </w:r>
            <w:r>
              <w:rPr>
                <w:sz w:val="24"/>
                <w:shd w:fill="auto" w:val="clear"/>
              </w:rPr>
              <w:t>1(В2)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HX</w:t>
            </w:r>
            <w:r>
              <w:rPr>
                <w:sz w:val="24"/>
                <w:shd w:fill="auto" w:val="clear"/>
              </w:rPr>
              <w:t>04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17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</w:t>
            </w:r>
            <w:r>
              <w:rPr>
                <w:sz w:val="24"/>
                <w:shd w:fill="auto" w:val="clear"/>
              </w:rPr>
              <w:t>12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</w:t>
            </w:r>
            <w:r>
              <w:rPr>
                <w:sz w:val="24"/>
                <w:shd w:fill="auto" w:val="clear"/>
                <w:lang w:val="en-US"/>
              </w:rPr>
              <w:t>6B</w:t>
            </w: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(B2)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1HX06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18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YA2</w:t>
            </w:r>
            <w:r>
              <w:rPr>
                <w:sz w:val="24"/>
                <w:shd w:fill="auto" w:val="clear"/>
              </w:rPr>
              <w:t>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</w:t>
            </w:r>
            <w:r>
              <w:rPr>
                <w:sz w:val="24"/>
                <w:shd w:fill="auto" w:val="clear"/>
                <w:lang w:val="en-US"/>
              </w:rPr>
              <w:t>6B</w:t>
            </w: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(B2)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1HX06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19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YA3</w:t>
            </w:r>
            <w:r>
              <w:rPr>
                <w:sz w:val="24"/>
                <w:shd w:fill="auto" w:val="clear"/>
              </w:rPr>
              <w:t>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</w:t>
            </w:r>
            <w:r>
              <w:rPr>
                <w:sz w:val="24"/>
                <w:shd w:fill="auto" w:val="clear"/>
                <w:lang w:val="en-US"/>
              </w:rPr>
              <w:t>6B</w:t>
            </w: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(B2)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1HX06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20</w:t>
            </w:r>
          </w:p>
        </w:tc>
        <w:tc>
          <w:tcPr>
            <w:tcW w:w="2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YA4</w:t>
            </w:r>
            <w:r>
              <w:rPr>
                <w:sz w:val="24"/>
                <w:shd w:fill="auto" w:val="clear"/>
              </w:rPr>
              <w:t>2</w:t>
            </w:r>
            <w:r>
              <w:rPr>
                <w:sz w:val="24"/>
                <w:shd w:fill="auto" w:val="clear"/>
                <w:lang w:val="en-US"/>
              </w:rPr>
              <w:t>T</w:t>
            </w:r>
            <w:r>
              <w:rPr>
                <w:sz w:val="24"/>
                <w:shd w:fill="auto" w:val="clear"/>
              </w:rPr>
              <w:t>0</w:t>
            </w:r>
            <w:r>
              <w:rPr>
                <w:sz w:val="24"/>
                <w:shd w:fill="auto" w:val="clear"/>
                <w:lang w:val="en-US"/>
              </w:rPr>
              <w:t>6B</w:t>
            </w:r>
            <w:r>
              <w:rPr>
                <w:sz w:val="24"/>
                <w:shd w:fill="auto" w:val="clear"/>
              </w:rPr>
              <w:t>1</w:t>
            </w:r>
            <w:r>
              <w:rPr>
                <w:sz w:val="24"/>
                <w:shd w:fill="auto" w:val="clear"/>
                <w:lang w:val="en-US"/>
              </w:rPr>
              <w:t>(B2)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1HX06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</w:tbl>
    <w:p>
      <w:pPr>
        <w:pStyle w:val="Normal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Normal"/>
        <w:widowControl/>
        <w:suppressAutoHyphens w:val="false"/>
        <w:overflowPunct w:val="true"/>
        <w:bidi w:val="0"/>
        <w:spacing w:before="0" w:after="0"/>
        <w:ind w:hanging="0" w:start="227" w:end="0"/>
        <w:jc w:val="start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>Таблица М.4 - ИК температуры нормальной эксплуатации (СНЭ РО)</w:t>
      </w:r>
    </w:p>
    <w:tbl>
      <w:tblPr>
        <w:tblW w:w="9978" w:type="dxa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396"/>
        <w:gridCol w:w="1513"/>
        <w:gridCol w:w="1817"/>
        <w:gridCol w:w="1174"/>
        <w:gridCol w:w="1158"/>
        <w:gridCol w:w="1742"/>
        <w:gridCol w:w="2177"/>
      </w:tblGrid>
      <w:tr>
        <w:trPr>
          <w:trHeight w:val="339" w:hRule="atLeast"/>
          <w:cantSplit w:val="true"/>
        </w:trPr>
        <w:tc>
          <w:tcPr>
            <w:tcW w:w="39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п/п</w:t>
            </w:r>
          </w:p>
        </w:tc>
        <w:tc>
          <w:tcPr>
            <w:tcW w:w="15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Позиция 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датчика 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6"/>
              <w:widowControl w:val="false"/>
              <w:spacing w:before="8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Панель ПТК САР СНЭ РО (КИП)</w:t>
            </w:r>
          </w:p>
        </w:tc>
        <w:tc>
          <w:tcPr>
            <w:tcW w:w="40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Показания</w:t>
            </w:r>
            <w:r>
              <w:rPr>
                <w:sz w:val="24"/>
                <w:shd w:fill="auto" w:val="clear"/>
                <w:lang w:val="en-US"/>
              </w:rPr>
              <w:t xml:space="preserve"> ИК</w:t>
            </w:r>
            <w:r>
              <w:rPr>
                <w:sz w:val="24"/>
                <w:shd w:fill="auto" w:val="clear"/>
              </w:rPr>
              <w:t xml:space="preserve">,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</w:t>
            </w:r>
            <w:r>
              <w:rPr>
                <w:sz w:val="24"/>
                <w:shd w:fill="auto" w:val="clear"/>
              </w:rPr>
              <w:t>С</w:t>
            </w:r>
          </w:p>
        </w:tc>
        <w:tc>
          <w:tcPr>
            <w:tcW w:w="217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Отклонение показания СВРК от ИК, [не более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</w:t>
            </w:r>
            <w:r>
              <w:rPr>
                <w:sz w:val="24"/>
                <w:shd w:fill="auto" w:val="clear"/>
              </w:rPr>
              <w:t xml:space="preserve"> 2,5 ºС]</w:t>
            </w:r>
          </w:p>
        </w:tc>
      </w:tr>
      <w:tr>
        <w:trPr>
          <w:trHeight w:val="276" w:hRule="atLeast"/>
          <w:cantSplit w:val="true"/>
        </w:trPr>
        <w:tc>
          <w:tcPr>
            <w:tcW w:w="39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 </w:t>
            </w:r>
            <w:r>
              <w:rPr>
                <w:sz w:val="24"/>
                <w:shd w:fill="auto" w:val="clear"/>
              </w:rPr>
              <w:t>СВРК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СНЭ РО</w:t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СНЭ РО после </w:t>
            </w:r>
          </w:p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коррекции </w:t>
            </w:r>
          </w:p>
        </w:tc>
        <w:tc>
          <w:tcPr>
            <w:tcW w:w="21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  <w:tc>
          <w:tcPr>
            <w:tcW w:w="2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7</w:t>
            </w:r>
          </w:p>
        </w:tc>
      </w:tr>
      <w:tr>
        <w:trPr>
          <w:trHeight w:val="454" w:hRule="atLeast"/>
          <w:cantSplit w:val="true"/>
        </w:trPr>
        <w:tc>
          <w:tcPr>
            <w:tcW w:w="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tabs>
                <w:tab w:val="clear" w:pos="720"/>
                <w:tab w:val="decimal" w:pos="284" w:leader="none"/>
              </w:tabs>
              <w:spacing w:before="80" w:after="0"/>
              <w:jc w:val="start"/>
              <w:rPr>
                <w:shd w:fill="auto" w:val="clear"/>
              </w:rPr>
            </w:pPr>
            <w:r>
              <w:rPr>
                <w:szCs w:val="20"/>
                <w:shd w:fill="auto" w:val="clear"/>
                <w:lang w:val="en-US"/>
              </w:rPr>
              <w:t>1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1YA11T22B1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1HZ04</w:t>
            </w:r>
            <w:r>
              <w:rPr>
                <w:sz w:val="24"/>
                <w:shd w:fill="auto" w:val="clear"/>
              </w:rPr>
              <w:t>)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2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</w:rPr>
              <w:t>1</w:t>
            </w:r>
            <w:r>
              <w:rPr>
                <w:spacing w:val="-10"/>
                <w:sz w:val="24"/>
                <w:shd w:fill="auto" w:val="clear"/>
                <w:lang w:val="en-US"/>
              </w:rPr>
              <w:t>YA</w:t>
            </w:r>
            <w:r>
              <w:rPr>
                <w:spacing w:val="-10"/>
                <w:sz w:val="24"/>
                <w:shd w:fill="auto" w:val="clear"/>
              </w:rPr>
              <w:t>11</w:t>
            </w:r>
            <w:r>
              <w:rPr>
                <w:spacing w:val="-10"/>
                <w:sz w:val="24"/>
                <w:shd w:fill="auto" w:val="clear"/>
                <w:lang w:val="en-US"/>
              </w:rPr>
              <w:t>T</w:t>
            </w:r>
            <w:r>
              <w:rPr>
                <w:spacing w:val="-10"/>
                <w:sz w:val="24"/>
                <w:shd w:fill="auto" w:val="clear"/>
              </w:rPr>
              <w:t>23</w:t>
            </w:r>
            <w:r>
              <w:rPr>
                <w:spacing w:val="-10"/>
                <w:sz w:val="24"/>
                <w:shd w:fill="auto" w:val="clear"/>
                <w:lang w:val="en-US"/>
              </w:rPr>
              <w:t>B</w:t>
            </w:r>
            <w:r>
              <w:rPr>
                <w:spacing w:val="-10"/>
                <w:sz w:val="24"/>
                <w:shd w:fill="auto" w:val="clear"/>
              </w:rPr>
              <w:t>1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5)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3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1YA11T24B1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6)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4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1YA21T22B1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1HZ04</w:t>
            </w:r>
            <w:r>
              <w:rPr>
                <w:sz w:val="24"/>
                <w:shd w:fill="auto" w:val="clear"/>
              </w:rPr>
              <w:t>)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5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1YA21T23B1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5)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6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1YA21T24B1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6)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7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1YA31T22B1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1HZ04</w:t>
            </w:r>
            <w:r>
              <w:rPr>
                <w:sz w:val="24"/>
                <w:shd w:fill="auto" w:val="clear"/>
              </w:rPr>
              <w:t>)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8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1YA31T23B1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5)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9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1YA31T24B1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6)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tabs>
                <w:tab w:val="clear" w:pos="720"/>
                <w:tab w:val="decimal" w:pos="284" w:leader="none"/>
              </w:tabs>
              <w:spacing w:before="8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  <w:lang w:val="en-US"/>
              </w:rPr>
              <w:t>10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1YA41T22B1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1HZ04</w:t>
            </w:r>
            <w:r>
              <w:rPr>
                <w:sz w:val="24"/>
                <w:shd w:fill="auto" w:val="clear"/>
              </w:rPr>
              <w:t>)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</w:tbl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widowControl/>
        <w:suppressAutoHyphens w:val="false"/>
        <w:overflowPunct w:val="true"/>
        <w:bidi w:val="0"/>
        <w:spacing w:before="0" w:after="0"/>
        <w:ind w:hanging="0" w:start="227" w:end="0"/>
        <w:jc w:val="start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>Окончание таблицы М.4</w:t>
      </w:r>
    </w:p>
    <w:tbl>
      <w:tblPr>
        <w:tblW w:w="9978" w:type="dxa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394"/>
        <w:gridCol w:w="1514"/>
        <w:gridCol w:w="1815"/>
        <w:gridCol w:w="1175"/>
        <w:gridCol w:w="1157"/>
        <w:gridCol w:w="1742"/>
        <w:gridCol w:w="2180"/>
      </w:tblGrid>
      <w:tr>
        <w:trPr>
          <w:trHeight w:val="339" w:hRule="atLeast"/>
          <w:cantSplit w:val="true"/>
        </w:trPr>
        <w:tc>
          <w:tcPr>
            <w:tcW w:w="3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п/п</w:t>
            </w:r>
          </w:p>
        </w:tc>
        <w:tc>
          <w:tcPr>
            <w:tcW w:w="151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Позиция 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датчика </w:t>
            </w:r>
          </w:p>
        </w:tc>
        <w:tc>
          <w:tcPr>
            <w:tcW w:w="181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6"/>
              <w:widowControl w:val="false"/>
              <w:spacing w:before="8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Панель ПТК САР СНЭ РО (КИП)</w:t>
            </w:r>
          </w:p>
        </w:tc>
        <w:tc>
          <w:tcPr>
            <w:tcW w:w="4074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Показания</w:t>
            </w:r>
            <w:r>
              <w:rPr>
                <w:sz w:val="24"/>
                <w:shd w:fill="auto" w:val="clear"/>
                <w:lang w:val="en-US"/>
              </w:rPr>
              <w:t xml:space="preserve"> ИК</w:t>
            </w:r>
            <w:r>
              <w:rPr>
                <w:sz w:val="24"/>
                <w:shd w:fill="auto" w:val="clear"/>
              </w:rPr>
              <w:t xml:space="preserve">,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</w:t>
            </w:r>
            <w:r>
              <w:rPr>
                <w:sz w:val="24"/>
                <w:shd w:fill="auto" w:val="clear"/>
              </w:rPr>
              <w:t>С</w:t>
            </w:r>
          </w:p>
        </w:tc>
        <w:tc>
          <w:tcPr>
            <w:tcW w:w="21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Отклонение показания СВРК от ИК, [не более </w:t>
            </w:r>
            <w:r>
              <w:rPr>
                <w:rFonts w:eastAsia="Symbol" w:cs="Symbol" w:ascii="Symbol" w:hAnsi="Symbol"/>
                <w:sz w:val="24"/>
                <w:shd w:fill="auto" w:val="clear"/>
              </w:rPr>
              <w:t></w:t>
            </w:r>
            <w:r>
              <w:rPr>
                <w:sz w:val="24"/>
                <w:shd w:fill="auto" w:val="clear"/>
              </w:rPr>
              <w:t xml:space="preserve"> 2,5 ºС]</w:t>
            </w:r>
          </w:p>
        </w:tc>
      </w:tr>
      <w:tr>
        <w:trPr>
          <w:trHeight w:val="276" w:hRule="atLeast"/>
          <w:cantSplit w:val="true"/>
        </w:trPr>
        <w:tc>
          <w:tcPr>
            <w:tcW w:w="3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1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 xml:space="preserve"> </w:t>
            </w:r>
            <w:r>
              <w:rPr>
                <w:sz w:val="24"/>
                <w:shd w:fill="auto" w:val="clear"/>
              </w:rPr>
              <w:t>СВРК</w:t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>СНЭ РО</w:t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СНЭ РО после </w:t>
            </w:r>
          </w:p>
          <w:p>
            <w:pPr>
              <w:pStyle w:val="Style26"/>
              <w:widowControl w:val="false"/>
              <w:spacing w:before="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</w:rPr>
              <w:t xml:space="preserve">коррекции </w:t>
            </w:r>
          </w:p>
        </w:tc>
        <w:tc>
          <w:tcPr>
            <w:tcW w:w="21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1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2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3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4</w:t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5</w:t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6</w:t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</w:rPr>
              <w:t>7</w:t>
            </w:r>
          </w:p>
        </w:tc>
      </w:tr>
      <w:tr>
        <w:trPr>
          <w:trHeight w:val="454" w:hRule="atLeast"/>
          <w:cantSplit w:val="true"/>
        </w:trPr>
        <w:tc>
          <w:tcPr>
            <w:tcW w:w="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11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1YA41T23B1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5)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12</w:t>
            </w:r>
          </w:p>
        </w:tc>
        <w:tc>
          <w:tcPr>
            <w:tcW w:w="15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1YA41T24B1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6)</w:t>
            </w:r>
          </w:p>
        </w:tc>
        <w:tc>
          <w:tcPr>
            <w:tcW w:w="11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13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1YA12T22B1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1HZ04</w:t>
            </w:r>
            <w:r>
              <w:rPr>
                <w:sz w:val="24"/>
                <w:shd w:fill="auto" w:val="clear"/>
              </w:rPr>
              <w:t>)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14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1YA12T23B1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5)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15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1YA12T24B1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6)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16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1YA22T22B1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1HZ04</w:t>
            </w:r>
            <w:r>
              <w:rPr>
                <w:sz w:val="24"/>
                <w:shd w:fill="auto" w:val="clear"/>
              </w:rPr>
              <w:t>)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17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1YA22T23B</w:t>
            </w:r>
            <w:r>
              <w:rPr>
                <w:spacing w:val="-10"/>
                <w:sz w:val="24"/>
                <w:shd w:fill="auto" w:val="clear"/>
              </w:rPr>
              <w:t>1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5)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18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</w:rPr>
              <w:t>1</w:t>
            </w:r>
            <w:r>
              <w:rPr>
                <w:spacing w:val="-10"/>
                <w:sz w:val="24"/>
                <w:shd w:fill="auto" w:val="clear"/>
                <w:lang w:val="en-US"/>
              </w:rPr>
              <w:t>YA</w:t>
            </w:r>
            <w:r>
              <w:rPr>
                <w:spacing w:val="-10"/>
                <w:sz w:val="24"/>
                <w:shd w:fill="auto" w:val="clear"/>
              </w:rPr>
              <w:t>22</w:t>
            </w:r>
            <w:r>
              <w:rPr>
                <w:spacing w:val="-10"/>
                <w:sz w:val="24"/>
                <w:shd w:fill="auto" w:val="clear"/>
                <w:lang w:val="en-US"/>
              </w:rPr>
              <w:t>T</w:t>
            </w:r>
            <w:r>
              <w:rPr>
                <w:spacing w:val="-10"/>
                <w:sz w:val="24"/>
                <w:shd w:fill="auto" w:val="clear"/>
              </w:rPr>
              <w:t>24</w:t>
            </w:r>
            <w:r>
              <w:rPr>
                <w:spacing w:val="-10"/>
                <w:sz w:val="24"/>
                <w:shd w:fill="auto" w:val="clear"/>
                <w:lang w:val="en-US"/>
              </w:rPr>
              <w:t>B</w:t>
            </w:r>
            <w:r>
              <w:rPr>
                <w:spacing w:val="-10"/>
                <w:sz w:val="24"/>
                <w:shd w:fill="auto" w:val="clear"/>
              </w:rPr>
              <w:t>1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6)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tabs>
                <w:tab w:val="clear" w:pos="720"/>
                <w:tab w:val="decimal" w:pos="284" w:leader="none"/>
              </w:tabs>
              <w:spacing w:before="80" w:after="0"/>
              <w:rPr>
                <w:shd w:fill="auto" w:val="clear"/>
              </w:rPr>
            </w:pPr>
            <w:r>
              <w:rPr>
                <w:szCs w:val="20"/>
                <w:shd w:fill="auto" w:val="clear"/>
                <w:lang w:val="en-US"/>
              </w:rPr>
              <w:t>19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</w:rPr>
              <w:t>1</w:t>
            </w:r>
            <w:r>
              <w:rPr>
                <w:spacing w:val="-10"/>
                <w:sz w:val="24"/>
                <w:shd w:fill="auto" w:val="clear"/>
                <w:lang w:val="en-US"/>
              </w:rPr>
              <w:t>YA</w:t>
            </w:r>
            <w:r>
              <w:rPr>
                <w:spacing w:val="-10"/>
                <w:sz w:val="24"/>
                <w:shd w:fill="auto" w:val="clear"/>
              </w:rPr>
              <w:t>32</w:t>
            </w:r>
            <w:r>
              <w:rPr>
                <w:spacing w:val="-10"/>
                <w:sz w:val="24"/>
                <w:shd w:fill="auto" w:val="clear"/>
                <w:lang w:val="en-US"/>
              </w:rPr>
              <w:t>T</w:t>
            </w:r>
            <w:r>
              <w:rPr>
                <w:spacing w:val="-10"/>
                <w:sz w:val="24"/>
                <w:shd w:fill="auto" w:val="clear"/>
              </w:rPr>
              <w:t>22</w:t>
            </w:r>
            <w:r>
              <w:rPr>
                <w:spacing w:val="-10"/>
                <w:sz w:val="24"/>
                <w:shd w:fill="auto" w:val="clear"/>
                <w:lang w:val="en-US"/>
              </w:rPr>
              <w:t>B</w:t>
            </w:r>
            <w:r>
              <w:rPr>
                <w:spacing w:val="-10"/>
                <w:sz w:val="24"/>
                <w:shd w:fill="auto" w:val="clear"/>
              </w:rPr>
              <w:t>1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1HZ04</w:t>
            </w:r>
            <w:r>
              <w:rPr>
                <w:sz w:val="24"/>
                <w:shd w:fill="auto" w:val="clear"/>
              </w:rPr>
              <w:t>)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20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1YA32T23B1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5)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21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</w:rPr>
              <w:t>1</w:t>
            </w:r>
            <w:r>
              <w:rPr>
                <w:spacing w:val="-10"/>
                <w:sz w:val="24"/>
                <w:shd w:fill="auto" w:val="clear"/>
                <w:lang w:val="en-US"/>
              </w:rPr>
              <w:t>YA</w:t>
            </w:r>
            <w:r>
              <w:rPr>
                <w:spacing w:val="-10"/>
                <w:sz w:val="24"/>
                <w:shd w:fill="auto" w:val="clear"/>
              </w:rPr>
              <w:t>32</w:t>
            </w:r>
            <w:r>
              <w:rPr>
                <w:spacing w:val="-10"/>
                <w:sz w:val="24"/>
                <w:shd w:fill="auto" w:val="clear"/>
                <w:lang w:val="en-US"/>
              </w:rPr>
              <w:t>T</w:t>
            </w:r>
            <w:r>
              <w:rPr>
                <w:spacing w:val="-10"/>
                <w:sz w:val="24"/>
                <w:shd w:fill="auto" w:val="clear"/>
              </w:rPr>
              <w:t>24</w:t>
            </w:r>
            <w:r>
              <w:rPr>
                <w:spacing w:val="-10"/>
                <w:sz w:val="24"/>
                <w:shd w:fill="auto" w:val="clear"/>
                <w:lang w:val="en-US"/>
              </w:rPr>
              <w:t>B</w:t>
            </w:r>
            <w:r>
              <w:rPr>
                <w:spacing w:val="-10"/>
                <w:sz w:val="24"/>
                <w:shd w:fill="auto" w:val="clear"/>
              </w:rPr>
              <w:t>1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6)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22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1YA42T22B1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1HZ04</w:t>
            </w:r>
            <w:r>
              <w:rPr>
                <w:sz w:val="24"/>
                <w:shd w:fill="auto" w:val="clear"/>
              </w:rPr>
              <w:t>)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23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  <w:lang w:val="en-US"/>
              </w:rPr>
              <w:t>1YA42T23B1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5)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  <w:lang w:val="en-US"/>
              </w:rPr>
            </w:pPr>
            <w:r>
              <w:rPr>
                <w:sz w:val="24"/>
                <w:shd w:fill="auto" w:val="clear"/>
                <w:lang w:val="en-US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decimal" w:pos="284" w:leader="none"/>
              </w:tabs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24</w:t>
            </w:r>
          </w:p>
        </w:tc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pacing w:val="-10"/>
                <w:sz w:val="24"/>
                <w:shd w:fill="auto" w:val="clear"/>
              </w:rPr>
              <w:t>1</w:t>
            </w:r>
            <w:r>
              <w:rPr>
                <w:spacing w:val="-10"/>
                <w:sz w:val="24"/>
                <w:shd w:fill="auto" w:val="clear"/>
                <w:lang w:val="en-US"/>
              </w:rPr>
              <w:t>YA</w:t>
            </w:r>
            <w:r>
              <w:rPr>
                <w:spacing w:val="-10"/>
                <w:sz w:val="24"/>
                <w:shd w:fill="auto" w:val="clear"/>
              </w:rPr>
              <w:t>42</w:t>
            </w:r>
            <w:r>
              <w:rPr>
                <w:spacing w:val="-10"/>
                <w:sz w:val="24"/>
                <w:shd w:fill="auto" w:val="clear"/>
                <w:lang w:val="en-US"/>
              </w:rPr>
              <w:t>T</w:t>
            </w:r>
            <w:r>
              <w:rPr>
                <w:spacing w:val="-10"/>
                <w:sz w:val="24"/>
                <w:shd w:fill="auto" w:val="clear"/>
              </w:rPr>
              <w:t>24</w:t>
            </w:r>
            <w:r>
              <w:rPr>
                <w:spacing w:val="-10"/>
                <w:sz w:val="24"/>
                <w:shd w:fill="auto" w:val="clear"/>
                <w:lang w:val="en-US"/>
              </w:rPr>
              <w:t>B</w:t>
            </w:r>
            <w:r>
              <w:rPr>
                <w:spacing w:val="-10"/>
                <w:sz w:val="24"/>
                <w:shd w:fill="auto" w:val="clear"/>
              </w:rPr>
              <w:t>1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3(</w:t>
            </w:r>
            <w:r>
              <w:rPr>
                <w:sz w:val="24"/>
                <w:shd w:fill="auto" w:val="clear"/>
                <w:lang w:val="en-US"/>
              </w:rPr>
              <w:t>1HZ0</w:t>
            </w:r>
            <w:r>
              <w:rPr>
                <w:sz w:val="24"/>
                <w:shd w:fill="auto" w:val="clear"/>
              </w:rPr>
              <w:t>6)</w:t>
            </w:r>
          </w:p>
        </w:tc>
        <w:tc>
          <w:tcPr>
            <w:tcW w:w="1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1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  <w:tc>
          <w:tcPr>
            <w:tcW w:w="21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hd w:fill="auto" w:val="clear"/>
              </w:rPr>
            </w:pPr>
            <w:r>
              <w:rPr>
                <w:sz w:val="24"/>
                <w:shd w:fill="auto" w:val="clear"/>
              </w:rPr>
            </w:r>
          </w:p>
        </w:tc>
      </w:tr>
    </w:tbl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Style37"/>
        <w:rPr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Ответственный за оформление результатов выполненных работ: </w:t>
      </w:r>
    </w:p>
    <w:p>
      <w:pPr>
        <w:pStyle w:val="Style37"/>
        <w:rPr>
          <w:rFonts w:ascii="Times New Roman" w:hAnsi="Times New Roman" w:cs="Times New Roman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</w:r>
    </w:p>
    <w:p>
      <w:pPr>
        <w:pStyle w:val="Style37"/>
        <w:rPr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___________________________________________________________</w:t>
      </w:r>
    </w:p>
    <w:p>
      <w:pPr>
        <w:sectPr>
          <w:headerReference w:type="even" r:id="rId46"/>
          <w:headerReference w:type="default" r:id="rId47"/>
          <w:headerReference w:type="first" r:id="rId48"/>
          <w:footerReference w:type="even" r:id="rId49"/>
          <w:footerReference w:type="default" r:id="rId50"/>
          <w:footerReference w:type="first" r:id="rId51"/>
          <w:type w:val="nextPage"/>
          <w:pgSz w:w="11906" w:h="16838"/>
          <w:pgMar w:left="1134" w:right="567" w:gutter="0" w:header="632" w:top="1133" w:footer="737" w:bottom="1134"/>
          <w:pgNumType w:fmt="decimal"/>
          <w:formProt w:val="false"/>
          <w:textDirection w:val="lrTb"/>
          <w:docGrid w:type="default" w:linePitch="272" w:charSpace="8192"/>
        </w:sectPr>
        <w:pStyle w:val="Style37"/>
        <w:rPr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                     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должность,            фамилия,            подпись </w:t>
      </w:r>
      <w:r>
        <w:br w:type="page"/>
      </w:r>
    </w:p>
    <w:p>
      <w:pPr>
        <w:pStyle w:val="Normal"/>
        <w:spacing w:before="0" w:after="0"/>
        <w:jc w:val="center"/>
        <w:rPr>
          <w:shd w:fill="auto" w:val="clear"/>
        </w:rPr>
      </w:pPr>
      <w:r>
        <w:rPr>
          <w:b/>
          <w:sz w:val="32"/>
          <w:shd w:fill="auto" w:val="clear"/>
        </w:rPr>
        <w:t>Приложение Н</w:t>
      </w:r>
    </w:p>
    <w:p>
      <w:pPr>
        <w:pStyle w:val="Normal"/>
        <w:jc w:val="center"/>
        <w:rPr>
          <w:shd w:fill="auto" w:val="clear"/>
        </w:rPr>
      </w:pPr>
      <w:r>
        <w:rPr>
          <w:b/>
          <w:sz w:val="28"/>
          <w:shd w:fill="auto" w:val="clear"/>
        </w:rPr>
        <w:t>(обязательное)</w:t>
      </w:r>
    </w:p>
    <w:p>
      <w:pPr>
        <w:pStyle w:val="Normal"/>
        <w:jc w:val="center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widowControl w:val="false"/>
        <w:suppressAutoHyphens w:val="true"/>
        <w:jc w:val="center"/>
        <w:rPr>
          <w:shd w:fill="auto" w:val="clear"/>
        </w:rPr>
      </w:pPr>
      <w:r>
        <w:rPr>
          <w:b/>
          <w:bCs/>
          <w:sz w:val="32"/>
          <w:szCs w:val="32"/>
          <w:shd w:fill="auto" w:val="clear"/>
        </w:rPr>
        <w:t>Таблицы измерительных каналов технологических систем 1YA и принятых за контрольные измерительных каналов системы внутриреакторного контроля</w:t>
      </w:r>
    </w:p>
    <w:p>
      <w:pPr>
        <w:pStyle w:val="Normal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Style37"/>
        <w:ind w:firstLine="851" w:start="0" w:end="0"/>
        <w:jc w:val="both"/>
        <w:rPr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Измерительные каналы температуры системы 1YA приведены в таблицах Н.1, Н.2.</w:t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widowControl/>
        <w:suppressAutoHyphens w:val="false"/>
        <w:overflowPunct w:val="true"/>
        <w:bidi w:val="0"/>
        <w:spacing w:before="0" w:after="0"/>
        <w:ind w:hanging="0" w:start="113" w:end="0"/>
        <w:jc w:val="start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>Таблица Н.1 - Измерительные каналы УСБТ</w:t>
      </w:r>
    </w:p>
    <w:tbl>
      <w:tblPr>
        <w:tblW w:w="10091" w:type="dxa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231"/>
        <w:gridCol w:w="1290"/>
        <w:gridCol w:w="1"/>
        <w:gridCol w:w="1229"/>
        <w:gridCol w:w="1294"/>
        <w:gridCol w:w="1241"/>
        <w:gridCol w:w="1294"/>
        <w:gridCol w:w="1230"/>
        <w:gridCol w:w="1279"/>
      </w:tblGrid>
      <w:tr>
        <w:trPr>
          <w:trHeight w:val="397" w:hRule="atLeast"/>
        </w:trPr>
        <w:tc>
          <w:tcPr>
            <w:tcW w:w="25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Петля 1</w:t>
            </w:r>
          </w:p>
        </w:tc>
        <w:tc>
          <w:tcPr>
            <w:tcW w:w="25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Петля 2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Петля 3</w:t>
            </w:r>
          </w:p>
        </w:tc>
        <w:tc>
          <w:tcPr>
            <w:tcW w:w="25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Петля 4</w:t>
            </w:r>
          </w:p>
        </w:tc>
      </w:tr>
      <w:tr>
        <w:trPr/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 УСБТ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 СВРК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 УСБТ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 СВРК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 УСБТ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 СВРК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 УСБТ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 СВРК</w:t>
            </w:r>
          </w:p>
        </w:tc>
      </w:tr>
      <w:tr>
        <w:trPr>
          <w:trHeight w:val="340" w:hRule="atLeast"/>
        </w:trPr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1YA11T07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1YA21T07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1YA31T07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1YA41T07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340" w:hRule="atLeast"/>
        </w:trPr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1YA11T08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1YA21T08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1YA31T08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1YA41T08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340" w:hRule="atLeast"/>
        </w:trPr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1YA11T09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1YA21T09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1YA31T09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1YA41T09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340" w:hRule="atLeast"/>
        </w:trPr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1YA11T10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1YA21T10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1YA31T10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1YA41T10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340" w:hRule="atLeast"/>
        </w:trPr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1YA11T11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1YA21T11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1YA31T11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1YA41T11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340" w:hRule="atLeast"/>
        </w:trPr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1YA11T12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1YA21T12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1YA31T12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1YA41T12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340" w:hRule="atLeast"/>
        </w:trPr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1YA11T13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1YA21T13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1YA31T13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1YA41T13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340" w:hRule="atLeast"/>
        </w:trPr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1YA11T14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1YA21T14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1YA31T14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1YA41T14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340" w:hRule="atLeast"/>
        </w:trPr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1YA11T15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1YA21T15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1YA31T15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1YA41T15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340" w:hRule="atLeast"/>
        </w:trPr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1YA11T16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1YA21T16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1YA31T16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1YA41T16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340" w:hRule="atLeast"/>
        </w:trPr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1YA11T17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1YA21T17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1YA31T17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1YA41T17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340" w:hRule="atLeast"/>
        </w:trPr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1YA11T18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1YA21T18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1YA31T18</w:t>
            </w:r>
          </w:p>
        </w:tc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1YA41T18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340" w:hRule="atLeast"/>
        </w:trPr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1YA12T02</w:t>
            </w:r>
          </w:p>
        </w:tc>
        <w:tc>
          <w:tcPr>
            <w:tcW w:w="129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Средняя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1YA12T01, Т05, Т32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(ТХН1)</w:t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1YA22T02</w:t>
            </w:r>
          </w:p>
        </w:tc>
        <w:tc>
          <w:tcPr>
            <w:tcW w:w="12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Средняя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1YA22T01, Т05, Т32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(ТХН2)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1YA32T02</w:t>
            </w:r>
          </w:p>
        </w:tc>
        <w:tc>
          <w:tcPr>
            <w:tcW w:w="12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Средняя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1YA32T01, Т05, Т32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(ТХН3)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1YA42T02</w:t>
            </w:r>
          </w:p>
        </w:tc>
        <w:tc>
          <w:tcPr>
            <w:tcW w:w="127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Средняя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1YA42T01, Т05, Т32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(ТХН4)</w:t>
            </w:r>
          </w:p>
        </w:tc>
      </w:tr>
      <w:tr>
        <w:trPr>
          <w:trHeight w:val="340" w:hRule="atLeast"/>
        </w:trPr>
        <w:tc>
          <w:tcPr>
            <w:tcW w:w="1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1YA12T06</w:t>
            </w:r>
          </w:p>
        </w:tc>
        <w:tc>
          <w:tcPr>
            <w:tcW w:w="129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1YA22T06</w:t>
            </w:r>
          </w:p>
        </w:tc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1YA32T06</w:t>
            </w:r>
          </w:p>
        </w:tc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1YA42T06</w:t>
            </w:r>
          </w:p>
        </w:tc>
        <w:tc>
          <w:tcPr>
            <w:tcW w:w="127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overflowPunct w:val="true"/>
        <w:bidi w:val="0"/>
        <w:spacing w:before="0" w:after="0"/>
        <w:ind w:hanging="0" w:start="113" w:end="0"/>
        <w:jc w:val="start"/>
        <w:rPr>
          <w:sz w:val="24"/>
          <w:szCs w:val="24"/>
          <w:shd w:fill="auto" w:val="clear"/>
        </w:rPr>
      </w:pPr>
      <w:r>
        <w:rPr>
          <w:sz w:val="24"/>
          <w:szCs w:val="24"/>
          <w:shd w:fill="auto" w:val="clear"/>
        </w:rPr>
        <w:t>Таблица Н.2 - Измерительные каналы неоперативного контура</w:t>
      </w:r>
    </w:p>
    <w:tbl>
      <w:tblPr>
        <w:tblW w:w="10091" w:type="dxa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269"/>
        <w:gridCol w:w="1251"/>
        <w:gridCol w:w="1278"/>
        <w:gridCol w:w="1247"/>
        <w:gridCol w:w="1269"/>
        <w:gridCol w:w="1267"/>
        <w:gridCol w:w="1266"/>
        <w:gridCol w:w="1242"/>
      </w:tblGrid>
      <w:tr>
        <w:trPr>
          <w:trHeight w:val="397" w:hRule="atLeast"/>
        </w:trPr>
        <w:tc>
          <w:tcPr>
            <w:tcW w:w="25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Петля 1</w:t>
            </w:r>
          </w:p>
        </w:tc>
        <w:tc>
          <w:tcPr>
            <w:tcW w:w="25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Петля 2</w:t>
            </w:r>
          </w:p>
        </w:tc>
        <w:tc>
          <w:tcPr>
            <w:tcW w:w="2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Петля 3</w:t>
            </w:r>
          </w:p>
        </w:tc>
        <w:tc>
          <w:tcPr>
            <w:tcW w:w="25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Петля 4</w:t>
            </w:r>
          </w:p>
        </w:tc>
      </w:tr>
      <w:tr>
        <w:trPr/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НК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 СВРК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НК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 СВРК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НК</w:t>
            </w:r>
          </w:p>
        </w:tc>
        <w:tc>
          <w:tcPr>
            <w:tcW w:w="1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 СВРК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НК</w:t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Датчики СВРК</w:t>
            </w:r>
          </w:p>
        </w:tc>
      </w:tr>
      <w:tr>
        <w:trPr>
          <w:trHeight w:val="340" w:hRule="atLeast"/>
        </w:trPr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1YA11T22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1YA21T22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1YA31T22</w:t>
            </w:r>
          </w:p>
        </w:tc>
        <w:tc>
          <w:tcPr>
            <w:tcW w:w="1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1YA41T22</w:t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340" w:hRule="atLeast"/>
        </w:trPr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1YA11T23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1YA21T23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1YA31T23</w:t>
            </w:r>
          </w:p>
        </w:tc>
        <w:tc>
          <w:tcPr>
            <w:tcW w:w="1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1YA41T23</w:t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340" w:hRule="atLeast"/>
        </w:trPr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1YA11T24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1YA11T31 (ТСГН1)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1YA21T24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(ТПГН2)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1YA31T24</w:t>
            </w:r>
          </w:p>
        </w:tc>
        <w:tc>
          <w:tcPr>
            <w:tcW w:w="1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1YA31T31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(ТСГН3)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1YA41T24</w:t>
            </w:r>
          </w:p>
        </w:tc>
        <w:tc>
          <w:tcPr>
            <w:tcW w:w="1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1YA41T32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(ТПГН4)</w:t>
            </w:r>
          </w:p>
        </w:tc>
      </w:tr>
      <w:tr>
        <w:trPr>
          <w:trHeight w:val="489" w:hRule="atLeast"/>
        </w:trPr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1YA12T22</w:t>
            </w:r>
          </w:p>
        </w:tc>
        <w:tc>
          <w:tcPr>
            <w:tcW w:w="12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Средняя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1YA12T01, Т05, Т32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(ТХН1)</w:t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1YA22T22</w:t>
            </w:r>
          </w:p>
        </w:tc>
        <w:tc>
          <w:tcPr>
            <w:tcW w:w="12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Средняя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1YA22T01, Т05, Т32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(ТХН2)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1YA32T22</w:t>
            </w:r>
          </w:p>
        </w:tc>
        <w:tc>
          <w:tcPr>
            <w:tcW w:w="12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Средняя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1YA32T01, Т05, Т32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(ТХН3)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1YA42T22</w:t>
            </w:r>
          </w:p>
        </w:tc>
        <w:tc>
          <w:tcPr>
            <w:tcW w:w="124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Средняя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1YA42T01, Т05, Т32</w:t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(ТХН4)</w:t>
            </w:r>
          </w:p>
        </w:tc>
      </w:tr>
      <w:tr>
        <w:trPr>
          <w:trHeight w:val="411" w:hRule="atLeast"/>
        </w:trPr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1YA12T23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1YA22T23</w:t>
            </w:r>
          </w:p>
        </w:tc>
        <w:tc>
          <w:tcPr>
            <w:tcW w:w="12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1YA32T23</w:t>
            </w:r>
          </w:p>
        </w:tc>
        <w:tc>
          <w:tcPr>
            <w:tcW w:w="12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1YA42T23</w:t>
            </w:r>
          </w:p>
        </w:tc>
        <w:tc>
          <w:tcPr>
            <w:tcW w:w="124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1YA12T24</w:t>
            </w:r>
          </w:p>
        </w:tc>
        <w:tc>
          <w:tcPr>
            <w:tcW w:w="12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1YA22T24</w:t>
            </w:r>
          </w:p>
        </w:tc>
        <w:tc>
          <w:tcPr>
            <w:tcW w:w="12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1YA32T24</w:t>
            </w:r>
          </w:p>
        </w:tc>
        <w:tc>
          <w:tcPr>
            <w:tcW w:w="12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1YA42T24</w:t>
            </w:r>
          </w:p>
        </w:tc>
        <w:tc>
          <w:tcPr>
            <w:tcW w:w="124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sectPr>
          <w:headerReference w:type="even" r:id="rId52"/>
          <w:headerReference w:type="default" r:id="rId53"/>
          <w:headerReference w:type="first" r:id="rId54"/>
          <w:footerReference w:type="even" r:id="rId55"/>
          <w:footerReference w:type="default" r:id="rId56"/>
          <w:footerReference w:type="first" r:id="rId57"/>
          <w:type w:val="nextPage"/>
          <w:pgSz w:w="11906" w:h="16838"/>
          <w:pgMar w:left="1134" w:right="567" w:gutter="0" w:header="737" w:top="1134" w:footer="737" w:bottom="1134"/>
          <w:pgNumType w:fmt="decimal"/>
          <w:formProt w:val="false"/>
          <w:textDirection w:val="lrTb"/>
          <w:docGrid w:type="default" w:linePitch="272" w:charSpace="8192"/>
        </w:sectPr>
      </w:pPr>
    </w:p>
    <w:p>
      <w:pPr>
        <w:pStyle w:val="Title"/>
        <w:spacing w:lineRule="auto" w:line="360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Лист согласования</w:t>
      </w:r>
    </w:p>
    <w:p>
      <w:pPr>
        <w:pStyle w:val="BlockText"/>
        <w:ind w:hanging="0" w:start="0" w:end="0"/>
        <w:jc w:val="center"/>
        <w:rPr>
          <w:shd w:fill="auto" w:val="clear"/>
        </w:rPr>
      </w:pPr>
      <w:r>
        <w:rPr>
          <w:szCs w:val="28"/>
          <w:shd w:fill="auto" w:val="clear"/>
        </w:rPr>
        <w:t>ПП.1.КИП.ЦТАИ/152 Программа «</w:t>
      </w:r>
      <w:r>
        <w:rPr>
          <w:rFonts w:eastAsia="Calibri" w:cs="Times New Roman"/>
          <w:color w:val="000000"/>
          <w:kern w:val="0"/>
          <w:sz w:val="28"/>
          <w:szCs w:val="20"/>
          <w:shd w:fill="auto" w:val="clear"/>
          <w:lang w:val="ru-RU" w:eastAsia="en-GB" w:bidi="ar-SA"/>
        </w:rPr>
        <w:t>Проверка и корректировка приборов измерения температуры технологической системы 1YA</w:t>
      </w:r>
      <w:r>
        <w:rPr>
          <w:szCs w:val="28"/>
          <w:shd w:fill="auto" w:val="clear"/>
        </w:rPr>
        <w:t>»</w:t>
      </w:r>
    </w:p>
    <w:p>
      <w:pPr>
        <w:pStyle w:val="BlockText"/>
        <w:ind w:hanging="0" w:start="0" w:end="0"/>
        <w:jc w:val="center"/>
        <w:rPr>
          <w:szCs w:val="28"/>
          <w:shd w:fill="auto" w:val="clear"/>
        </w:rPr>
      </w:pPr>
      <w:r>
        <w:rPr>
          <w:szCs w:val="28"/>
          <w:shd w:fill="auto" w:val="clear"/>
        </w:rPr>
      </w:r>
    </w:p>
    <w:tbl>
      <w:tblPr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00"/>
        <w:gridCol w:w="2304"/>
        <w:gridCol w:w="758"/>
        <w:gridCol w:w="2437"/>
      </w:tblGrid>
      <w:tr>
        <w:trPr>
          <w:trHeight w:val="851" w:hRule="atLeast"/>
        </w:trPr>
        <w:tc>
          <w:tcPr>
            <w:tcW w:w="4700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Заместитель главного инженера по эксплуатации 1 очереди</w:t>
            </w:r>
          </w:p>
        </w:tc>
        <w:tc>
          <w:tcPr>
            <w:tcW w:w="2304" w:type="dxa"/>
            <w:tcBorders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758" w:type="dxa"/>
            <w:tcBorders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2437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snapToGrid w:val="fals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Д.В. Филиппов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00"/>
        <w:gridCol w:w="2304"/>
        <w:gridCol w:w="758"/>
        <w:gridCol w:w="2437"/>
      </w:tblGrid>
      <w:tr>
        <w:trPr>
          <w:trHeight w:val="851" w:hRule="atLeast"/>
        </w:trPr>
        <w:tc>
          <w:tcPr>
            <w:tcW w:w="4700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Заместитель главного инженера по безопасности и надежности</w:t>
            </w:r>
          </w:p>
        </w:tc>
        <w:tc>
          <w:tcPr>
            <w:tcW w:w="2304" w:type="dxa"/>
            <w:tcBorders>
              <w:bottom w:val="single" w:sz="4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758" w:type="dxa"/>
            <w:tcBorders>
              <w:bottom w:val="single" w:sz="4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2437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В.В. Макеев</w:t>
            </w:r>
          </w:p>
        </w:tc>
      </w:tr>
      <w:tr>
        <w:trPr>
          <w:trHeight w:val="851" w:hRule="atLeast"/>
        </w:trPr>
        <w:tc>
          <w:tcPr>
            <w:tcW w:w="4700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Начальник РЦ-1</w:t>
            </w:r>
          </w:p>
        </w:tc>
        <w:tc>
          <w:tcPr>
            <w:tcW w:w="2304" w:type="dxa"/>
            <w:tcBorders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758" w:type="dxa"/>
            <w:tcBorders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2437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Д.Ф. Соколов</w:t>
            </w:r>
          </w:p>
        </w:tc>
      </w:tr>
      <w:tr>
        <w:trPr>
          <w:trHeight w:val="851" w:hRule="atLeast"/>
        </w:trPr>
        <w:tc>
          <w:tcPr>
            <w:tcW w:w="4700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>Начальник ТЦ-1</w:t>
            </w:r>
          </w:p>
        </w:tc>
        <w:tc>
          <w:tcPr>
            <w:tcW w:w="2304" w:type="dxa"/>
            <w:tcBorders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758" w:type="dxa"/>
            <w:tcBorders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2437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А.А. Рудой</w:t>
            </w:r>
          </w:p>
        </w:tc>
      </w:tr>
      <w:tr>
        <w:trPr>
          <w:trHeight w:val="851" w:hRule="atLeast"/>
        </w:trPr>
        <w:tc>
          <w:tcPr>
            <w:tcW w:w="4700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Начальник ЦЦР</w:t>
            </w:r>
          </w:p>
        </w:tc>
        <w:tc>
          <w:tcPr>
            <w:tcW w:w="2304" w:type="dxa"/>
            <w:tcBorders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758" w:type="dxa"/>
            <w:tcBorders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2437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Д.В. Подгорный</w:t>
            </w:r>
          </w:p>
        </w:tc>
      </w:tr>
      <w:tr>
        <w:trPr>
          <w:trHeight w:val="851" w:hRule="atLeast"/>
        </w:trPr>
        <w:tc>
          <w:tcPr>
            <w:tcW w:w="4700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Начальник ПТО</w:t>
            </w:r>
          </w:p>
        </w:tc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7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2437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А.Б. Ластенко</w:t>
            </w:r>
          </w:p>
        </w:tc>
      </w:tr>
      <w:tr>
        <w:trPr>
          <w:trHeight w:val="851" w:hRule="atLeast"/>
        </w:trPr>
        <w:tc>
          <w:tcPr>
            <w:tcW w:w="4700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Главный метролог –</w:t>
            </w:r>
          </w:p>
          <w:p>
            <w:pPr>
              <w:pStyle w:val="Title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начальник ОМ</w:t>
            </w:r>
          </w:p>
        </w:tc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7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itle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</w:r>
          </w:p>
        </w:tc>
        <w:tc>
          <w:tcPr>
            <w:tcW w:w="2437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В.А. Мухин</w:t>
            </w:r>
          </w:p>
        </w:tc>
      </w:tr>
    </w:tbl>
    <w:p>
      <w:pPr>
        <w:pStyle w:val="BodyText"/>
        <w:suppressAutoHyphens w:val="true"/>
        <w:rPr>
          <w:rFonts w:ascii="PT Astra Serif" w:hAnsi="PT Astra Serif" w:cs="PT Astra Serif"/>
          <w:b/>
          <w:shd w:fill="auto" w:val="clear"/>
        </w:rPr>
      </w:pPr>
      <w:r>
        <w:rPr>
          <w:rFonts w:cs="PT Astra Serif" w:ascii="PT Astra Serif" w:hAnsi="PT Astra Serif"/>
          <w:b/>
          <w:shd w:fill="auto" w:val="clear"/>
        </w:rPr>
      </w:r>
    </w:p>
    <w:p>
      <w:pPr>
        <w:pStyle w:val="BodyTextIndented"/>
        <w:widowControl/>
        <w:suppressAutoHyphens w:val="true"/>
        <w:ind w:hanging="0" w:start="0" w:end="0"/>
        <w:rPr>
          <w:rFonts w:ascii="PT Astra Serif" w:hAnsi="PT Astra Serif" w:cs="PT Astra Serif"/>
          <w:b w:val="false"/>
          <w:sz w:val="24"/>
          <w:shd w:fill="auto" w:val="clear"/>
        </w:rPr>
      </w:pPr>
      <w:r>
        <w:rPr>
          <w:rFonts w:cs="PT Astra Serif" w:ascii="PT Astra Serif" w:hAnsi="PT Astra Serif"/>
          <w:b w:val="false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4"/>
          <w:szCs w:val="24"/>
          <w:shd w:fill="auto" w:val="clear"/>
        </w:rPr>
      </w:pPr>
      <w:r>
        <w:rPr>
          <w:rFonts w:cs="PT Astra Serif" w:ascii="PT Astra Serif" w:hAnsi="PT Astra Serif"/>
          <w:b/>
          <w:sz w:val="24"/>
          <w:szCs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b/>
          <w:sz w:val="20"/>
          <w:szCs w:val="20"/>
          <w:shd w:fill="auto" w:val="clear"/>
        </w:rPr>
      </w:pPr>
      <w:r>
        <w:rPr>
          <w:rFonts w:cs="PT Astra Serif" w:ascii="PT Astra Serif" w:hAnsi="PT Astra Serif"/>
          <w:b/>
          <w:sz w:val="20"/>
          <w:szCs w:val="20"/>
          <w:shd w:fill="auto" w:val="clear"/>
        </w:rPr>
      </w:r>
    </w:p>
    <w:p>
      <w:pPr>
        <w:pStyle w:val="Title"/>
        <w:widowControl w:val="false"/>
        <w:suppressAutoHyphens w:val="true"/>
        <w:jc w:val="start"/>
        <w:rPr>
          <w:shd w:fill="auto" w:val="clear"/>
        </w:rPr>
      </w:pPr>
      <w:r>
        <w:rPr>
          <w:rFonts w:cs="PT Astra Serif" w:ascii="PT Astra Serif" w:hAnsi="PT Astra Serif"/>
          <w:szCs w:val="28"/>
          <w:shd w:fill="auto" w:val="clear"/>
        </w:rPr>
        <w:t>Нормоконтролер ПТО                    _____________________</w:t>
      </w:r>
    </w:p>
    <w:p>
      <w:pPr>
        <w:pStyle w:val="Title"/>
        <w:spacing w:before="240" w:after="240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Лист визирования</w:t>
      </w:r>
    </w:p>
    <w:p>
      <w:pPr>
        <w:pStyle w:val="BlockText"/>
        <w:ind w:hanging="0" w:start="0" w:end="0"/>
        <w:jc w:val="center"/>
        <w:rPr>
          <w:shd w:fill="auto" w:val="clear"/>
        </w:rPr>
      </w:pPr>
      <w:r>
        <w:rPr>
          <w:szCs w:val="28"/>
          <w:shd w:fill="auto" w:val="clear"/>
        </w:rPr>
        <w:t>ПП.1.КИП.ЦТАИ/152 Программа «</w:t>
      </w:r>
      <w:r>
        <w:rPr>
          <w:rFonts w:eastAsia="Calibri" w:cs="Times New Roman"/>
          <w:color w:val="000000"/>
          <w:kern w:val="0"/>
          <w:sz w:val="28"/>
          <w:szCs w:val="20"/>
          <w:shd w:fill="auto" w:val="clear"/>
          <w:lang w:val="ru-RU" w:eastAsia="en-GB" w:bidi="ar-SA"/>
        </w:rPr>
        <w:t>Проверка и корректировка приборов измерения температуры технологической системы 1YA</w:t>
      </w:r>
      <w:r>
        <w:rPr>
          <w:szCs w:val="28"/>
          <w:shd w:fill="auto" w:val="clear"/>
        </w:rPr>
        <w:t>»</w:t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19"/>
        <w:gridCol w:w="2791"/>
        <w:gridCol w:w="747"/>
        <w:gridCol w:w="2447"/>
      </w:tblGrid>
      <w:tr>
        <w:trPr>
          <w:trHeight w:val="851" w:hRule="atLeast"/>
        </w:trPr>
        <w:tc>
          <w:tcPr>
            <w:tcW w:w="4219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Начальник ЦТАИ</w:t>
            </w:r>
          </w:p>
        </w:tc>
        <w:tc>
          <w:tcPr>
            <w:tcW w:w="2791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47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47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С.В. Коватев</w:t>
            </w:r>
          </w:p>
        </w:tc>
      </w:tr>
      <w:tr>
        <w:trPr>
          <w:trHeight w:val="851" w:hRule="atLeast"/>
        </w:trPr>
        <w:tc>
          <w:tcPr>
            <w:tcW w:w="4219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Начальник ТУ ЦТАИ</w:t>
            </w:r>
          </w:p>
        </w:tc>
        <w:tc>
          <w:tcPr>
            <w:tcW w:w="27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47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Е.А. Столярчук</w:t>
            </w:r>
          </w:p>
        </w:tc>
      </w:tr>
      <w:tr>
        <w:trPr>
          <w:trHeight w:val="851" w:hRule="atLeast"/>
        </w:trPr>
        <w:tc>
          <w:tcPr>
            <w:tcW w:w="4219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Ведущий инженер ЦТАИ</w:t>
            </w:r>
          </w:p>
        </w:tc>
        <w:tc>
          <w:tcPr>
            <w:tcW w:w="27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47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jc w:val="start"/>
              <w:rPr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С.В. Бондарук</w:t>
            </w:r>
          </w:p>
        </w:tc>
      </w:tr>
    </w:tbl>
    <w:p>
      <w:pPr>
        <w:pStyle w:val="BodyText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BodyText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BodyText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rPr>
          <w:rFonts w:ascii="PT Astra Serif" w:hAnsi="PT Astra Serif" w:cs="PT Astra Serif"/>
          <w:sz w:val="24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suppressAutoHyphens w:val="true"/>
        <w:jc w:val="start"/>
        <w:rPr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Нормоконтроль разработчика   ___________________Т.А. Лозовских</w:t>
      </w:r>
    </w:p>
    <w:p>
      <w:pPr>
        <w:pStyle w:val="Title"/>
        <w:spacing w:before="240" w:after="240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Лист рассылки документа</w:t>
      </w:r>
    </w:p>
    <w:tbl>
      <w:tblPr>
        <w:tblW w:w="10091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28"/>
        <w:gridCol w:w="3562"/>
      </w:tblGrid>
      <w:tr>
        <w:trPr>
          <w:trHeight w:val="475" w:hRule="atLeast"/>
        </w:trPr>
        <w:tc>
          <w:tcPr>
            <w:tcW w:w="6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Наименование подразделения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Номер экземпляра</w:t>
            </w:r>
          </w:p>
        </w:tc>
      </w:tr>
      <w:tr>
        <w:trPr>
          <w:trHeight w:val="476" w:hRule="atLeast"/>
        </w:trPr>
        <w:tc>
          <w:tcPr>
            <w:tcW w:w="6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НСБ-1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</w:t>
            </w:r>
          </w:p>
        </w:tc>
      </w:tr>
      <w:tr>
        <w:trPr>
          <w:trHeight w:val="476" w:hRule="atLeast"/>
        </w:trPr>
        <w:tc>
          <w:tcPr>
            <w:tcW w:w="6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ЦТАИ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2</w:t>
            </w:r>
          </w:p>
        </w:tc>
      </w:tr>
      <w:tr>
        <w:trPr>
          <w:trHeight w:val="476" w:hRule="atLeast"/>
        </w:trPr>
        <w:tc>
          <w:tcPr>
            <w:tcW w:w="6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РЦ-1</w:t>
            </w:r>
          </w:p>
        </w:tc>
        <w:tc>
          <w:tcPr>
            <w:tcW w:w="3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3</w:t>
            </w:r>
          </w:p>
        </w:tc>
      </w:tr>
      <w:tr>
        <w:trPr>
          <w:trHeight w:val="476" w:hRule="atLeast"/>
        </w:trPr>
        <w:tc>
          <w:tcPr>
            <w:tcW w:w="65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ТЦ-1</w:t>
            </w:r>
          </w:p>
        </w:tc>
        <w:tc>
          <w:tcPr>
            <w:tcW w:w="35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4</w:t>
            </w:r>
          </w:p>
        </w:tc>
      </w:tr>
      <w:tr>
        <w:trPr>
          <w:trHeight w:val="476" w:hRule="atLeast"/>
        </w:trPr>
        <w:tc>
          <w:tcPr>
            <w:tcW w:w="65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ЦЦР</w:t>
            </w:r>
          </w:p>
        </w:tc>
        <w:tc>
          <w:tcPr>
            <w:tcW w:w="35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5</w:t>
            </w:r>
          </w:p>
        </w:tc>
      </w:tr>
    </w:tbl>
    <w:p>
      <w:pPr>
        <w:sectPr>
          <w:headerReference w:type="even" r:id="rId58"/>
          <w:headerReference w:type="default" r:id="rId59"/>
          <w:headerReference w:type="first" r:id="rId60"/>
          <w:footerReference w:type="even" r:id="rId61"/>
          <w:footerReference w:type="default" r:id="rId62"/>
          <w:footerReference w:type="first" r:id="rId63"/>
          <w:type w:val="nextPage"/>
          <w:pgSz w:w="11906" w:h="16838"/>
          <w:pgMar w:left="1134" w:right="567" w:gutter="0" w:header="567" w:top="1134" w:footer="454" w:bottom="1134"/>
          <w:pgNumType w:fmt="decimal"/>
          <w:formProt w:val="false"/>
          <w:titlePg/>
          <w:textDirection w:val="lrTb"/>
          <w:docGrid w:type="default" w:linePitch="272" w:charSpace="8192"/>
        </w:sectPr>
      </w:pPr>
    </w:p>
    <w:p>
      <w:pPr>
        <w:pStyle w:val="Normal"/>
        <w:jc w:val="center"/>
        <w:rPr>
          <w:sz w:val="24"/>
          <w:shd w:fill="auto" w:val="clear"/>
        </w:rPr>
      </w:pPr>
      <w:r>
        <w:rPr>
          <w:sz w:val="24"/>
          <w:shd w:fill="auto" w:val="clear"/>
        </w:rPr>
      </w:r>
    </w:p>
    <w:p>
      <w:pPr>
        <w:sectPr>
          <w:type w:val="continuous"/>
          <w:pgSz w:w="11906" w:h="16838"/>
          <w:pgMar w:left="1134" w:right="567" w:gutter="0" w:header="567" w:top="1134" w:footer="454" w:bottom="1134"/>
          <w:formProt w:val="false"/>
          <w:titlePg/>
          <w:textDirection w:val="lrTb"/>
          <w:docGrid w:type="default" w:linePitch="272" w:charSpace="8192"/>
        </w:sectPr>
      </w:pPr>
    </w:p>
    <w:p>
      <w:pPr>
        <w:pStyle w:val="Title"/>
        <w:spacing w:before="0" w:after="397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Лист регистрации изменений</w:t>
      </w:r>
    </w:p>
    <w:tbl>
      <w:tblPr>
        <w:tblW w:w="1006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07"/>
        <w:gridCol w:w="828"/>
        <w:gridCol w:w="2151"/>
        <w:gridCol w:w="846"/>
        <w:gridCol w:w="997"/>
        <w:gridCol w:w="1275"/>
        <w:gridCol w:w="1276"/>
        <w:gridCol w:w="945"/>
        <w:gridCol w:w="1038"/>
      </w:tblGrid>
      <w:tr>
        <w:trPr>
          <w:trHeight w:val="685" w:hRule="atLeast"/>
          <w:cantSplit w:val="true"/>
        </w:trPr>
        <w:tc>
          <w:tcPr>
            <w:tcW w:w="70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start="-68" w:end="-68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Изм.</w:t>
            </w:r>
          </w:p>
          <w:p>
            <w:pPr>
              <w:pStyle w:val="Normal"/>
              <w:widowControl w:val="false"/>
              <w:ind w:hanging="0" w:start="0" w:end="-70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№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start="-68" w:end="-68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Номера листов (страниц)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start="-68" w:end="-68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Всего</w:t>
            </w:r>
          </w:p>
          <w:p>
            <w:pPr>
              <w:pStyle w:val="Normal"/>
              <w:widowControl w:val="false"/>
              <w:spacing w:before="0" w:after="60"/>
              <w:ind w:hanging="0" w:start="-68" w:end="-68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листов (страниц) в документе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ind w:hanging="0" w:start="-68" w:end="-68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 xml:space="preserve">№ </w:t>
            </w:r>
            <w:r>
              <w:rPr>
                <w:sz w:val="24"/>
                <w:szCs w:val="24"/>
                <w:shd w:fill="auto" w:val="clear"/>
              </w:rPr>
              <w:t>извещения</w:t>
            </w:r>
          </w:p>
        </w:tc>
        <w:tc>
          <w:tcPr>
            <w:tcW w:w="94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start="-68" w:end="-68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Подпись</w:t>
            </w:r>
          </w:p>
        </w:tc>
        <w:tc>
          <w:tcPr>
            <w:tcW w:w="1038" w:type="dxa"/>
            <w:vMerge w:val="restart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start="-68" w:end="-68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Дата</w:t>
            </w:r>
          </w:p>
        </w:tc>
      </w:tr>
      <w:tr>
        <w:trPr>
          <w:cantSplit w:val="true"/>
        </w:trPr>
        <w:tc>
          <w:tcPr>
            <w:tcW w:w="707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28" w:type="dxa"/>
            <w:tcBorders>
              <w:top w:val="single" w:sz="4" w:space="0" w:color="000000"/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before="0" w:after="60"/>
              <w:ind w:hanging="0" w:start="-68" w:end="-68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Изме-нённых</w:t>
            </w:r>
          </w:p>
        </w:tc>
        <w:tc>
          <w:tcPr>
            <w:tcW w:w="2151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ind w:hanging="0" w:start="-70" w:end="-70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Заменённых</w:t>
            </w:r>
          </w:p>
        </w:tc>
        <w:tc>
          <w:tcPr>
            <w:tcW w:w="846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ind w:hanging="0" w:start="-70" w:end="-70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Новых</w:t>
            </w:r>
          </w:p>
        </w:tc>
        <w:tc>
          <w:tcPr>
            <w:tcW w:w="997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hanging="0" w:start="-70" w:end="-70"/>
              <w:jc w:val="center"/>
              <w:rPr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Анну-лиро-ванных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7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4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8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-68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280" w:hRule="atLeast"/>
        </w:trPr>
        <w:tc>
          <w:tcPr>
            <w:tcW w:w="707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28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2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70" w:end="-70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68" w:end="-68"/>
              <w:jc w:val="center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94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hanging="0" w:start="-22" w:end="0"/>
              <w:rPr>
                <w:sz w:val="24"/>
                <w:szCs w:val="24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</w:tbl>
    <w:p>
      <w:pPr>
        <w:sectPr>
          <w:headerReference w:type="even" r:id="rId64"/>
          <w:headerReference w:type="default" r:id="rId65"/>
          <w:footerReference w:type="even" r:id="rId66"/>
          <w:footerReference w:type="default" r:id="rId67"/>
          <w:type w:val="nextPage"/>
          <w:pgSz w:w="11906" w:h="16838"/>
          <w:pgMar w:left="1134" w:right="567" w:gutter="0" w:header="567" w:top="1134" w:footer="454" w:bottom="1134"/>
          <w:pgNumType w:fmt="decimal"/>
          <w:formProt w:val="false"/>
          <w:textDirection w:val="lrTb"/>
          <w:docGrid w:type="default" w:linePitch="272" w:charSpace="8192"/>
        </w:sectPr>
      </w:pPr>
    </w:p>
    <w:p>
      <w:pPr>
        <w:pStyle w:val="Title"/>
        <w:spacing w:before="0" w:after="340"/>
        <w:rPr>
          <w:shd w:fill="auto" w:val="clear"/>
        </w:rPr>
      </w:pPr>
      <w:r>
        <w:rPr>
          <w:b/>
          <w:sz w:val="32"/>
          <w:szCs w:val="32"/>
          <w:shd w:fill="auto" w:val="clear"/>
        </w:rPr>
        <w:t>Лист ознакомления с документом и изменениями</w:t>
      </w:r>
    </w:p>
    <w:tbl>
      <w:tblPr>
        <w:tblW w:w="14712" w:type="dxa"/>
        <w:jc w:val="start"/>
        <w:tblInd w:w="-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4"/>
        <w:gridCol w:w="1844"/>
        <w:gridCol w:w="1415"/>
        <w:gridCol w:w="1421"/>
        <w:gridCol w:w="1415"/>
        <w:gridCol w:w="1355"/>
        <w:gridCol w:w="1346"/>
        <w:gridCol w:w="1327"/>
        <w:gridCol w:w="1330"/>
        <w:gridCol w:w="1273"/>
      </w:tblGrid>
      <w:tr>
        <w:trPr>
          <w:cantSplit w:val="true"/>
        </w:trPr>
        <w:tc>
          <w:tcPr>
            <w:tcW w:w="1984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eastAsia="zh-CN"/>
              </w:rPr>
              <w:t>ФИО</w:t>
            </w:r>
          </w:p>
        </w:tc>
        <w:tc>
          <w:tcPr>
            <w:tcW w:w="1844" w:type="dxa"/>
            <w:vMerge w:val="restart"/>
            <w:tcBorders>
              <w:top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eastAsia="zh-CN"/>
              </w:rPr>
              <w:t>Должность</w:t>
            </w:r>
          </w:p>
        </w:tc>
        <w:tc>
          <w:tcPr>
            <w:tcW w:w="2836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eastAsia="zh-CN"/>
              </w:rPr>
              <w:t>С документом</w:t>
            </w:r>
          </w:p>
        </w:tc>
        <w:tc>
          <w:tcPr>
            <w:tcW w:w="2770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eastAsia="zh-CN"/>
              </w:rPr>
              <w:t>С изменением    №</w:t>
            </w:r>
          </w:p>
        </w:tc>
        <w:tc>
          <w:tcPr>
            <w:tcW w:w="2673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eastAsia="zh-CN"/>
              </w:rPr>
              <w:t>С изменением    №</w:t>
            </w:r>
          </w:p>
        </w:tc>
        <w:tc>
          <w:tcPr>
            <w:tcW w:w="2603" w:type="dxa"/>
            <w:gridSpan w:val="2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eastAsia="zh-CN"/>
              </w:rPr>
              <w:t>С изменением    №</w:t>
            </w:r>
          </w:p>
        </w:tc>
      </w:tr>
      <w:tr>
        <w:trPr>
          <w:cantSplit w:val="true"/>
        </w:trPr>
        <w:tc>
          <w:tcPr>
            <w:tcW w:w="1984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44" w:type="dxa"/>
            <w:vMerge w:val="continue"/>
            <w:tcBorders>
              <w:top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eastAsia="zh-CN"/>
              </w:rPr>
              <w:t>Подпись</w:t>
            </w:r>
          </w:p>
        </w:tc>
        <w:tc>
          <w:tcPr>
            <w:tcW w:w="1421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eastAsia="zh-CN"/>
              </w:rPr>
              <w:t>Дата</w:t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eastAsia="zh-CN"/>
              </w:rPr>
              <w:t>Подпись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eastAsia="zh-CN"/>
              </w:rPr>
              <w:t>Дата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eastAsia="zh-CN"/>
              </w:rPr>
              <w:t>Подпись</w:t>
            </w:r>
          </w:p>
        </w:tc>
        <w:tc>
          <w:tcPr>
            <w:tcW w:w="1327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eastAsia="zh-CN"/>
              </w:rPr>
              <w:t>Дата</w:t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eastAsia="zh-CN"/>
              </w:rPr>
              <w:t>Подпись</w:t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shd w:fill="auto" w:val="clear"/>
              </w:rPr>
            </w:pPr>
            <w:r>
              <w:rPr>
                <w:sz w:val="28"/>
                <w:szCs w:val="28"/>
                <w:shd w:fill="auto" w:val="clear"/>
                <w:lang w:eastAsia="zh-CN"/>
              </w:rPr>
              <w:t>Дата</w:t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suppressAutoHyphens w:val="true"/>
              <w:snapToGrid w:val="false"/>
              <w:ind w:hanging="0" w:start="0" w:end="0"/>
              <w:jc w:val="center"/>
              <w:rPr>
                <w:b/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b/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b/>
                <w:sz w:val="32"/>
                <w:szCs w:val="32"/>
                <w:shd w:fill="auto" w:val="clear"/>
                <w:lang w:eastAsia="zh-CN"/>
              </w:rPr>
            </w:pPr>
            <w:r>
              <w:rPr>
                <w:b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suppressAutoHyphens w:val="true"/>
              <w:snapToGrid w:val="false"/>
              <w:ind w:hanging="0" w:start="0" w:end="0"/>
              <w:jc w:val="center"/>
              <w:rPr>
                <w:b/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b/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b/>
                <w:sz w:val="32"/>
                <w:szCs w:val="32"/>
                <w:shd w:fill="auto" w:val="clear"/>
                <w:lang w:eastAsia="zh-CN"/>
              </w:rPr>
            </w:pPr>
            <w:r>
              <w:rPr>
                <w:b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suppressAutoHyphens w:val="true"/>
              <w:snapToGrid w:val="false"/>
              <w:ind w:hanging="0" w:start="0" w:end="0"/>
              <w:jc w:val="center"/>
              <w:rPr>
                <w:b/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b/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b/>
                <w:sz w:val="32"/>
                <w:szCs w:val="32"/>
                <w:shd w:fill="auto" w:val="clear"/>
                <w:lang w:eastAsia="zh-CN"/>
              </w:rPr>
            </w:pPr>
            <w:r>
              <w:rPr>
                <w:b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val="en-US" w:eastAsia="zh-CN"/>
              </w:rPr>
            </w:pPr>
            <w:r>
              <w:rPr>
                <w:sz w:val="32"/>
                <w:szCs w:val="32"/>
                <w:shd w:fill="auto" w:val="clear"/>
                <w:lang w:val="en-US"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val="en-US" w:eastAsia="zh-CN"/>
              </w:rPr>
            </w:pPr>
            <w:r>
              <w:rPr>
                <w:sz w:val="32"/>
                <w:szCs w:val="32"/>
                <w:shd w:fill="auto" w:val="clear"/>
                <w:lang w:val="en-US"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>
          <w:trHeight w:val="405" w:hRule="atLeast"/>
        </w:trPr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color w:val="000000"/>
                <w:sz w:val="32"/>
                <w:szCs w:val="32"/>
                <w:shd w:fill="auto" w:val="clear"/>
                <w:lang w:eastAsia="zh-CN"/>
              </w:rPr>
            </w:pPr>
            <w:r>
              <w:rPr>
                <w:color w:val="000000"/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3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  <w:tc>
          <w:tcPr>
            <w:tcW w:w="12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sz w:val="32"/>
                <w:szCs w:val="32"/>
                <w:shd w:fill="auto" w:val="clear"/>
                <w:lang w:eastAsia="zh-CN"/>
              </w:rPr>
            </w:pPr>
            <w:r>
              <w:rPr>
                <w:sz w:val="32"/>
                <w:szCs w:val="32"/>
                <w:shd w:fill="auto" w:val="clear"/>
                <w:lang w:eastAsia="zh-CN"/>
              </w:rPr>
            </w:r>
          </w:p>
        </w:tc>
      </w:tr>
    </w:tbl>
    <w:p>
      <w:pPr>
        <w:pStyle w:val="Normal"/>
        <w:jc w:val="both"/>
        <w:rPr>
          <w:shd w:fill="auto" w:val="clear"/>
        </w:rPr>
      </w:pPr>
      <w:r>
        <w:rPr>
          <w:shd w:fill="auto" w:val="clear"/>
        </w:rPr>
      </w:r>
    </w:p>
    <w:sectPr>
      <w:headerReference w:type="even" r:id="rId68"/>
      <w:headerReference w:type="default" r:id="rId69"/>
      <w:headerReference w:type="first" r:id="rId70"/>
      <w:footerReference w:type="even" r:id="rId71"/>
      <w:footerReference w:type="default" r:id="rId72"/>
      <w:footerReference w:type="first" r:id="rId73"/>
      <w:type w:val="nextPage"/>
      <w:pgSz w:orient="landscape" w:w="16838" w:h="11906"/>
      <w:pgMar w:left="1134" w:right="567" w:gutter="0" w:header="567" w:top="1134" w:footer="454" w:bottom="1134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Tahoma">
    <w:charset w:val="01"/>
    <w:family w:val="roman"/>
    <w:pitch w:val="default"/>
  </w:font>
  <w:font w:name="Arial">
    <w:charset w:val="01"/>
    <w:family w:val="swiss"/>
    <w:pitch w:val="default"/>
  </w:font>
  <w:font w:name="OpenSymbol">
    <w:altName w:val="Arial Unicode MS"/>
    <w:charset w:val="01"/>
    <w:family w:val="roman"/>
    <w:pitch w:val="default"/>
  </w:font>
  <w:font w:name="PT Astra Serif">
    <w:charset w:val="01"/>
    <w:family w:val="roman"/>
    <w:pitch w:val="default"/>
  </w:font>
  <w:font w:name="Verdana">
    <w:charset w:val="01"/>
    <w:family w:val="roman"/>
    <w:pitch w:val="default"/>
  </w:font>
  <w:font w:name="Arial CYR"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Courier New">
    <w:charset w:val="01"/>
    <w:family w:val="roman"/>
    <w:pitch w:val="default"/>
  </w:font>
  <w:font w:name="Symbol">
    <w:charset w:val="01"/>
    <w:family w:val="roman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12</w:t>
    </w:r>
    <w:r>
      <w:rPr>
        <w:sz w:val="24"/>
        <w:szCs w:val="24"/>
      </w:rPr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9</w:t>
    </w:r>
    <w:r>
      <w:rPr>
        <w:sz w:val="24"/>
        <w:szCs w:val="24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22</w:t>
    </w:r>
    <w:r>
      <w:rPr>
        <w:sz w:val="24"/>
        <w:szCs w:val="24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23</w:t>
    </w:r>
    <w:r>
      <w:rPr>
        <w:sz w:val="24"/>
        <w:szCs w:val="24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24</w:t>
    </w:r>
    <w:r>
      <w:rPr>
        <w:sz w:val="24"/>
        <w:szCs w:val="24"/>
      </w:rPr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25</w:t>
    </w:r>
    <w:r>
      <w:rPr>
        <w:sz w:val="24"/>
        <w:szCs w:val="24"/>
      </w:rPr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26</w:t>
    </w:r>
    <w:r>
      <w:rPr>
        <w:sz w:val="24"/>
        <w:szCs w:val="24"/>
      </w:rPr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27</w:t>
    </w:r>
    <w:r>
      <w:rPr>
        <w:sz w:val="24"/>
        <w:szCs w:val="24"/>
      </w:rPr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28</w:t>
    </w:r>
    <w:r>
      <w:rPr>
        <w:sz w:val="24"/>
        <w:szCs w:val="24"/>
      </w:rPr>
      <w:fldChar w:fldCharType="end"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29</w:t>
    </w:r>
    <w:r>
      <w:rPr>
        <w:sz w:val="24"/>
        <w:szCs w:val="24"/>
      </w:rPr>
      <w:fldChar w:fldCharType="end"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30</w:t>
    </w:r>
    <w:r>
      <w:rPr>
        <w:sz w:val="24"/>
        <w:szCs w:val="24"/>
      </w:rPr>
      <w:fldChar w:fldCharType="end"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31</w:t>
    </w:r>
    <w:r>
      <w:rPr>
        <w:sz w:val="24"/>
        <w:szCs w:val="24"/>
      </w:rPr>
      <w:fldChar w:fldCharType="end"/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32</w:t>
    </w:r>
    <w:r>
      <w:rPr>
        <w:sz w:val="24"/>
        <w:szCs w:val="24"/>
      </w:rPr>
      <w:fldChar w:fldCharType="end"/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ab/>
      <w:tab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35</w:t>
    </w:r>
    <w:r>
      <w:rPr>
        <w:sz w:val="24"/>
      </w:rPr>
      <w:fldChar w:fldCharType="end"/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42</w:t>
    </w:r>
    <w:r>
      <w:rPr>
        <w:sz w:val="24"/>
        <w:szCs w:val="24"/>
      </w:rPr>
      <w:fldChar w:fldCharType="end"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ab/>
      <w:tab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43</w:t>
    </w:r>
    <w:r>
      <w:rPr>
        <w:sz w:val="24"/>
      </w:rPr>
      <w:fldChar w:fldCharType="end"/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44</w:t>
    </w:r>
    <w:r>
      <w:rPr>
        <w:sz w:val="24"/>
        <w:szCs w:val="24"/>
      </w:rPr>
      <w:fldChar w:fldCharType="end"/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ab/>
      <w:tab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45</w:t>
    </w:r>
    <w:r>
      <w:rPr>
        <w:sz w:val="24"/>
      </w:rPr>
      <w:fldChar w:fldCharType="end"/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64"/>
      <w:jc w:val="end"/>
      <w:rPr>
        <w:sz w:val="24"/>
        <w:szCs w:val="24"/>
      </w:rPr>
    </w:pPr>
    <w:r>
      <w:rPr>
        <w:sz w:val="24"/>
        <w:szCs w:val="24"/>
      </w:rPr>
    </w:r>
  </w:p>
  <w:p>
    <w:pPr>
      <w:pStyle w:val="Footer"/>
      <w:ind w:hanging="0" w:start="0" w:end="64"/>
      <w:jc w:val="end"/>
      <w:rPr>
        <w:sz w:val="24"/>
        <w:szCs w:val="24"/>
      </w:rPr>
    </w:pPr>
    <w:r>
      <w:rPr>
        <w:sz w:val="24"/>
        <w:szCs w:val="24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column">
                <wp:posOffset>9447530</wp:posOffset>
              </wp:positionH>
              <wp:positionV relativeFrom="paragraph">
                <wp:posOffset>-1455420</wp:posOffset>
              </wp:positionV>
              <wp:extent cx="265430" cy="254635"/>
              <wp:effectExtent l="0" t="0" r="0" b="0"/>
              <wp:wrapNone/>
              <wp:docPr id="2" name="Надпись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5320" cy="254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Надпись 2" path="m0,0l-2147483645,0l-2147483645,-2147483646l0,-2147483646xe" fillcolor="white" stroked="f" o:allowincell="f" style="position:absolute;margin-left:743.9pt;margin-top:-114.6pt;width:20.85pt;height:20pt;mso-wrap-style:none;v-text-anchor:middle">
              <v:fill o:detectmouseclick="t" type="solid" color2="black"/>
              <v:stroke color="#3465a4" joinstyle="round" endcap="flat"/>
              <w10:wrap type="none"/>
            </v:rect>
          </w:pict>
        </mc:Fallback>
      </mc:AlternateContent>
    </w:r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64"/>
      <w:jc w:val="end"/>
      <w:rPr>
        <w:sz w:val="24"/>
        <w:szCs w:val="24"/>
      </w:rPr>
    </w:pPr>
    <w:r>
      <w:rPr>
        <w:sz w:val="24"/>
        <w:szCs w:val="24"/>
      </w:rPr>
    </w:r>
  </w:p>
  <w:p>
    <w:pPr>
      <w:pStyle w:val="Footer"/>
      <w:ind w:hanging="0" w:start="0" w:end="64"/>
      <w:jc w:val="end"/>
      <w:rPr>
        <w:sz w:val="24"/>
        <w:szCs w:val="24"/>
      </w:rPr>
    </w:pPr>
    <w:r>
      <w:rPr>
        <w:sz w:val="24"/>
        <w:szCs w:val="24"/>
      </w:rP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9447530</wp:posOffset>
              </wp:positionH>
              <wp:positionV relativeFrom="paragraph">
                <wp:posOffset>-1455420</wp:posOffset>
              </wp:positionV>
              <wp:extent cx="265430" cy="254635"/>
              <wp:effectExtent l="0" t="0" r="0" b="0"/>
              <wp:wrapNone/>
              <wp:docPr id="3" name="Надпись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5320" cy="254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Надпись 2" path="m0,0l-2147483645,0l-2147483645,-2147483646l0,-2147483646xe" fillcolor="white" stroked="f" o:allowincell="f" style="position:absolute;margin-left:743.9pt;margin-top:-114.6pt;width:20.85pt;height:20pt;mso-wrap-style:none;v-text-anchor:middle">
              <v:fill o:detectmouseclick="t" type="solid" color2="black"/>
              <v:stroke color="#3465a4" joinstyle="round" endcap="flat"/>
              <w10:wrap type="none"/>
            </v:rect>
          </w:pict>
        </mc:Fallback>
      </mc:AlternateContent>
    </w:r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</w:t>
    </w:r>
  </w:p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</w: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 «зам»   1</w: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4"/>
      </w:rPr>
    </w:pPr>
    <w:r>
      <w:rPr>
        <w:sz w:val="24"/>
        <w:szCs w:val="24"/>
      </w:rPr>
      <w:t>ПП.1.КИП.ЦТАИ/152</w: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</w: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4"/>
      </w:rPr>
    </w:pPr>
    <w:r>
      <w:rPr>
        <w:sz w:val="24"/>
        <w:szCs w:val="24"/>
      </w:rPr>
      <w:t>ПП.1.КИП.ЦТАИ/152</w:t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31"/>
      <w:widowControl w:val="false"/>
      <w:tabs>
        <w:tab w:val="clear" w:pos="720"/>
        <w:tab w:val="left" w:pos="1302" w:leader="none"/>
      </w:tabs>
      <w:spacing w:lineRule="auto" w:line="360"/>
      <w:ind w:firstLine="709" w:start="0" w:end="0"/>
      <w:jc w:val="end"/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</w:pPr>
    <w:r>
      <w:rPr>
        <w:rFonts w:eastAsia="Times New Roman" w:cs="Times New Roman"/>
        <w:color w:val="auto"/>
        <w:kern w:val="0"/>
        <w:sz w:val="24"/>
        <w:szCs w:val="24"/>
        <w:lang w:val="ru-RU" w:eastAsia="ru-RU" w:bidi="ar-SA"/>
      </w:rPr>
      <w:t>ПП.1.КИП.ЦТАИ/152</w:t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4"/>
      </w:rPr>
    </w:pPr>
    <w:r>
      <w:rPr>
        <w:sz w:val="24"/>
        <w:szCs w:val="24"/>
      </w:rPr>
      <w:t>ПП.1.КИП.ЦТАИ/152</w:t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4"/>
      </w:rPr>
    </w:pPr>
    <w:r>
      <w:rPr>
        <w:sz w:val="24"/>
        <w:szCs w:val="24"/>
      </w:rPr>
      <w:t>ПП.1.КИП.ЦТАИ/152</w:t>
    </w:r>
  </w:p>
</w:hdr>
</file>

<file path=word/header3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</w:hdr>
</file>

<file path=word/header3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</w:hdr>
</file>

<file path=word/header3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8"/>
      </w:rPr>
    </w:pPr>
    <w:r>
      <w:rPr>
        <w:sz w:val="24"/>
        <w:szCs w:val="28"/>
      </w:rPr>
      <w:t>ПП.1.КИП.ЦТАИ/152</w:t>
    </w:r>
  </w:p>
</w:hdr>
</file>

<file path=word/header3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8"/>
      </w:rPr>
    </w:pPr>
    <w:r>
      <w:rPr>
        <w:sz w:val="24"/>
        <w:szCs w:val="28"/>
      </w:rPr>
      <w:t>ПП.1.КИП.ЦТАИ/152</w:t>
    </w:r>
  </w:p>
</w:hdr>
</file>

<file path=word/header3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suppressAutoHyphens w:val="false"/>
      <w:overflowPunct w:val="true"/>
      <w:bidi w:val="0"/>
      <w:spacing w:before="0" w:after="0"/>
      <w:ind w:hanging="0" w:start="0" w:end="397"/>
      <w:jc w:val="end"/>
      <w:rPr>
        <w:sz w:val="24"/>
        <w:szCs w:val="28"/>
      </w:rPr>
    </w:pPr>
    <w:r>
      <w:rPr>
        <w:sz w:val="24"/>
        <w:szCs w:val="28"/>
      </w:rPr>
      <w:t>ПП.1.КИП.ЦТАИ/152</w:t>
    </w:r>
  </w:p>
</w:hdr>
</file>

<file path=word/header3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suppressAutoHyphens w:val="false"/>
      <w:overflowPunct w:val="true"/>
      <w:bidi w:val="0"/>
      <w:spacing w:before="0" w:after="0"/>
      <w:ind w:hanging="0" w:start="0" w:end="397"/>
      <w:jc w:val="end"/>
      <w:rPr>
        <w:sz w:val="24"/>
        <w:szCs w:val="28"/>
      </w:rPr>
    </w:pPr>
    <w:r>
      <w:rPr>
        <w:sz w:val="24"/>
        <w:szCs w:val="28"/>
      </w:rPr>
      <w:t>ПП.1.КИП.ЦТАИ/152</w:t>
    </w:r>
  </w:p>
</w:hdr>
</file>

<file path=word/header3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1040"/>
        </w:tabs>
        <w:ind w:start="454" w:firstLine="226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1429" w:hanging="360"/>
      </w:pPr>
      <w:rPr>
        <w:sz w:val="28"/>
        <w:szCs w:val="28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429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789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2149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149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2509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2509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2869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3229" w:hanging="21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doNotHyphenateCaps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0"/>
      </w:numPr>
      <w:ind w:firstLine="709" w:start="0" w:end="0"/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widowControl w:val="false"/>
      <w:numPr>
        <w:ilvl w:val="0"/>
        <w:numId w:val="0"/>
      </w:numPr>
      <w:spacing w:before="1140" w:after="0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widowControl w:val="false"/>
      <w:numPr>
        <w:ilvl w:val="0"/>
        <w:numId w:val="0"/>
      </w:numPr>
      <w:spacing w:lineRule="auto" w:line="458"/>
      <w:ind w:hanging="0" w:start="0" w:end="-8"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 w:val="true"/>
      <w:numPr>
        <w:ilvl w:val="0"/>
        <w:numId w:val="0"/>
      </w:numPr>
      <w:spacing w:before="40" w:after="0"/>
      <w:outlineLvl w:val="4"/>
    </w:pPr>
    <w:rPr>
      <w:sz w:val="28"/>
      <w:lang w:val="en-US"/>
    </w:rPr>
  </w:style>
  <w:style w:type="paragraph" w:styleId="Heading6">
    <w:name w:val="heading 6"/>
    <w:basedOn w:val="Normal"/>
    <w:next w:val="Normal"/>
    <w:qFormat/>
    <w:pPr>
      <w:keepNext w:val="true"/>
      <w:numPr>
        <w:ilvl w:val="0"/>
        <w:numId w:val="0"/>
      </w:numPr>
      <w:ind w:hanging="0" w:start="57" w:end="57"/>
      <w:outlineLvl w:val="5"/>
    </w:pPr>
    <w:rPr>
      <w:sz w:val="28"/>
      <w:lang w:val="en-US"/>
    </w:rPr>
  </w:style>
  <w:style w:type="paragraph" w:styleId="Heading7">
    <w:name w:val="heading 7"/>
    <w:basedOn w:val="Normal"/>
    <w:next w:val="Normal"/>
    <w:qFormat/>
    <w:pPr>
      <w:keepNext w:val="true"/>
      <w:numPr>
        <w:ilvl w:val="0"/>
        <w:numId w:val="0"/>
      </w:numPr>
      <w:ind w:hanging="0" w:start="57" w:end="57"/>
      <w:jc w:val="center"/>
      <w:outlineLvl w:val="6"/>
    </w:pPr>
    <w:rPr>
      <w:sz w:val="28"/>
    </w:rPr>
  </w:style>
  <w:style w:type="paragraph" w:styleId="Heading8">
    <w:name w:val="heading 8"/>
    <w:basedOn w:val="Normal"/>
    <w:next w:val="Normal"/>
    <w:qFormat/>
    <w:pPr>
      <w:keepNext w:val="true"/>
      <w:numPr>
        <w:ilvl w:val="0"/>
        <w:numId w:val="0"/>
      </w:numPr>
      <w:jc w:val="center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 w:val="true"/>
      <w:numPr>
        <w:ilvl w:val="0"/>
        <w:numId w:val="0"/>
      </w:numPr>
      <w:jc w:val="end"/>
      <w:outlineLvl w:val="8"/>
    </w:pPr>
    <w:rPr>
      <w:sz w:val="24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qFormat/>
    <w:rPr/>
  </w:style>
  <w:style w:type="character" w:styleId="InternetLink">
    <w:name w:val="Internet Link"/>
    <w:qFormat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yle5">
    <w:name w:val="Текст выноски Знак"/>
    <w:link w:val="BalloonText"/>
    <w:qFormat/>
    <w:rPr>
      <w:rFonts w:ascii="Tahoma" w:hAnsi="Tahoma" w:cs="Tahoma"/>
      <w:sz w:val="16"/>
      <w:szCs w:val="16"/>
    </w:rPr>
  </w:style>
  <w:style w:type="character" w:styleId="Style6">
    <w:name w:val="Нижний колонтитул Знак"/>
    <w:qFormat/>
    <w:rPr/>
  </w:style>
  <w:style w:type="character" w:styleId="Style7">
    <w:name w:val="Текст сноски Знак"/>
    <w:basedOn w:val="DefaultParagraphFont"/>
    <w:qFormat/>
    <w:rPr/>
  </w:style>
  <w:style w:type="character" w:styleId="Style8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3">
    <w:name w:val="Основной текст с отступом 3 Знак"/>
    <w:link w:val="BodyTextIndent3"/>
    <w:qFormat/>
    <w:rPr>
      <w:sz w:val="24"/>
    </w:rPr>
  </w:style>
  <w:style w:type="character" w:styleId="Style9">
    <w:name w:val="Верхний колонтитул Знак"/>
    <w:qFormat/>
    <w:rPr/>
  </w:style>
  <w:style w:type="character" w:styleId="oee">
    <w:name w:val="нoeeмер страницы"/>
    <w:qFormat/>
    <w:rPr>
      <w:rFonts w:ascii="Arial" w:hAnsi="Arial"/>
      <w:sz w:val="24"/>
    </w:rPr>
  </w:style>
  <w:style w:type="character" w:styleId="Style10">
    <w:name w:val="Знак Знак"/>
    <w:qFormat/>
    <w:rPr>
      <w:sz w:val="24"/>
      <w:lang w:val="ru-RU" w:eastAsia="ru-RU" w:bidi="ar-SA"/>
    </w:rPr>
  </w:style>
  <w:style w:type="character" w:styleId="Style11">
    <w:name w:val="Основной текст Знак"/>
    <w:qFormat/>
    <w:rPr>
      <w:sz w:val="28"/>
    </w:rPr>
  </w:style>
  <w:style w:type="character" w:styleId="WW8Num6z0">
    <w:name w:val="WW8Num6z0"/>
    <w:qFormat/>
    <w:rPr/>
  </w:style>
  <w:style w:type="character" w:styleId="WW8Num6z1">
    <w:name w:val="WW8Num6z1"/>
    <w:qFormat/>
    <w:rPr>
      <w:sz w:val="24"/>
      <w:szCs w:val="24"/>
    </w:rPr>
  </w:style>
  <w:style w:type="character" w:styleId="WW8Num40z0">
    <w:name w:val="WW8Num40z0"/>
    <w:qFormat/>
    <w:rPr/>
  </w:style>
  <w:style w:type="character" w:styleId="WW8Num40z1">
    <w:name w:val="WW8Num40z1"/>
    <w:qFormat/>
    <w:rPr>
      <w:sz w:val="24"/>
      <w:szCs w:val="24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sz w:val="24"/>
      <w:szCs w:val="24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link w:val="Style11"/>
    <w:pPr>
      <w:widowControl w:val="false"/>
      <w:spacing w:before="20" w:after="0"/>
    </w:pPr>
    <w:rPr>
      <w:sz w:val="28"/>
    </w:rPr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ascii="PT Astra Serif" w:hAnsi="PT Astra Serif" w:cs="Noto Sans Devanagari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link w:val="Style6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aption1">
    <w:name w:val="caption1"/>
    <w:basedOn w:val="Normal"/>
    <w:next w:val="Normal"/>
    <w:qFormat/>
    <w:pPr>
      <w:jc w:val="end"/>
    </w:pPr>
    <w:rPr>
      <w:rFonts w:ascii="Arial" w:hAnsi="Arial"/>
      <w:sz w:val="24"/>
    </w:rPr>
  </w:style>
  <w:style w:type="paragraph" w:styleId="BlockText">
    <w:name w:val="Block Text"/>
    <w:basedOn w:val="Normal"/>
    <w:qFormat/>
    <w:pPr>
      <w:widowControl w:val="false"/>
      <w:ind w:hanging="0" w:start="57" w:end="57"/>
      <w:jc w:val="both"/>
    </w:pPr>
    <w:rPr>
      <w:sz w:val="28"/>
    </w:rPr>
  </w:style>
  <w:style w:type="paragraph" w:styleId="FR1">
    <w:name w:val="FR1"/>
    <w:qFormat/>
    <w:pPr>
      <w:widowControl w:val="false"/>
      <w:suppressAutoHyphens w:val="true"/>
      <w:overflowPunct w:val="true"/>
      <w:bidi w:val="0"/>
      <w:spacing w:before="2180" w:after="0"/>
      <w:ind w:hanging="0" w:start="4240" w:end="0"/>
      <w:jc w:val="start"/>
    </w:pPr>
    <w:rPr>
      <w:rFonts w:ascii="Arial" w:hAnsi="Arial" w:eastAsia="Times New Roman" w:cs="Times New Roman"/>
      <w:b/>
      <w:color w:val="auto"/>
      <w:kern w:val="0"/>
      <w:sz w:val="20"/>
      <w:szCs w:val="20"/>
      <w:lang w:val="ru-RU" w:eastAsia="ru-RU" w:bidi="ar-SA"/>
    </w:rPr>
  </w:style>
  <w:style w:type="paragraph" w:styleId="Title">
    <w:name w:val="Title"/>
    <w:basedOn w:val="Normal"/>
    <w:qFormat/>
    <w:pPr>
      <w:widowControl w:val="false"/>
      <w:jc w:val="center"/>
    </w:pPr>
    <w:rPr>
      <w:sz w:val="28"/>
    </w:rPr>
  </w:style>
  <w:style w:type="paragraph" w:styleId="BodyTextIndented">
    <w:name w:val="Body Text, Indented"/>
    <w:basedOn w:val="Normal"/>
    <w:qFormat/>
    <w:pPr>
      <w:ind w:firstLine="720" w:start="0" w:end="0"/>
      <w:jc w:val="both"/>
    </w:pPr>
    <w:rPr>
      <w:sz w:val="28"/>
    </w:rPr>
  </w:style>
  <w:style w:type="paragraph" w:styleId="BodyText2">
    <w:name w:val="Body Text 2"/>
    <w:basedOn w:val="Normal"/>
    <w:qFormat/>
    <w:pPr>
      <w:jc w:val="both"/>
    </w:pPr>
    <w:rPr>
      <w:sz w:val="26"/>
    </w:rPr>
  </w:style>
  <w:style w:type="paragraph" w:styleId="BodyTextIndent2">
    <w:name w:val="Body Text Indent 2"/>
    <w:basedOn w:val="Normal"/>
    <w:qFormat/>
    <w:pPr>
      <w:ind w:firstLine="720" w:start="0" w:end="0"/>
      <w:jc w:val="both"/>
    </w:pPr>
    <w:rPr>
      <w:sz w:val="26"/>
    </w:rPr>
  </w:style>
  <w:style w:type="paragraph" w:styleId="BodyTextIndent3">
    <w:name w:val="Body Text Indent 3"/>
    <w:basedOn w:val="Normal"/>
    <w:link w:val="3"/>
    <w:qFormat/>
    <w:pPr>
      <w:tabs>
        <w:tab w:val="clear" w:pos="720"/>
        <w:tab w:val="left" w:pos="1276" w:leader="none"/>
      </w:tabs>
      <w:ind w:firstLine="720" w:start="0" w:end="0"/>
      <w:jc w:val="both"/>
    </w:pPr>
    <w:rPr>
      <w:sz w:val="24"/>
    </w:rPr>
  </w:style>
  <w:style w:type="paragraph" w:styleId="BodyText3">
    <w:name w:val="Body Text 3"/>
    <w:basedOn w:val="Normal"/>
    <w:qFormat/>
    <w:pPr>
      <w:jc w:val="both"/>
    </w:pPr>
    <w:rPr>
      <w:sz w:val="24"/>
    </w:rPr>
  </w:style>
  <w:style w:type="paragraph" w:styleId="TOC1">
    <w:name w:val="toc 1"/>
    <w:basedOn w:val="Normal"/>
    <w:next w:val="Normal"/>
    <w:autoRedefine/>
    <w:pPr/>
    <w:rPr/>
  </w:style>
  <w:style w:type="paragraph" w:styleId="TOC2">
    <w:name w:val="toc 2"/>
    <w:basedOn w:val="Normal"/>
    <w:next w:val="Normal"/>
    <w:autoRedefine/>
    <w:pPr>
      <w:ind w:hanging="0" w:start="200" w:end="0"/>
    </w:pPr>
    <w:rPr/>
  </w:style>
  <w:style w:type="paragraph" w:styleId="TOC3">
    <w:name w:val="toc 3"/>
    <w:basedOn w:val="Normal"/>
    <w:next w:val="Normal"/>
    <w:autoRedefine/>
    <w:pPr>
      <w:ind w:hanging="0" w:start="400" w:end="0"/>
    </w:pPr>
    <w:rPr/>
  </w:style>
  <w:style w:type="paragraph" w:styleId="TOC4">
    <w:name w:val="toc 4"/>
    <w:basedOn w:val="Normal"/>
    <w:next w:val="Normal"/>
    <w:autoRedefine/>
    <w:pPr>
      <w:ind w:hanging="0" w:start="600" w:end="0"/>
    </w:pPr>
    <w:rPr/>
  </w:style>
  <w:style w:type="paragraph" w:styleId="TOC5">
    <w:name w:val="toc 5"/>
    <w:basedOn w:val="Normal"/>
    <w:next w:val="Normal"/>
    <w:autoRedefine/>
    <w:pPr>
      <w:ind w:hanging="0" w:start="800" w:end="0"/>
    </w:pPr>
    <w:rPr/>
  </w:style>
  <w:style w:type="paragraph" w:styleId="TOC6">
    <w:name w:val="toc 6"/>
    <w:basedOn w:val="Normal"/>
    <w:next w:val="Normal"/>
    <w:autoRedefine/>
    <w:pPr>
      <w:ind w:hanging="0" w:start="1000" w:end="0"/>
    </w:pPr>
    <w:rPr/>
  </w:style>
  <w:style w:type="paragraph" w:styleId="TOC7">
    <w:name w:val="toc 7"/>
    <w:basedOn w:val="Normal"/>
    <w:next w:val="Normal"/>
    <w:autoRedefine/>
    <w:pPr>
      <w:ind w:hanging="0" w:start="1200" w:end="0"/>
    </w:pPr>
    <w:rPr/>
  </w:style>
  <w:style w:type="paragraph" w:styleId="TOC8">
    <w:name w:val="toc 8"/>
    <w:basedOn w:val="Normal"/>
    <w:next w:val="Normal"/>
    <w:autoRedefine/>
    <w:pPr>
      <w:ind w:hanging="0" w:start="1400" w:end="0"/>
    </w:pPr>
    <w:rPr/>
  </w:style>
  <w:style w:type="paragraph" w:styleId="TOC9">
    <w:name w:val="toc 9"/>
    <w:basedOn w:val="Normal"/>
    <w:next w:val="Normal"/>
    <w:autoRedefine/>
    <w:pPr>
      <w:ind w:hanging="0" w:start="1600" w:end="0"/>
    </w:pPr>
    <w:rPr/>
  </w:style>
  <w:style w:type="paragraph" w:styleId="Style15">
    <w:name w:val="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lang w:val="en-US" w:eastAsia="en-US"/>
    </w:rPr>
  </w:style>
  <w:style w:type="paragraph" w:styleId="DocumentMap">
    <w:name w:val="Document Map"/>
    <w:basedOn w:val="Normal"/>
    <w:qFormat/>
    <w:pPr>
      <w:shd w:val="clear" w:fill="000080"/>
    </w:pPr>
    <w:rPr>
      <w:rFonts w:ascii="Tahoma" w:hAnsi="Tahoma" w:cs="Tahoma"/>
    </w:rPr>
  </w:style>
  <w:style w:type="paragraph" w:styleId="2">
    <w:name w:val="абзац маркированный 2"/>
    <w:basedOn w:val="Normal"/>
    <w:qFormat/>
    <w:pPr>
      <w:numPr>
        <w:ilvl w:val="0"/>
        <w:numId w:val="1"/>
      </w:numPr>
      <w:jc w:val="both"/>
    </w:pPr>
    <w:rPr>
      <w:sz w:val="24"/>
    </w:rPr>
  </w:style>
  <w:style w:type="paragraph" w:styleId="BalloonText">
    <w:name w:val="Balloon Text"/>
    <w:basedOn w:val="Normal"/>
    <w:link w:val="Style5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hanging="0" w:start="708" w:end="0"/>
    </w:pPr>
    <w:rPr/>
  </w:style>
  <w:style w:type="paragraph" w:styleId="Index1">
    <w:name w:val="index 1"/>
    <w:basedOn w:val="Normal"/>
    <w:next w:val="Normal"/>
    <w:autoRedefine/>
    <w:qFormat/>
    <w:pPr>
      <w:ind w:hanging="240" w:start="240" w:end="0"/>
    </w:pPr>
    <w:rPr>
      <w:sz w:val="18"/>
    </w:rPr>
  </w:style>
  <w:style w:type="paragraph" w:styleId="Index2">
    <w:name w:val="index 2"/>
    <w:basedOn w:val="Normal"/>
    <w:next w:val="Normal"/>
    <w:autoRedefine/>
    <w:qFormat/>
    <w:pPr>
      <w:ind w:hanging="240" w:start="480" w:end="0"/>
    </w:pPr>
    <w:rPr>
      <w:sz w:val="18"/>
    </w:rPr>
  </w:style>
  <w:style w:type="paragraph" w:styleId="Index3">
    <w:name w:val="index 3"/>
    <w:basedOn w:val="Normal"/>
    <w:next w:val="Normal"/>
    <w:autoRedefine/>
    <w:qFormat/>
    <w:pPr>
      <w:ind w:hanging="240" w:start="720" w:end="0"/>
    </w:pPr>
    <w:rPr>
      <w:sz w:val="18"/>
    </w:rPr>
  </w:style>
  <w:style w:type="paragraph" w:styleId="Index4">
    <w:name w:val="index 4"/>
    <w:basedOn w:val="Normal"/>
    <w:next w:val="Normal"/>
    <w:autoRedefine/>
    <w:qFormat/>
    <w:pPr>
      <w:ind w:hanging="240" w:start="960" w:end="0"/>
    </w:pPr>
    <w:rPr>
      <w:sz w:val="18"/>
    </w:rPr>
  </w:style>
  <w:style w:type="paragraph" w:styleId="Index5">
    <w:name w:val="index 5"/>
    <w:basedOn w:val="Normal"/>
    <w:next w:val="Normal"/>
    <w:autoRedefine/>
    <w:qFormat/>
    <w:pPr>
      <w:ind w:hanging="240" w:start="1200" w:end="0"/>
    </w:pPr>
    <w:rPr>
      <w:sz w:val="18"/>
    </w:rPr>
  </w:style>
  <w:style w:type="paragraph" w:styleId="Index6">
    <w:name w:val="index 6"/>
    <w:basedOn w:val="Normal"/>
    <w:next w:val="Normal"/>
    <w:autoRedefine/>
    <w:qFormat/>
    <w:pPr>
      <w:ind w:hanging="240" w:start="1440" w:end="0"/>
    </w:pPr>
    <w:rPr>
      <w:sz w:val="18"/>
    </w:rPr>
  </w:style>
  <w:style w:type="paragraph" w:styleId="Index7">
    <w:name w:val="index 7"/>
    <w:basedOn w:val="Normal"/>
    <w:next w:val="Normal"/>
    <w:autoRedefine/>
    <w:qFormat/>
    <w:pPr>
      <w:ind w:hanging="240" w:start="1680" w:end="0"/>
    </w:pPr>
    <w:rPr>
      <w:sz w:val="18"/>
    </w:rPr>
  </w:style>
  <w:style w:type="paragraph" w:styleId="Index8">
    <w:name w:val="index 8"/>
    <w:basedOn w:val="Normal"/>
    <w:next w:val="Normal"/>
    <w:autoRedefine/>
    <w:qFormat/>
    <w:pPr>
      <w:ind w:hanging="240" w:start="1920" w:end="0"/>
    </w:pPr>
    <w:rPr>
      <w:sz w:val="18"/>
    </w:rPr>
  </w:style>
  <w:style w:type="paragraph" w:styleId="Index9">
    <w:name w:val="index 9"/>
    <w:basedOn w:val="Normal"/>
    <w:next w:val="Normal"/>
    <w:autoRedefine/>
    <w:qFormat/>
    <w:pPr>
      <w:ind w:hanging="240" w:start="2160" w:end="0"/>
    </w:pPr>
    <w:rPr>
      <w:sz w:val="18"/>
    </w:rPr>
  </w:style>
  <w:style w:type="paragraph" w:styleId="IndexHeading">
    <w:name w:val="index heading"/>
    <w:basedOn w:val="Normal"/>
    <w:next w:val="Index1"/>
    <w:qFormat/>
    <w:pPr>
      <w:pBdr>
        <w:top w:val="single" w:sz="12" w:space="0" w:color="000000"/>
      </w:pBdr>
      <w:spacing w:before="360" w:after="240"/>
    </w:pPr>
    <w:rPr>
      <w:b/>
      <w:i/>
      <w:sz w:val="26"/>
    </w:rPr>
  </w:style>
  <w:style w:type="paragraph" w:styleId="FootnoteText">
    <w:name w:val="footnote text"/>
    <w:basedOn w:val="Normal"/>
    <w:link w:val="Style7"/>
    <w:pPr>
      <w:spacing w:before="60" w:after="0"/>
      <w:jc w:val="both"/>
    </w:pPr>
    <w:rPr/>
  </w:style>
  <w:style w:type="paragraph" w:styleId="10030">
    <w:name w:val="Стиль Заголовок 1 + Слева:  0 см Первая строка:  0 см После:  30 ..."/>
    <w:basedOn w:val="Heading1"/>
    <w:qFormat/>
    <w:pPr>
      <w:keepNext w:val="false"/>
      <w:tabs>
        <w:tab w:val="clear" w:pos="720"/>
        <w:tab w:val="left" w:pos="360" w:leader="none"/>
      </w:tabs>
      <w:spacing w:before="120" w:after="600"/>
      <w:ind w:hanging="360" w:start="360" w:end="0"/>
      <w:jc w:val="start"/>
    </w:pPr>
    <w:rPr>
      <w:caps/>
      <w:sz w:val="28"/>
    </w:rPr>
  </w:style>
  <w:style w:type="paragraph" w:styleId="Style16">
    <w:name w:val="Содержимое таблицы"/>
    <w:basedOn w:val="Normal"/>
    <w:qFormat/>
    <w:pPr/>
    <w:rPr/>
  </w:style>
  <w:style w:type="paragraph" w:styleId="Style17">
    <w:name w:val="Заголовок таблицы"/>
    <w:basedOn w:val="Normal"/>
    <w:next w:val="Normal"/>
    <w:qFormat/>
    <w:pPr>
      <w:spacing w:before="80" w:after="0"/>
      <w:jc w:val="center"/>
    </w:pPr>
    <w:rPr>
      <w:sz w:val="24"/>
    </w:rPr>
  </w:style>
  <w:style w:type="paragraph" w:styleId="Style18">
    <w:name w:val="Стиль Основной текст + по центру"/>
    <w:basedOn w:val="BodyText"/>
    <w:qFormat/>
    <w:pPr>
      <w:spacing w:before="0" w:after="0"/>
      <w:jc w:val="center"/>
    </w:pPr>
    <w:rPr>
      <w:sz w:val="24"/>
    </w:rPr>
  </w:style>
  <w:style w:type="paragraph" w:styleId="Style19">
    <w:name w:val="Текст таблицы"/>
    <w:basedOn w:val="Normal"/>
    <w:qFormat/>
    <w:pPr/>
    <w:rPr>
      <w:sz w:val="24"/>
    </w:rPr>
  </w:style>
  <w:style w:type="paragraph" w:styleId="CharCharCharCharCharChar">
    <w:name w:val="Char Char Знак Знак Char Char Знак Знак Знак Char Char"/>
    <w:basedOn w:val="Normal"/>
    <w:qFormat/>
    <w:pPr>
      <w:spacing w:lineRule="exact" w:line="240" w:before="0" w:after="160"/>
    </w:pPr>
    <w:rPr>
      <w:rFonts w:ascii="Verdana" w:hAnsi="Verdana" w:cs="Verdana"/>
      <w:lang w:val="en-US" w:eastAsia="en-US"/>
    </w:rPr>
  </w:style>
  <w:style w:type="paragraph" w:styleId="Style20">
    <w:name w:val="Текст раздела"/>
    <w:basedOn w:val="Normal"/>
    <w:qFormat/>
    <w:pPr>
      <w:tabs>
        <w:tab w:val="clear" w:pos="720"/>
        <w:tab w:val="left" w:pos="11340" w:leader="none"/>
      </w:tabs>
      <w:spacing w:before="0" w:after="120"/>
      <w:ind w:firstLine="567" w:start="0" w:end="0"/>
      <w:jc w:val="both"/>
    </w:pPr>
    <w:rPr>
      <w:sz w:val="24"/>
    </w:rPr>
  </w:style>
  <w:style w:type="paragraph" w:styleId="1">
    <w:name w:val="Тит. лист 1"/>
    <w:basedOn w:val="Normal"/>
    <w:qFormat/>
    <w:pPr>
      <w:tabs>
        <w:tab w:val="clear" w:pos="720"/>
        <w:tab w:val="left" w:pos="1134" w:leader="none"/>
        <w:tab w:val="right" w:pos="2835" w:leader="none"/>
        <w:tab w:val="left" w:pos="5670" w:leader="none"/>
        <w:tab w:val="left" w:pos="6804" w:leader="none"/>
        <w:tab w:val="right" w:pos="8505" w:leader="none"/>
      </w:tabs>
      <w:jc w:val="both"/>
    </w:pPr>
    <w:rPr>
      <w:sz w:val="28"/>
    </w:rPr>
  </w:style>
  <w:style w:type="paragraph" w:styleId="Style21">
    <w:name w:val="титульный лист"/>
    <w:basedOn w:val="Normal"/>
    <w:qFormat/>
    <w:pPr>
      <w:tabs>
        <w:tab w:val="clear" w:pos="720"/>
        <w:tab w:val="left" w:pos="11340" w:leader="none"/>
      </w:tabs>
      <w:jc w:val="center"/>
    </w:pPr>
    <w:rPr>
      <w:sz w:val="28"/>
    </w:rPr>
  </w:style>
  <w:style w:type="paragraph" w:styleId="2-">
    <w:name w:val="Заголовок 2-го уровня"/>
    <w:basedOn w:val="Normal"/>
    <w:qFormat/>
    <w:pPr>
      <w:keepNext w:val="true"/>
      <w:tabs>
        <w:tab w:val="clear" w:pos="720"/>
        <w:tab w:val="left" w:pos="11340" w:leader="none"/>
      </w:tabs>
    </w:pPr>
    <w:rPr>
      <w:kern w:val="2"/>
      <w:sz w:val="24"/>
    </w:rPr>
  </w:style>
  <w:style w:type="paragraph" w:styleId="11">
    <w:name w:val="Стиль1"/>
    <w:basedOn w:val="Normal"/>
    <w:qFormat/>
    <w:pPr>
      <w:tabs>
        <w:tab w:val="clear" w:pos="720"/>
        <w:tab w:val="left" w:pos="432" w:leader="none"/>
      </w:tabs>
      <w:ind w:hanging="432" w:start="432" w:end="0"/>
    </w:pPr>
    <w:rPr>
      <w:sz w:val="24"/>
    </w:rPr>
  </w:style>
  <w:style w:type="paragraph" w:styleId="Style22">
    <w:name w:val="Òèòóëüíûé ëèñò"/>
    <w:basedOn w:val="Normal"/>
    <w:qFormat/>
    <w:pPr>
      <w:keepLines/>
    </w:pPr>
    <w:rPr>
      <w:sz w:val="28"/>
    </w:rPr>
  </w:style>
  <w:style w:type="paragraph" w:styleId="font5">
    <w:name w:val="font5"/>
    <w:basedOn w:val="Normal"/>
    <w:qFormat/>
    <w:pPr>
      <w:spacing w:before="280" w:after="280"/>
    </w:pPr>
    <w:rPr>
      <w:sz w:val="24"/>
      <w:szCs w:val="24"/>
    </w:rPr>
  </w:style>
  <w:style w:type="paragraph" w:styleId="font6">
    <w:name w:val="font6"/>
    <w:basedOn w:val="Normal"/>
    <w:qFormat/>
    <w:pPr>
      <w:spacing w:before="280" w:after="280"/>
    </w:pPr>
    <w:rPr>
      <w:sz w:val="24"/>
      <w:szCs w:val="24"/>
    </w:rPr>
  </w:style>
  <w:style w:type="paragraph" w:styleId="xl24">
    <w:name w:val="xl2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4"/>
      <w:szCs w:val="24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4"/>
      <w:szCs w:val="24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4"/>
      <w:szCs w:val="24"/>
    </w:rPr>
  </w:style>
  <w:style w:type="paragraph" w:styleId="xl27">
    <w:name w:val="xl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sz w:val="24"/>
      <w:szCs w:val="24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sz w:val="24"/>
      <w:szCs w:val="24"/>
    </w:rPr>
  </w:style>
  <w:style w:type="paragraph" w:styleId="xl29">
    <w:name w:val="xl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4"/>
      <w:szCs w:val="24"/>
    </w:rPr>
  </w:style>
  <w:style w:type="paragraph" w:styleId="xl30">
    <w:name w:val="xl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sz w:val="24"/>
      <w:szCs w:val="24"/>
    </w:rPr>
  </w:style>
  <w:style w:type="paragraph" w:styleId="Style23">
    <w:name w:val="Текст табл"/>
    <w:basedOn w:val="Normal"/>
    <w:qFormat/>
    <w:pPr/>
    <w:rPr>
      <w:sz w:val="24"/>
    </w:rPr>
  </w:style>
  <w:style w:type="paragraph" w:styleId="1-">
    <w:name w:val="Заголовок 1-го уровня"/>
    <w:basedOn w:val="Heading1"/>
    <w:autoRedefine/>
    <w:qFormat/>
    <w:pPr>
      <w:widowControl/>
      <w:tabs>
        <w:tab w:val="clear" w:pos="720"/>
        <w:tab w:val="left" w:pos="1418" w:leader="none"/>
      </w:tabs>
      <w:ind w:firstLine="851" w:start="0" w:end="0"/>
      <w:outlineLvl w:val="9"/>
    </w:pPr>
    <w:rPr/>
  </w:style>
  <w:style w:type="paragraph" w:styleId="Style24">
    <w:name w:val="Òåêñò ðàçäåëà"/>
    <w:basedOn w:val="Normal"/>
    <w:qFormat/>
    <w:pPr>
      <w:widowControl w:val="false"/>
      <w:spacing w:before="0" w:after="60"/>
      <w:jc w:val="both"/>
    </w:pPr>
    <w:rPr>
      <w:sz w:val="24"/>
    </w:rPr>
  </w:style>
  <w:style w:type="paragraph" w:styleId="12">
    <w:name w:val="Обычный1"/>
    <w:qFormat/>
    <w:pPr>
      <w:widowControl/>
      <w:suppressAutoHyphens w:val="true"/>
      <w:overflowPunct w:val="true"/>
      <w:bidi w:val="0"/>
      <w:spacing w:before="0" w:after="0"/>
      <w:ind w:firstLine="567" w:start="0" w:end="0"/>
      <w:jc w:val="both"/>
    </w:pPr>
    <w:rPr>
      <w:rFonts w:ascii="Arial" w:hAnsi="Arial" w:eastAsia="Times New Roman" w:cs="Times New Roman"/>
      <w:color w:val="auto"/>
      <w:kern w:val="0"/>
      <w:sz w:val="28"/>
      <w:szCs w:val="20"/>
      <w:lang w:val="en-GB" w:eastAsia="ru-RU" w:bidi="ar-SA"/>
    </w:rPr>
  </w:style>
  <w:style w:type="paragraph" w:styleId="Style25">
    <w:name w:val="Нумерация в табл."/>
    <w:basedOn w:val="Normal"/>
    <w:qFormat/>
    <w:pPr>
      <w:jc w:val="both"/>
    </w:pPr>
    <w:rPr>
      <w:sz w:val="24"/>
    </w:rPr>
  </w:style>
  <w:style w:type="paragraph" w:styleId="Style26">
    <w:name w:val="Заг. таблицы"/>
    <w:basedOn w:val="Normal"/>
    <w:next w:val="Normal"/>
    <w:qFormat/>
    <w:pPr>
      <w:spacing w:before="80" w:after="0"/>
      <w:jc w:val="center"/>
    </w:pPr>
    <w:rPr>
      <w:sz w:val="24"/>
    </w:rPr>
  </w:style>
  <w:style w:type="paragraph" w:styleId="71">
    <w:name w:val="Заголовок 71"/>
    <w:basedOn w:val="12"/>
    <w:next w:val="12"/>
    <w:qFormat/>
    <w:pPr>
      <w:keepNext w:val="true"/>
      <w:snapToGrid w:val="false"/>
      <w:spacing w:before="0" w:after="666"/>
      <w:ind w:hanging="0" w:start="0" w:end="50"/>
      <w:jc w:val="center"/>
    </w:pPr>
    <w:rPr>
      <w:rFonts w:ascii="Times New Roman" w:hAnsi="Times New Roman"/>
      <w:lang w:val="ru-RU"/>
    </w:rPr>
  </w:style>
  <w:style w:type="paragraph" w:styleId="Style27">
    <w:name w:val="текст перечисления"/>
    <w:basedOn w:val="Style20"/>
    <w:next w:val="Normal"/>
    <w:qFormat/>
    <w:pPr>
      <w:spacing w:before="0" w:after="0"/>
    </w:pPr>
    <w:rPr/>
  </w:style>
  <w:style w:type="paragraph" w:styleId="oeooeuiueeeno">
    <w:name w:val="oeooeuiue eeno"/>
    <w:basedOn w:val="Normal"/>
    <w:qFormat/>
    <w:pPr>
      <w:tabs>
        <w:tab w:val="clear" w:pos="720"/>
        <w:tab w:val="left" w:pos="11340" w:leader="none"/>
      </w:tabs>
      <w:jc w:val="center"/>
    </w:pPr>
    <w:rPr>
      <w:sz w:val="28"/>
    </w:rPr>
  </w:style>
  <w:style w:type="paragraph" w:styleId="Style28">
    <w:name w:val="òèòóëüíûé ëèñò"/>
    <w:basedOn w:val="Normal"/>
    <w:qFormat/>
    <w:pPr>
      <w:tabs>
        <w:tab w:val="clear" w:pos="720"/>
        <w:tab w:val="left" w:pos="11340" w:leader="none"/>
      </w:tabs>
      <w:jc w:val="center"/>
    </w:pPr>
    <w:rPr>
      <w:sz w:val="28"/>
    </w:rPr>
  </w:style>
  <w:style w:type="paragraph" w:styleId="1-1">
    <w:name w:val="Çàãîëîâîê 1-ãî óðîâíÿ"/>
    <w:basedOn w:val="Normal"/>
    <w:next w:val="Normal"/>
    <w:qFormat/>
    <w:pPr>
      <w:keepNext w:val="true"/>
      <w:widowControl w:val="false"/>
      <w:suppressAutoHyphens w:val="true"/>
      <w:spacing w:before="0" w:after="400"/>
      <w:ind w:hanging="0" w:start="851" w:end="851"/>
      <w:jc w:val="center"/>
    </w:pPr>
    <w:rPr>
      <w:rFonts w:ascii="Arial" w:hAnsi="Arial"/>
      <w:b/>
      <w:kern w:val="2"/>
      <w:sz w:val="32"/>
    </w:rPr>
  </w:style>
  <w:style w:type="paragraph" w:styleId="Oaenoacaaea">
    <w:name w:val="Oaeno ?acaaea"/>
    <w:basedOn w:val="Normal"/>
    <w:qFormat/>
    <w:pPr>
      <w:ind w:firstLine="567" w:start="0" w:end="0"/>
      <w:jc w:val="both"/>
    </w:pPr>
    <w:rPr>
      <w:sz w:val="28"/>
    </w:rPr>
  </w:style>
  <w:style w:type="paragraph" w:styleId="Style29">
    <w:name w:val="Òåêñò ðàçäåëà (ïîñë. àáçàö)"/>
    <w:basedOn w:val="Normal"/>
    <w:next w:val="1-1"/>
    <w:qFormat/>
    <w:pPr>
      <w:widowControl w:val="false"/>
      <w:spacing w:before="0" w:after="720"/>
      <w:ind w:firstLine="567" w:start="0" w:end="0"/>
      <w:jc w:val="both"/>
    </w:pPr>
    <w:rPr>
      <w:sz w:val="28"/>
    </w:rPr>
  </w:style>
  <w:style w:type="paragraph" w:styleId="13">
    <w:name w:val="òèòóëüíûé ëèñò 1"/>
    <w:basedOn w:val="Normal"/>
    <w:qFormat/>
    <w:pPr>
      <w:widowControl w:val="false"/>
      <w:tabs>
        <w:tab w:val="clear" w:pos="720"/>
        <w:tab w:val="left" w:pos="1134" w:leader="none"/>
        <w:tab w:val="left" w:pos="5670" w:leader="none"/>
        <w:tab w:val="left" w:pos="6804" w:leader="none"/>
      </w:tabs>
      <w:jc w:val="center"/>
    </w:pPr>
    <w:rPr>
      <w:sz w:val="28"/>
    </w:rPr>
  </w:style>
  <w:style w:type="paragraph" w:styleId="Style30">
    <w:name w:val="òåêñò ïåðå÷èñëåíèÿ"/>
    <w:basedOn w:val="Style24"/>
    <w:next w:val="Normal"/>
    <w:qFormat/>
    <w:pPr>
      <w:spacing w:before="0" w:after="0"/>
      <w:ind w:firstLine="567" w:start="0" w:end="0"/>
    </w:pPr>
    <w:rPr>
      <w:sz w:val="28"/>
    </w:rPr>
  </w:style>
  <w:style w:type="paragraph" w:styleId="Style31">
    <w:name w:val="äåòàëüíîå óêàçàíèå"/>
    <w:basedOn w:val="Style30"/>
    <w:qFormat/>
    <w:pPr>
      <w:ind w:firstLine="851" w:start="0" w:end="0"/>
    </w:pPr>
    <w:rPr/>
  </w:style>
  <w:style w:type="paragraph" w:styleId="Style32">
    <w:name w:val="Текст раздела (посл. абзац)"/>
    <w:basedOn w:val="Style20"/>
    <w:next w:val="1-"/>
    <w:qFormat/>
    <w:pPr>
      <w:spacing w:before="0" w:after="600"/>
    </w:pPr>
    <w:rPr/>
  </w:style>
  <w:style w:type="paragraph" w:styleId="2-1">
    <w:name w:val="оглавление 2-го уровня"/>
    <w:basedOn w:val="Normal"/>
    <w:qFormat/>
    <w:pPr>
      <w:tabs>
        <w:tab w:val="clear" w:pos="720"/>
        <w:tab w:val="left" w:pos="11340" w:leader="none"/>
      </w:tabs>
      <w:spacing w:before="0" w:after="140"/>
      <w:ind w:hanging="0" w:start="0" w:end="2268"/>
    </w:pPr>
    <w:rPr>
      <w:sz w:val="28"/>
    </w:rPr>
  </w:style>
  <w:style w:type="paragraph" w:styleId="21">
    <w:name w:val="Основной текст 21"/>
    <w:basedOn w:val="12"/>
    <w:qFormat/>
    <w:pPr>
      <w:ind w:hanging="0" w:start="0" w:end="50"/>
    </w:pPr>
    <w:rPr>
      <w:rFonts w:ascii="Times New Roman" w:hAnsi="Times New Roman"/>
      <w:lang w:val="en-US"/>
    </w:rPr>
  </w:style>
  <w:style w:type="paragraph" w:styleId="Style33">
    <w:name w:val="примечание"/>
    <w:basedOn w:val="Style32"/>
    <w:next w:val="Normal"/>
    <w:qFormat/>
    <w:pPr>
      <w:ind w:hanging="0" w:start="2126" w:end="0"/>
    </w:pPr>
    <w:rPr>
      <w:sz w:val="20"/>
    </w:rPr>
  </w:style>
  <w:style w:type="paragraph" w:styleId="Caaieiaie1-aioiaiy">
    <w:name w:val="Caaieiaie 1-ai o?iaiy"/>
    <w:basedOn w:val="Heading1"/>
    <w:next w:val="Oaenoacaaea"/>
    <w:qFormat/>
    <w:pPr>
      <w:widowControl/>
      <w:suppressAutoHyphens w:val="true"/>
      <w:spacing w:before="0" w:after="400"/>
      <w:ind w:hanging="0" w:start="851" w:end="851"/>
      <w:jc w:val="center"/>
      <w:outlineLvl w:val="9"/>
    </w:pPr>
    <w:rPr>
      <w:rFonts w:ascii="Arial CYR" w:hAnsi="Arial CYR"/>
      <w:b/>
      <w:kern w:val="2"/>
      <w:sz w:val="32"/>
    </w:rPr>
  </w:style>
  <w:style w:type="paragraph" w:styleId="iaeaaeaiea2-aioiaiy">
    <w:name w:val="iaeaaeaiea 2-ai o?iaiy"/>
    <w:basedOn w:val="Normal"/>
    <w:qFormat/>
    <w:pPr>
      <w:tabs>
        <w:tab w:val="clear" w:pos="720"/>
        <w:tab w:val="left" w:pos="11340" w:leader="none"/>
      </w:tabs>
      <w:spacing w:before="0" w:after="140"/>
      <w:ind w:hanging="0" w:start="0" w:end="2268"/>
    </w:pPr>
    <w:rPr>
      <w:sz w:val="28"/>
    </w:rPr>
  </w:style>
  <w:style w:type="paragraph" w:styleId="end">
    <w:name w:val="текст перечисления (end)"/>
    <w:basedOn w:val="Style27"/>
    <w:next w:val="Style20"/>
    <w:qFormat/>
    <w:pPr>
      <w:spacing w:before="0" w:after="140"/>
    </w:pPr>
    <w:rPr/>
  </w:style>
  <w:style w:type="paragraph" w:styleId="Style34">
    <w:name w:val="детальное указание"/>
    <w:basedOn w:val="Style27"/>
    <w:qFormat/>
    <w:pPr>
      <w:ind w:firstLine="851" w:start="0" w:end="0"/>
    </w:pPr>
    <w:rPr/>
  </w:style>
  <w:style w:type="paragraph" w:styleId="14">
    <w:name w:val="Верхний колонтитул1"/>
    <w:basedOn w:val="Normal"/>
    <w:qFormat/>
    <w:pPr>
      <w:tabs>
        <w:tab w:val="clear" w:pos="720"/>
        <w:tab w:val="center" w:pos="4153" w:leader="none"/>
        <w:tab w:val="right" w:pos="8306" w:leader="none"/>
      </w:tabs>
    </w:pPr>
    <w:rPr>
      <w:sz w:val="28"/>
    </w:rPr>
  </w:style>
  <w:style w:type="paragraph" w:styleId="22">
    <w:name w:val="Текст_2"/>
    <w:basedOn w:val="Normal"/>
    <w:qFormat/>
    <w:pPr>
      <w:spacing w:before="40" w:after="40"/>
      <w:ind w:hanging="0" w:start="113" w:end="57"/>
      <w:jc w:val="both"/>
    </w:pPr>
    <w:rPr>
      <w:sz w:val="22"/>
    </w:rPr>
  </w:style>
  <w:style w:type="paragraph" w:styleId="15">
    <w:name w:val="титульный лист 1"/>
    <w:basedOn w:val="Normal"/>
    <w:qFormat/>
    <w:pPr>
      <w:widowControl w:val="false"/>
      <w:tabs>
        <w:tab w:val="clear" w:pos="720"/>
        <w:tab w:val="left" w:pos="1134" w:leader="none"/>
        <w:tab w:val="left" w:pos="5670" w:leader="none"/>
        <w:tab w:val="left" w:pos="6804" w:leader="none"/>
      </w:tabs>
      <w:jc w:val="center"/>
    </w:pPr>
    <w:rPr>
      <w:sz w:val="28"/>
    </w:rPr>
  </w:style>
  <w:style w:type="paragraph" w:styleId="0b33bd">
    <w:name w:val="Обыч0b33bdый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35">
    <w:name w:val="Нумерованный"/>
    <w:basedOn w:val="ListNumber"/>
    <w:next w:val="Normal"/>
    <w:qFormat/>
    <w:pPr>
      <w:jc w:val="both"/>
    </w:pPr>
    <w:rPr>
      <w:sz w:val="24"/>
    </w:rPr>
  </w:style>
  <w:style w:type="paragraph" w:styleId="ListNumber">
    <w:name w:val="List Number"/>
    <w:basedOn w:val="Normal"/>
    <w:qFormat/>
    <w:pPr>
      <w:numPr>
        <w:ilvl w:val="0"/>
        <w:numId w:val="3"/>
      </w:numPr>
    </w:pPr>
    <w:rPr/>
  </w:style>
  <w:style w:type="paragraph" w:styleId="23">
    <w:name w:val="Стиль2"/>
    <w:basedOn w:val="Normal"/>
    <w:next w:val="Style35"/>
    <w:qFormat/>
    <w:pPr/>
    <w:rPr/>
  </w:style>
  <w:style w:type="paragraph" w:styleId="Style36">
    <w:name w:val="Таблица"/>
    <w:basedOn w:val="Normal"/>
    <w:next w:val="Normal"/>
    <w:qFormat/>
    <w:pPr>
      <w:widowControl w:val="false"/>
      <w:ind w:hanging="0" w:start="57" w:end="57"/>
      <w:jc w:val="center"/>
    </w:pPr>
    <w:rPr>
      <w:sz w:val="24"/>
      <w:szCs w:val="24"/>
    </w:rPr>
  </w:style>
  <w:style w:type="paragraph" w:styleId="Style37">
    <w:name w:val="Нормальный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38">
    <w:name w:val="Текст_РоАЭС"/>
    <w:basedOn w:val="Normal"/>
    <w:autoRedefine/>
    <w:qFormat/>
    <w:pPr>
      <w:tabs>
        <w:tab w:val="clear" w:pos="720"/>
        <w:tab w:val="left" w:pos="360" w:leader="none"/>
      </w:tabs>
      <w:spacing w:lineRule="auto" w:line="288" w:before="0" w:after="160"/>
    </w:pPr>
    <w:rPr>
      <w:rFonts w:ascii="Verdana" w:hAnsi="Verdana" w:cs="Verdana"/>
      <w:lang w:val="en-US" w:eastAsia="en-US"/>
    </w:rPr>
  </w:style>
  <w:style w:type="paragraph" w:styleId="xl22">
    <w:name w:val="xl22"/>
    <w:basedOn w:val="Normal"/>
    <w:qFormat/>
    <w:pPr>
      <w:pBdr>
        <w:top w:val="single" w:sz="4" w:space="0" w:color="000000"/>
        <w:bottom w:val="single" w:sz="4" w:space="0" w:color="000000"/>
      </w:pBdr>
      <w:spacing w:before="280" w:after="280"/>
      <w:jc w:val="center"/>
    </w:pPr>
    <w:rPr>
      <w:sz w:val="24"/>
      <w:szCs w:val="24"/>
    </w:rPr>
  </w:style>
  <w:style w:type="paragraph" w:styleId="xl23">
    <w:name w:val="xl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C0C0C0"/>
      </w:pBdr>
      <w:spacing w:before="280" w:after="280"/>
    </w:pPr>
    <w:rPr>
      <w:sz w:val="24"/>
      <w:szCs w:val="24"/>
    </w:rPr>
  </w:style>
  <w:style w:type="paragraph" w:styleId="xl31">
    <w:name w:val="xl31"/>
    <w:basedOn w:val="Normal"/>
    <w:qFormat/>
    <w:pPr>
      <w:pBdr>
        <w:top w:val="single" w:sz="4" w:space="0" w:color="000000"/>
        <w:left w:val="single" w:sz="4" w:space="0" w:color="C0C0C0"/>
        <w:bottom w:val="single" w:sz="4" w:space="0" w:color="000000"/>
        <w:right w:val="single" w:sz="4" w:space="0" w:color="000000"/>
      </w:pBdr>
      <w:spacing w:before="280" w:after="280"/>
    </w:pPr>
    <w:rPr>
      <w:sz w:val="24"/>
      <w:szCs w:val="24"/>
    </w:rPr>
  </w:style>
  <w:style w:type="paragraph" w:styleId="xl32">
    <w:name w:val="xl32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sz w:val="24"/>
      <w:szCs w:val="24"/>
    </w:rPr>
  </w:style>
  <w:style w:type="paragraph" w:styleId="xl33">
    <w:name w:val="xl33"/>
    <w:basedOn w:val="Normal"/>
    <w:qFormat/>
    <w:pPr>
      <w:pBdr>
        <w:top w:val="single" w:sz="4" w:space="0" w:color="000000"/>
        <w:left w:val="single" w:sz="4" w:space="0" w:color="C0C0C0"/>
        <w:bottom w:val="single" w:sz="4" w:space="0" w:color="000000"/>
        <w:right w:val="single" w:sz="4" w:space="0" w:color="000000"/>
      </w:pBdr>
      <w:spacing w:before="280" w:after="280"/>
    </w:pPr>
    <w:rPr>
      <w:sz w:val="24"/>
      <w:szCs w:val="24"/>
    </w:rPr>
  </w:style>
  <w:style w:type="paragraph" w:styleId="16">
    <w:name w:val="Маркровка 1"/>
    <w:basedOn w:val="Normal"/>
    <w:qFormat/>
    <w:pPr>
      <w:numPr>
        <w:ilvl w:val="0"/>
        <w:numId w:val="4"/>
      </w:numPr>
      <w:spacing w:lineRule="auto" w:line="360"/>
      <w:jc w:val="both"/>
    </w:pPr>
    <w:rPr>
      <w:sz w:val="24"/>
      <w:szCs w:val="24"/>
    </w:rPr>
  </w:style>
  <w:style w:type="paragraph" w:styleId="24">
    <w:name w:val="Обычный2"/>
    <w:qFormat/>
    <w:pPr>
      <w:widowControl/>
      <w:suppressAutoHyphens w:val="true"/>
      <w:overflowPunct w:val="true"/>
      <w:bidi w:val="0"/>
      <w:spacing w:before="0" w:after="0"/>
      <w:ind w:firstLine="567" w:start="0" w:end="0"/>
      <w:jc w:val="both"/>
    </w:pPr>
    <w:rPr>
      <w:rFonts w:ascii="Arial" w:hAnsi="Arial" w:eastAsia="Times New Roman" w:cs="Times New Roman"/>
      <w:color w:val="auto"/>
      <w:kern w:val="0"/>
      <w:sz w:val="28"/>
      <w:szCs w:val="20"/>
      <w:lang w:val="en-GB" w:eastAsia="ru-RU" w:bidi="ar-SA"/>
    </w:rPr>
  </w:style>
  <w:style w:type="paragraph" w:styleId="72">
    <w:name w:val="Заголовок 72"/>
    <w:basedOn w:val="24"/>
    <w:next w:val="24"/>
    <w:qFormat/>
    <w:pPr>
      <w:keepNext w:val="true"/>
      <w:snapToGrid w:val="false"/>
      <w:spacing w:before="0" w:after="666"/>
      <w:ind w:hanging="0" w:start="0" w:end="50"/>
      <w:jc w:val="center"/>
    </w:pPr>
    <w:rPr>
      <w:rFonts w:ascii="Times New Roman" w:hAnsi="Times New Roman"/>
      <w:lang w:val="ru-RU"/>
    </w:rPr>
  </w:style>
  <w:style w:type="paragraph" w:styleId="221">
    <w:name w:val="Основной текст 22"/>
    <w:basedOn w:val="24"/>
    <w:qFormat/>
    <w:pPr>
      <w:ind w:hanging="0" w:start="0" w:end="50"/>
    </w:pPr>
    <w:rPr>
      <w:rFonts w:ascii="Times New Roman" w:hAnsi="Times New Roman"/>
      <w:lang w:val="en-US"/>
    </w:rPr>
  </w:style>
  <w:style w:type="paragraph" w:styleId="25">
    <w:name w:val="Верхний колонтитул2"/>
    <w:basedOn w:val="Normal"/>
    <w:qFormat/>
    <w:pPr>
      <w:tabs>
        <w:tab w:val="clear" w:pos="720"/>
        <w:tab w:val="center" w:pos="4153" w:leader="none"/>
        <w:tab w:val="right" w:pos="8306" w:leader="none"/>
      </w:tabs>
    </w:pPr>
    <w:rPr>
      <w:sz w:val="28"/>
    </w:rPr>
  </w:style>
  <w:style w:type="paragraph" w:styleId="Style39">
    <w:name w:val="Содержимое врезки"/>
    <w:basedOn w:val="Normal"/>
    <w:qFormat/>
    <w:pPr/>
    <w:rPr/>
  </w:style>
  <w:style w:type="paragraph" w:styleId="31">
    <w:name w:val="Основной текст с отступом 3"/>
    <w:basedOn w:val="Normal"/>
    <w:qFormat/>
    <w:pPr>
      <w:spacing w:lineRule="auto" w:line="240"/>
      <w:ind w:firstLine="851" w:start="0" w:end="0"/>
      <w:jc w:val="both"/>
    </w:pPr>
    <w:rPr>
      <w:szCs w:val="20"/>
    </w:rPr>
  </w:style>
  <w:style w:type="paragraph" w:styleId="Style4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26">
    <w:name w:val="_абзац2"/>
    <w:basedOn w:val="Normal"/>
    <w:qFormat/>
    <w:pPr>
      <w:numPr>
        <w:ilvl w:val="0"/>
        <w:numId w:val="0"/>
      </w:numPr>
      <w:tabs>
        <w:tab w:val="clear" w:pos="720"/>
        <w:tab w:val="left" w:pos="1418" w:leader="none"/>
      </w:tabs>
      <w:ind w:firstLine="680" w:start="171" w:end="0"/>
      <w:jc w:val="both"/>
      <w:outlineLvl w:val="1"/>
    </w:pPr>
    <w:rPr>
      <w:sz w:val="24"/>
    </w:rPr>
  </w:style>
  <w:style w:type="paragraph" w:styleId="Style41">
    <w:name w:val="_Табл_шап"/>
    <w:qFormat/>
    <w:pPr>
      <w:keepNext w:val="true"/>
      <w:widowControl/>
      <w:suppressAutoHyphens w:val="true"/>
      <w:overflowPunct w:val="true"/>
      <w:bidi w:val="0"/>
      <w:spacing w:before="0" w:after="0"/>
      <w:jc w:val="center"/>
    </w:pPr>
    <w:rPr>
      <w:rFonts w:ascii="Times New Roman" w:hAnsi="Times New Roman" w:eastAsia="Arial" w:cs="Times New Roman"/>
      <w:color w:val="auto"/>
      <w:kern w:val="0"/>
      <w:sz w:val="24"/>
      <w:szCs w:val="24"/>
      <w:lang w:val="ru-RU" w:eastAsia="zh-CN" w:bidi="ar-SA"/>
    </w:rPr>
  </w:style>
  <w:style w:type="paragraph" w:styleId="Style42">
    <w:name w:val="_Табл"/>
    <w:qFormat/>
    <w:pPr>
      <w:keepLines/>
      <w:widowControl/>
      <w:suppressAutoHyphens w:val="true"/>
      <w:overflowPunct w:val="true"/>
      <w:bidi w:val="0"/>
      <w:spacing w:before="0" w:after="0"/>
      <w:jc w:val="both"/>
    </w:pPr>
    <w:rPr>
      <w:rFonts w:ascii="Times New Roman" w:hAnsi="Times New Roman" w:eastAsia="Arial" w:cs="Times New Roman"/>
      <w:color w:val="auto"/>
      <w:kern w:val="0"/>
      <w:sz w:val="24"/>
      <w:szCs w:val="24"/>
      <w:lang w:val="ru-RU" w:eastAsia="zh-CN" w:bidi="ar-SA"/>
    </w:rPr>
  </w:style>
  <w:style w:type="paragraph" w:styleId="Style43">
    <w:name w:val="Текст перечисления"/>
    <w:basedOn w:val="Normal"/>
    <w:qFormat/>
    <w:pPr>
      <w:keepNext w:val="true"/>
      <w:ind w:firstLine="851" w:start="0" w:end="0"/>
      <w:jc w:val="both"/>
    </w:pPr>
    <w:rPr>
      <w:sz w:val="24"/>
    </w:rPr>
  </w:style>
  <w:style w:type="paragraph" w:styleId="LO-Normal">
    <w:name w:val="LO-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Times New Roman" w:cs="Arial"/>
      <w:color w:val="auto"/>
      <w:kern w:val="0"/>
      <w:sz w:val="22"/>
      <w:szCs w:val="20"/>
      <w:lang w:val="ru-RU" w:eastAsia="zh-CN" w:bidi="ar-SA"/>
    </w:rPr>
  </w:style>
  <w:style w:type="paragraph" w:styleId="LO-Normal1">
    <w:name w:val="LO-Normal1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Times New Roman" w:cs="Arial"/>
      <w:color w:val="auto"/>
      <w:kern w:val="0"/>
      <w:sz w:val="22"/>
      <w:szCs w:val="20"/>
      <w:lang w:val="ru-RU" w:eastAsia="ru-RU" w:bidi="ar-SA"/>
    </w:rPr>
  </w:style>
  <w:style w:type="paragraph" w:styleId="27">
    <w:name w:val="Основной текст 2"/>
    <w:basedOn w:val="Normal"/>
    <w:qFormat/>
    <w:pPr>
      <w:jc w:val="both"/>
    </w:pPr>
    <w:rPr>
      <w:sz w:val="24"/>
    </w:rPr>
  </w:style>
  <w:style w:type="paragraph" w:styleId="Style44">
    <w:name w:val="Текст"/>
    <w:basedOn w:val="Normal"/>
    <w:qFormat/>
    <w:pPr/>
    <w:rPr>
      <w:rFonts w:ascii="Courier New" w:hAnsi="Courier New" w:cs="Courier New"/>
    </w:rPr>
  </w:style>
  <w:style w:type="paragraph" w:styleId="32">
    <w:name w:val="Основной текст 3"/>
    <w:basedOn w:val="Normal"/>
    <w:qFormat/>
    <w:pPr/>
    <w:rPr>
      <w:sz w:val="24"/>
      <w:lang w:val="en-US"/>
    </w:rPr>
  </w:style>
  <w:style w:type="paragraph" w:styleId="Comment">
    <w:name w:val="Comment"/>
    <w:basedOn w:val="Normal"/>
    <w:qFormat/>
    <w:pPr>
      <w:spacing w:before="56" w:after="0"/>
      <w:ind w:start="56" w:end="56"/>
    </w:pPr>
    <w:rPr>
      <w:sz w:val="20"/>
      <w:szCs w:val="20"/>
    </w:rPr>
  </w:style>
  <w:style w:type="numbering" w:styleId="WW8Num6">
    <w:name w:val="WW8Num6"/>
    <w:qFormat/>
  </w:style>
  <w:style w:type="numbering" w:styleId="WW8Num40">
    <w:name w:val="WW8Num40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header" Target="header10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footer" Target="footer10.xml"/><Relationship Id="rId22" Type="http://schemas.openxmlformats.org/officeDocument/2006/relationships/header" Target="header11.xml"/><Relationship Id="rId23" Type="http://schemas.openxmlformats.org/officeDocument/2006/relationships/header" Target="header12.xml"/><Relationship Id="rId24" Type="http://schemas.openxmlformats.org/officeDocument/2006/relationships/header" Target="header13.xml"/><Relationship Id="rId25" Type="http://schemas.openxmlformats.org/officeDocument/2006/relationships/footer" Target="footer11.xml"/><Relationship Id="rId26" Type="http://schemas.openxmlformats.org/officeDocument/2006/relationships/footer" Target="footer12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header" Target="header15.xml"/><Relationship Id="rId30" Type="http://schemas.openxmlformats.org/officeDocument/2006/relationships/header" Target="header16.xml"/><Relationship Id="rId31" Type="http://schemas.openxmlformats.org/officeDocument/2006/relationships/footer" Target="footer14.xml"/><Relationship Id="rId32" Type="http://schemas.openxmlformats.org/officeDocument/2006/relationships/footer" Target="footer15.xml"/><Relationship Id="rId33" Type="http://schemas.openxmlformats.org/officeDocument/2006/relationships/footer" Target="footer16.xml"/><Relationship Id="rId34" Type="http://schemas.openxmlformats.org/officeDocument/2006/relationships/header" Target="header17.xml"/><Relationship Id="rId35" Type="http://schemas.openxmlformats.org/officeDocument/2006/relationships/header" Target="header18.xml"/><Relationship Id="rId36" Type="http://schemas.openxmlformats.org/officeDocument/2006/relationships/header" Target="header19.xml"/><Relationship Id="rId37" Type="http://schemas.openxmlformats.org/officeDocument/2006/relationships/footer" Target="footer17.xml"/><Relationship Id="rId38" Type="http://schemas.openxmlformats.org/officeDocument/2006/relationships/footer" Target="footer18.xml"/><Relationship Id="rId39" Type="http://schemas.openxmlformats.org/officeDocument/2006/relationships/footer" Target="footer19.xml"/><Relationship Id="rId40" Type="http://schemas.openxmlformats.org/officeDocument/2006/relationships/header" Target="header20.xml"/><Relationship Id="rId41" Type="http://schemas.openxmlformats.org/officeDocument/2006/relationships/header" Target="header21.xml"/><Relationship Id="rId42" Type="http://schemas.openxmlformats.org/officeDocument/2006/relationships/header" Target="header22.xml"/><Relationship Id="rId43" Type="http://schemas.openxmlformats.org/officeDocument/2006/relationships/footer" Target="footer20.xml"/><Relationship Id="rId44" Type="http://schemas.openxmlformats.org/officeDocument/2006/relationships/footer" Target="footer21.xml"/><Relationship Id="rId45" Type="http://schemas.openxmlformats.org/officeDocument/2006/relationships/footer" Target="footer22.xml"/><Relationship Id="rId46" Type="http://schemas.openxmlformats.org/officeDocument/2006/relationships/header" Target="header23.xml"/><Relationship Id="rId47" Type="http://schemas.openxmlformats.org/officeDocument/2006/relationships/header" Target="header24.xml"/><Relationship Id="rId48" Type="http://schemas.openxmlformats.org/officeDocument/2006/relationships/header" Target="header25.xml"/><Relationship Id="rId49" Type="http://schemas.openxmlformats.org/officeDocument/2006/relationships/footer" Target="footer23.xml"/><Relationship Id="rId50" Type="http://schemas.openxmlformats.org/officeDocument/2006/relationships/footer" Target="footer24.xml"/><Relationship Id="rId51" Type="http://schemas.openxmlformats.org/officeDocument/2006/relationships/footer" Target="footer25.xml"/><Relationship Id="rId52" Type="http://schemas.openxmlformats.org/officeDocument/2006/relationships/header" Target="header26.xml"/><Relationship Id="rId53" Type="http://schemas.openxmlformats.org/officeDocument/2006/relationships/header" Target="header27.xml"/><Relationship Id="rId54" Type="http://schemas.openxmlformats.org/officeDocument/2006/relationships/header" Target="header28.xml"/><Relationship Id="rId55" Type="http://schemas.openxmlformats.org/officeDocument/2006/relationships/footer" Target="footer26.xml"/><Relationship Id="rId56" Type="http://schemas.openxmlformats.org/officeDocument/2006/relationships/footer" Target="footer27.xml"/><Relationship Id="rId57" Type="http://schemas.openxmlformats.org/officeDocument/2006/relationships/footer" Target="footer28.xml"/><Relationship Id="rId58" Type="http://schemas.openxmlformats.org/officeDocument/2006/relationships/header" Target="header29.xml"/><Relationship Id="rId59" Type="http://schemas.openxmlformats.org/officeDocument/2006/relationships/header" Target="header30.xml"/><Relationship Id="rId60" Type="http://schemas.openxmlformats.org/officeDocument/2006/relationships/header" Target="header31.xml"/><Relationship Id="rId61" Type="http://schemas.openxmlformats.org/officeDocument/2006/relationships/footer" Target="footer29.xml"/><Relationship Id="rId62" Type="http://schemas.openxmlformats.org/officeDocument/2006/relationships/footer" Target="footer30.xml"/><Relationship Id="rId63" Type="http://schemas.openxmlformats.org/officeDocument/2006/relationships/footer" Target="footer31.xml"/><Relationship Id="rId64" Type="http://schemas.openxmlformats.org/officeDocument/2006/relationships/header" Target="header32.xml"/><Relationship Id="rId65" Type="http://schemas.openxmlformats.org/officeDocument/2006/relationships/header" Target="header33.xml"/><Relationship Id="rId66" Type="http://schemas.openxmlformats.org/officeDocument/2006/relationships/footer" Target="footer32.xml"/><Relationship Id="rId67" Type="http://schemas.openxmlformats.org/officeDocument/2006/relationships/footer" Target="footer33.xml"/><Relationship Id="rId68" Type="http://schemas.openxmlformats.org/officeDocument/2006/relationships/header" Target="header34.xml"/><Relationship Id="rId69" Type="http://schemas.openxmlformats.org/officeDocument/2006/relationships/header" Target="header35.xml"/><Relationship Id="rId70" Type="http://schemas.openxmlformats.org/officeDocument/2006/relationships/header" Target="header36.xml"/><Relationship Id="rId71" Type="http://schemas.openxmlformats.org/officeDocument/2006/relationships/footer" Target="footer34.xml"/><Relationship Id="rId72" Type="http://schemas.openxmlformats.org/officeDocument/2006/relationships/footer" Target="footer35.xml"/><Relationship Id="rId73" Type="http://schemas.openxmlformats.org/officeDocument/2006/relationships/footer" Target="footer36.xml"/><Relationship Id="rId74" Type="http://schemas.openxmlformats.org/officeDocument/2006/relationships/numbering" Target="numbering.xml"/><Relationship Id="rId75" Type="http://schemas.openxmlformats.org/officeDocument/2006/relationships/fontTable" Target="fontTable.xml"/><Relationship Id="rId76" Type="http://schemas.openxmlformats.org/officeDocument/2006/relationships/settings" Target="settings.xml"/><Relationship Id="rId7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2039</TotalTime>
  <Application>LibreOffice/24.8.2.1$Linux_X86_64 LibreOffice_project/a41b5e68c837c0a0c4f2ac4e3af29ae42c8e881d</Application>
  <AppVersion>15.0000</AppVersion>
  <Pages>54</Pages>
  <Words>7177</Words>
  <Characters>45599</Characters>
  <CharactersWithSpaces>50150</CharactersWithSpaces>
  <Paragraphs>2937</Paragraphs>
  <Company>Lushkin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2022-04-11T10:39:00Z</dcterms:created>
  <dc:creator>ASA</dc:creator>
  <dc:description/>
  <dc:language>ru-RU</dc:language>
  <cp:lastModifiedBy/>
  <cp:lastPrinted>2026-04-25T11:11:45Z</cp:lastPrinted>
  <dcterms:modified xsi:type="dcterms:W3CDTF">2026-05-14T10:54:34Z</dcterms:modified>
  <cp:revision>488</cp:revision>
  <dc:subject/>
  <dc:title>Министерство Российской Федерации по атомной энергии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