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77FE" w:rsidRPr="00407455" w:rsidRDefault="00CF77FE" w:rsidP="00CF77FE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07455">
        <w:rPr>
          <w:rFonts w:ascii="Times New Roman" w:hAnsi="Times New Roman" w:cs="Times New Roman"/>
          <w:color w:val="000000" w:themeColor="text1"/>
          <w:sz w:val="36"/>
          <w:szCs w:val="36"/>
        </w:rPr>
        <w:t>МИНИСТЕРСТВО ОБРАЗОВАНИЯ И НАУКИ</w:t>
      </w:r>
    </w:p>
    <w:p w:rsidR="00CF77FE" w:rsidRPr="00407455" w:rsidRDefault="00CF77FE" w:rsidP="00CF77FE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07455">
        <w:rPr>
          <w:rFonts w:ascii="Times New Roman" w:hAnsi="Times New Roman" w:cs="Times New Roman"/>
          <w:color w:val="000000" w:themeColor="text1"/>
          <w:sz w:val="36"/>
          <w:szCs w:val="36"/>
        </w:rPr>
        <w:t>РОССИСКОЙ ФЕДЕРАЦИИ</w:t>
      </w:r>
    </w:p>
    <w:p w:rsidR="00CF77FE" w:rsidRPr="00407455" w:rsidRDefault="00CF77FE" w:rsidP="00CF77FE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07455">
        <w:rPr>
          <w:rFonts w:ascii="Times New Roman" w:hAnsi="Times New Roman" w:cs="Times New Roman"/>
          <w:color w:val="000000" w:themeColor="text1"/>
          <w:sz w:val="36"/>
          <w:szCs w:val="36"/>
        </w:rPr>
        <w:t>ГБПОУ МО Наро-Фоминской техникум Корпус №2</w:t>
      </w:r>
    </w:p>
    <w:p w:rsidR="00CF77FE" w:rsidRPr="00407455" w:rsidRDefault="00CF77FE" w:rsidP="00CF77FE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07455">
        <w:rPr>
          <w:rFonts w:ascii="Times New Roman" w:hAnsi="Times New Roman" w:cs="Times New Roman"/>
          <w:color w:val="000000" w:themeColor="text1"/>
          <w:sz w:val="36"/>
          <w:szCs w:val="36"/>
        </w:rPr>
        <w:t>ИСП-226П</w:t>
      </w:r>
    </w:p>
    <w:p w:rsidR="00CF77FE" w:rsidRPr="00407455" w:rsidRDefault="00CF77FE" w:rsidP="00CF77FE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:rsidR="00CF77FE" w:rsidRPr="00407455" w:rsidRDefault="00CF77FE" w:rsidP="00CF77FE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:rsidR="00CF77FE" w:rsidRPr="00407455" w:rsidRDefault="00CF77FE" w:rsidP="00CF77FE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07455">
        <w:rPr>
          <w:rFonts w:ascii="Times New Roman" w:hAnsi="Times New Roman" w:cs="Times New Roman"/>
          <w:color w:val="000000" w:themeColor="text1"/>
          <w:sz w:val="36"/>
          <w:szCs w:val="36"/>
        </w:rPr>
        <w:t>РЕФЕРАТ</w:t>
      </w:r>
    </w:p>
    <w:p w:rsidR="00CF77FE" w:rsidRPr="00407455" w:rsidRDefault="00CF77FE" w:rsidP="00D46FBF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07455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На тему </w:t>
      </w:r>
      <w:r w:rsidR="00D46FBF" w:rsidRPr="00407455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"Информационное обеспечение и базы данных </w:t>
      </w:r>
      <w:r w:rsidRPr="00407455">
        <w:rPr>
          <w:rFonts w:ascii="Times New Roman" w:hAnsi="Times New Roman" w:cs="Times New Roman"/>
          <w:color w:val="000000" w:themeColor="text1"/>
          <w:sz w:val="36"/>
          <w:szCs w:val="36"/>
        </w:rPr>
        <w:t>"</w:t>
      </w:r>
    </w:p>
    <w:p w:rsidR="00CF77FE" w:rsidRPr="00407455" w:rsidRDefault="00CF77FE" w:rsidP="00CF77FE">
      <w:pPr>
        <w:jc w:val="right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:rsidR="00CF77FE" w:rsidRPr="00407455" w:rsidRDefault="00CF77FE" w:rsidP="00CF77FE">
      <w:pPr>
        <w:jc w:val="right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07455">
        <w:rPr>
          <w:rFonts w:ascii="Times New Roman" w:hAnsi="Times New Roman" w:cs="Times New Roman"/>
          <w:color w:val="000000" w:themeColor="text1"/>
          <w:sz w:val="36"/>
          <w:szCs w:val="36"/>
        </w:rPr>
        <w:t>Работу выполнил(а):</w:t>
      </w:r>
    </w:p>
    <w:p w:rsidR="00CF77FE" w:rsidRPr="00407455" w:rsidRDefault="00CF77FE" w:rsidP="00CF77FE">
      <w:pPr>
        <w:jc w:val="right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07455">
        <w:rPr>
          <w:rFonts w:ascii="Times New Roman" w:hAnsi="Times New Roman" w:cs="Times New Roman"/>
          <w:color w:val="000000" w:themeColor="text1"/>
          <w:sz w:val="36"/>
          <w:szCs w:val="36"/>
        </w:rPr>
        <w:t>Студент 2 курса 226 группы</w:t>
      </w:r>
    </w:p>
    <w:p w:rsidR="00CF77FE" w:rsidRPr="00407455" w:rsidRDefault="00CF77FE" w:rsidP="00CF77FE">
      <w:pPr>
        <w:jc w:val="right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07455">
        <w:rPr>
          <w:rFonts w:ascii="Times New Roman" w:hAnsi="Times New Roman" w:cs="Times New Roman"/>
          <w:color w:val="000000" w:themeColor="text1"/>
          <w:sz w:val="36"/>
          <w:szCs w:val="36"/>
        </w:rPr>
        <w:t>Красильников Роман Максимович</w:t>
      </w:r>
    </w:p>
    <w:p w:rsidR="00CF77FE" w:rsidRPr="00407455" w:rsidRDefault="00CF77FE" w:rsidP="00CF77FE">
      <w:pPr>
        <w:jc w:val="right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:rsidR="00CF77FE" w:rsidRPr="00407455" w:rsidRDefault="00CF77FE" w:rsidP="00CF77FE">
      <w:pPr>
        <w:jc w:val="right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:rsidR="00CF77FE" w:rsidRPr="00407455" w:rsidRDefault="00CF77FE" w:rsidP="00CF77FE">
      <w:pPr>
        <w:jc w:val="right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07455">
        <w:rPr>
          <w:rFonts w:ascii="Times New Roman" w:hAnsi="Times New Roman" w:cs="Times New Roman"/>
          <w:color w:val="000000" w:themeColor="text1"/>
          <w:sz w:val="36"/>
          <w:szCs w:val="36"/>
        </w:rPr>
        <w:t>Работу проверил:</w:t>
      </w:r>
    </w:p>
    <w:p w:rsidR="00CF77FE" w:rsidRPr="00407455" w:rsidRDefault="00CF77FE" w:rsidP="00CF77FE">
      <w:pPr>
        <w:jc w:val="right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07455">
        <w:rPr>
          <w:rFonts w:ascii="Times New Roman" w:hAnsi="Times New Roman" w:cs="Times New Roman"/>
          <w:color w:val="000000" w:themeColor="text1"/>
          <w:sz w:val="36"/>
          <w:szCs w:val="36"/>
        </w:rPr>
        <w:t>Преподаватель</w:t>
      </w:r>
    </w:p>
    <w:p w:rsidR="00CF77FE" w:rsidRPr="00407455" w:rsidRDefault="00CF77FE" w:rsidP="00CF77FE">
      <w:pPr>
        <w:jc w:val="right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spellStart"/>
      <w:r w:rsidRPr="00407455">
        <w:rPr>
          <w:rFonts w:ascii="Times New Roman" w:hAnsi="Times New Roman" w:cs="Times New Roman"/>
          <w:color w:val="000000" w:themeColor="text1"/>
          <w:sz w:val="36"/>
          <w:szCs w:val="36"/>
        </w:rPr>
        <w:t>Германчук</w:t>
      </w:r>
      <w:proofErr w:type="spellEnd"/>
      <w:r w:rsidRPr="00407455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Максим Дмитриевич</w:t>
      </w:r>
    </w:p>
    <w:p w:rsidR="00960FD2" w:rsidRPr="00407455" w:rsidRDefault="002C10FD">
      <w:pPr>
        <w:rPr>
          <w:rFonts w:ascii="Times New Roman" w:hAnsi="Times New Roman" w:cs="Times New Roman"/>
          <w:color w:val="000000" w:themeColor="text1"/>
        </w:rPr>
      </w:pPr>
    </w:p>
    <w:p w:rsidR="00CF77FE" w:rsidRPr="00407455" w:rsidRDefault="00CF77FE">
      <w:pPr>
        <w:rPr>
          <w:rFonts w:ascii="Times New Roman" w:hAnsi="Times New Roman" w:cs="Times New Roman"/>
          <w:color w:val="000000" w:themeColor="text1"/>
        </w:rPr>
      </w:pPr>
    </w:p>
    <w:p w:rsidR="00CF77FE" w:rsidRPr="00407455" w:rsidRDefault="00CF77FE">
      <w:pPr>
        <w:rPr>
          <w:rFonts w:ascii="Times New Roman" w:hAnsi="Times New Roman" w:cs="Times New Roman"/>
          <w:color w:val="000000" w:themeColor="text1"/>
        </w:rPr>
      </w:pPr>
    </w:p>
    <w:p w:rsidR="00CF77FE" w:rsidRPr="00407455" w:rsidRDefault="00CF77FE">
      <w:pPr>
        <w:rPr>
          <w:rFonts w:ascii="Times New Roman" w:hAnsi="Times New Roman" w:cs="Times New Roman"/>
          <w:color w:val="000000" w:themeColor="text1"/>
        </w:rPr>
      </w:pPr>
    </w:p>
    <w:p w:rsidR="00CF77FE" w:rsidRPr="00407455" w:rsidRDefault="00CF77FE">
      <w:pPr>
        <w:rPr>
          <w:rFonts w:ascii="Times New Roman" w:hAnsi="Times New Roman" w:cs="Times New Roman"/>
          <w:color w:val="000000" w:themeColor="text1"/>
        </w:rPr>
      </w:pPr>
    </w:p>
    <w:p w:rsidR="00CF77FE" w:rsidRPr="00407455" w:rsidRDefault="00CF77FE">
      <w:pPr>
        <w:rPr>
          <w:rFonts w:ascii="Times New Roman" w:hAnsi="Times New Roman" w:cs="Times New Roman"/>
          <w:color w:val="000000" w:themeColor="text1"/>
        </w:rPr>
      </w:pPr>
    </w:p>
    <w:p w:rsidR="00CF77FE" w:rsidRPr="00407455" w:rsidRDefault="00CF77FE">
      <w:pPr>
        <w:rPr>
          <w:rFonts w:ascii="Times New Roman" w:hAnsi="Times New Roman" w:cs="Times New Roman"/>
          <w:color w:val="000000" w:themeColor="text1"/>
        </w:rPr>
      </w:pPr>
    </w:p>
    <w:p w:rsidR="00CF77FE" w:rsidRPr="00407455" w:rsidRDefault="00CF77FE">
      <w:pPr>
        <w:rPr>
          <w:rFonts w:ascii="Times New Roman" w:hAnsi="Times New Roman" w:cs="Times New Roman"/>
          <w:color w:val="000000" w:themeColor="text1"/>
        </w:rPr>
      </w:pPr>
    </w:p>
    <w:p w:rsidR="00CF77FE" w:rsidRPr="00407455" w:rsidRDefault="00CF77FE" w:rsidP="003171F2">
      <w:pPr>
        <w:jc w:val="center"/>
        <w:rPr>
          <w:rFonts w:ascii="Times New Roman" w:hAnsi="Times New Roman" w:cs="Times New Roman"/>
          <w:color w:val="000000" w:themeColor="text1"/>
        </w:rPr>
      </w:pPr>
    </w:p>
    <w:p w:rsidR="00CF77FE" w:rsidRPr="00407455" w:rsidRDefault="00CF77FE">
      <w:pPr>
        <w:rPr>
          <w:rFonts w:ascii="Times New Roman" w:hAnsi="Times New Roman" w:cs="Times New Roman"/>
          <w:color w:val="000000" w:themeColor="text1"/>
        </w:rPr>
      </w:pPr>
    </w:p>
    <w:sdt>
      <w:sdtPr>
        <w:rPr>
          <w:rFonts w:ascii="Times New Roman" w:eastAsiaTheme="minorHAnsi" w:hAnsi="Times New Roman" w:cs="Times New Roman"/>
          <w:color w:val="000000" w:themeColor="text1"/>
          <w:sz w:val="22"/>
          <w:szCs w:val="22"/>
          <w:lang w:eastAsia="en-US"/>
        </w:rPr>
        <w:id w:val="17476147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171F2" w:rsidRPr="00407455" w:rsidRDefault="003171F2">
          <w:pPr>
            <w:pStyle w:val="a3"/>
            <w:rPr>
              <w:rFonts w:ascii="Times New Roman" w:hAnsi="Times New Roman" w:cs="Times New Roman"/>
              <w:color w:val="000000" w:themeColor="text1"/>
            </w:rPr>
          </w:pPr>
          <w:r w:rsidRPr="00407455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:rsidR="003E17FB" w:rsidRPr="00407455" w:rsidRDefault="003171F2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color w:val="000000" w:themeColor="text1"/>
            </w:rPr>
          </w:pPr>
          <w:r w:rsidRPr="00407455">
            <w:rPr>
              <w:rFonts w:ascii="Times New Roman" w:hAnsi="Times New Roman"/>
              <w:color w:val="000000" w:themeColor="text1"/>
            </w:rPr>
            <w:fldChar w:fldCharType="begin"/>
          </w:r>
          <w:r w:rsidRPr="00407455">
            <w:rPr>
              <w:rFonts w:ascii="Times New Roman" w:hAnsi="Times New Roman"/>
              <w:color w:val="000000" w:themeColor="text1"/>
            </w:rPr>
            <w:instrText xml:space="preserve"> TOC \o "1-3" \h \z \u </w:instrText>
          </w:r>
          <w:r w:rsidRPr="00407455">
            <w:rPr>
              <w:rFonts w:ascii="Times New Roman" w:hAnsi="Times New Roman"/>
              <w:color w:val="000000" w:themeColor="text1"/>
            </w:rPr>
            <w:fldChar w:fldCharType="separate"/>
          </w:r>
          <w:hyperlink w:anchor="_Toc230248983" w:history="1">
            <w:r w:rsidR="003E17FB" w:rsidRPr="00407455">
              <w:rPr>
                <w:rStyle w:val="ab"/>
                <w:rFonts w:ascii="Times New Roman" w:hAnsi="Times New Roman"/>
                <w:b/>
                <w:noProof/>
                <w:color w:val="000000" w:themeColor="text1"/>
              </w:rPr>
              <w:t>Цель</w:t>
            </w:r>
            <w:r w:rsidR="003E17FB" w:rsidRPr="00407455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="003E17FB" w:rsidRPr="00407455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="003E17FB" w:rsidRPr="00407455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_Toc230248983 \h </w:instrText>
            </w:r>
            <w:r w:rsidR="003E17FB" w:rsidRPr="00407455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="003E17FB" w:rsidRPr="00407455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="003E17FB" w:rsidRPr="00407455">
              <w:rPr>
                <w:rFonts w:ascii="Times New Roman" w:hAnsi="Times New Roman"/>
                <w:noProof/>
                <w:webHidden/>
                <w:color w:val="000000" w:themeColor="text1"/>
              </w:rPr>
              <w:t>3</w:t>
            </w:r>
            <w:r w:rsidR="003E17FB" w:rsidRPr="00407455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3E17FB" w:rsidRPr="00407455" w:rsidRDefault="002C10FD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color w:val="000000" w:themeColor="text1"/>
            </w:rPr>
          </w:pPr>
          <w:hyperlink w:anchor="_Toc230248984" w:history="1">
            <w:r w:rsidR="003E17FB" w:rsidRPr="00407455">
              <w:rPr>
                <w:rStyle w:val="ab"/>
                <w:rFonts w:ascii="Times New Roman" w:hAnsi="Times New Roman"/>
                <w:noProof/>
                <w:color w:val="000000" w:themeColor="text1"/>
              </w:rPr>
              <w:t>Понятие, сущность и значение информационного обеспечения</w:t>
            </w:r>
            <w:r w:rsidR="003E17FB" w:rsidRPr="00407455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="003E17FB" w:rsidRPr="00407455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="003E17FB" w:rsidRPr="00407455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_Toc230248984 \h </w:instrText>
            </w:r>
            <w:r w:rsidR="003E17FB" w:rsidRPr="00407455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="003E17FB" w:rsidRPr="00407455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="003E17FB" w:rsidRPr="00407455">
              <w:rPr>
                <w:rFonts w:ascii="Times New Roman" w:hAnsi="Times New Roman"/>
                <w:noProof/>
                <w:webHidden/>
                <w:color w:val="000000" w:themeColor="text1"/>
              </w:rPr>
              <w:t>3</w:t>
            </w:r>
            <w:r w:rsidR="003E17FB" w:rsidRPr="00407455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3E17FB" w:rsidRPr="00407455" w:rsidRDefault="002C10FD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color w:val="000000" w:themeColor="text1"/>
            </w:rPr>
          </w:pPr>
          <w:hyperlink w:anchor="_Toc230248985" w:history="1">
            <w:r w:rsidR="003E17FB" w:rsidRPr="00407455">
              <w:rPr>
                <w:rStyle w:val="ab"/>
                <w:rFonts w:ascii="Times New Roman" w:hAnsi="Times New Roman"/>
                <w:noProof/>
                <w:color w:val="000000" w:themeColor="text1"/>
              </w:rPr>
              <w:t>Источники и виды информации в системах управления</w:t>
            </w:r>
            <w:r w:rsidR="003E17FB" w:rsidRPr="00407455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="003E17FB" w:rsidRPr="00407455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="003E17FB" w:rsidRPr="00407455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_Toc230248985 \h </w:instrText>
            </w:r>
            <w:r w:rsidR="003E17FB" w:rsidRPr="00407455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="003E17FB" w:rsidRPr="00407455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="003E17FB" w:rsidRPr="00407455">
              <w:rPr>
                <w:rFonts w:ascii="Times New Roman" w:hAnsi="Times New Roman"/>
                <w:noProof/>
                <w:webHidden/>
                <w:color w:val="000000" w:themeColor="text1"/>
              </w:rPr>
              <w:t>3</w:t>
            </w:r>
            <w:r w:rsidR="003E17FB" w:rsidRPr="00407455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3E17FB" w:rsidRPr="00407455" w:rsidRDefault="002C10FD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color w:val="000000" w:themeColor="text1"/>
            </w:rPr>
          </w:pPr>
          <w:hyperlink w:anchor="_Toc230248986" w:history="1">
            <w:r w:rsidR="003E17FB" w:rsidRPr="00407455">
              <w:rPr>
                <w:rStyle w:val="ab"/>
                <w:rFonts w:ascii="Times New Roman" w:hAnsi="Times New Roman"/>
                <w:noProof/>
                <w:color w:val="000000" w:themeColor="text1"/>
              </w:rPr>
              <w:t>Информационное обеспечение систем управления</w:t>
            </w:r>
            <w:r w:rsidR="003E17FB" w:rsidRPr="00407455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="003E17FB" w:rsidRPr="00407455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="003E17FB" w:rsidRPr="00407455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_Toc230248986 \h </w:instrText>
            </w:r>
            <w:r w:rsidR="003E17FB" w:rsidRPr="00407455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="003E17FB" w:rsidRPr="00407455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="003E17FB" w:rsidRPr="00407455">
              <w:rPr>
                <w:rFonts w:ascii="Times New Roman" w:hAnsi="Times New Roman"/>
                <w:noProof/>
                <w:webHidden/>
                <w:color w:val="000000" w:themeColor="text1"/>
              </w:rPr>
              <w:t>4</w:t>
            </w:r>
            <w:r w:rsidR="003E17FB" w:rsidRPr="00407455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3E17FB" w:rsidRPr="00407455" w:rsidRDefault="002C10FD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color w:val="000000" w:themeColor="text1"/>
            </w:rPr>
          </w:pPr>
          <w:hyperlink w:anchor="_Toc230248987" w:history="1">
            <w:r w:rsidR="003E17FB" w:rsidRPr="00407455">
              <w:rPr>
                <w:rStyle w:val="ab"/>
                <w:rFonts w:ascii="Times New Roman" w:hAnsi="Times New Roman"/>
                <w:noProof/>
                <w:color w:val="000000" w:themeColor="text1"/>
              </w:rPr>
              <w:t>Характеристика информационного обеспечения современных информационных технологий</w:t>
            </w:r>
            <w:r w:rsidR="003E17FB" w:rsidRPr="00407455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="003E17FB" w:rsidRPr="00407455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="003E17FB" w:rsidRPr="00407455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_Toc230248987 \h </w:instrText>
            </w:r>
            <w:r w:rsidR="003E17FB" w:rsidRPr="00407455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="003E17FB" w:rsidRPr="00407455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="003E17FB" w:rsidRPr="00407455">
              <w:rPr>
                <w:rFonts w:ascii="Times New Roman" w:hAnsi="Times New Roman"/>
                <w:noProof/>
                <w:webHidden/>
                <w:color w:val="000000" w:themeColor="text1"/>
              </w:rPr>
              <w:t>4</w:t>
            </w:r>
            <w:r w:rsidR="003E17FB" w:rsidRPr="00407455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3E17FB" w:rsidRPr="00407455" w:rsidRDefault="002C10FD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color w:val="000000" w:themeColor="text1"/>
            </w:rPr>
          </w:pPr>
          <w:hyperlink w:anchor="_Toc230248988" w:history="1">
            <w:r w:rsidR="003E17FB" w:rsidRPr="00407455">
              <w:rPr>
                <w:rStyle w:val="ab"/>
                <w:rFonts w:ascii="Times New Roman" w:hAnsi="Times New Roman"/>
                <w:noProof/>
                <w:color w:val="000000" w:themeColor="text1"/>
              </w:rPr>
              <w:t>Заключение</w:t>
            </w:r>
            <w:r w:rsidR="003E17FB" w:rsidRPr="00407455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="003E17FB" w:rsidRPr="00407455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="003E17FB" w:rsidRPr="00407455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_Toc230248988 \h </w:instrText>
            </w:r>
            <w:r w:rsidR="003E17FB" w:rsidRPr="00407455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="003E17FB" w:rsidRPr="00407455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="003E17FB" w:rsidRPr="00407455">
              <w:rPr>
                <w:rFonts w:ascii="Times New Roman" w:hAnsi="Times New Roman"/>
                <w:noProof/>
                <w:webHidden/>
                <w:color w:val="000000" w:themeColor="text1"/>
              </w:rPr>
              <w:t>5</w:t>
            </w:r>
            <w:r w:rsidR="003E17FB" w:rsidRPr="00407455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:rsidR="003171F2" w:rsidRPr="00407455" w:rsidRDefault="003171F2">
          <w:pPr>
            <w:rPr>
              <w:rFonts w:ascii="Times New Roman" w:hAnsi="Times New Roman" w:cs="Times New Roman"/>
              <w:color w:val="000000" w:themeColor="text1"/>
            </w:rPr>
          </w:pPr>
          <w:r w:rsidRPr="00407455">
            <w:rPr>
              <w:rFonts w:ascii="Times New Roman" w:hAnsi="Times New Roman" w:cs="Times New Roman"/>
              <w:b/>
              <w:bCs/>
              <w:color w:val="000000" w:themeColor="text1"/>
            </w:rPr>
            <w:fldChar w:fldCharType="end"/>
          </w:r>
        </w:p>
      </w:sdtContent>
    </w:sdt>
    <w:p w:rsidR="00CF77FE" w:rsidRPr="00407455" w:rsidRDefault="00CF77FE">
      <w:pPr>
        <w:rPr>
          <w:rFonts w:ascii="Times New Roman" w:hAnsi="Times New Roman" w:cs="Times New Roman"/>
          <w:color w:val="000000" w:themeColor="text1"/>
        </w:rPr>
      </w:pPr>
    </w:p>
    <w:p w:rsidR="00CF77FE" w:rsidRPr="00407455" w:rsidRDefault="00CF77FE">
      <w:pPr>
        <w:rPr>
          <w:rFonts w:ascii="Times New Roman" w:hAnsi="Times New Roman" w:cs="Times New Roman"/>
          <w:color w:val="000000" w:themeColor="text1"/>
        </w:rPr>
      </w:pPr>
    </w:p>
    <w:p w:rsidR="00CF77FE" w:rsidRPr="00407455" w:rsidRDefault="00CF77FE">
      <w:pPr>
        <w:rPr>
          <w:rFonts w:ascii="Times New Roman" w:hAnsi="Times New Roman" w:cs="Times New Roman"/>
          <w:color w:val="000000" w:themeColor="text1"/>
        </w:rPr>
      </w:pPr>
    </w:p>
    <w:p w:rsidR="00CF77FE" w:rsidRPr="00407455" w:rsidRDefault="00CF77FE">
      <w:pPr>
        <w:rPr>
          <w:rFonts w:ascii="Times New Roman" w:hAnsi="Times New Roman" w:cs="Times New Roman"/>
          <w:color w:val="000000" w:themeColor="text1"/>
        </w:rPr>
      </w:pPr>
    </w:p>
    <w:p w:rsidR="00CF77FE" w:rsidRPr="00407455" w:rsidRDefault="00CF77FE">
      <w:pPr>
        <w:rPr>
          <w:rFonts w:ascii="Times New Roman" w:hAnsi="Times New Roman" w:cs="Times New Roman"/>
          <w:color w:val="000000" w:themeColor="text1"/>
        </w:rPr>
      </w:pPr>
    </w:p>
    <w:p w:rsidR="00CF77FE" w:rsidRPr="00407455" w:rsidRDefault="00CF77FE">
      <w:pPr>
        <w:rPr>
          <w:rFonts w:ascii="Times New Roman" w:hAnsi="Times New Roman" w:cs="Times New Roman"/>
          <w:color w:val="000000" w:themeColor="text1"/>
        </w:rPr>
      </w:pPr>
    </w:p>
    <w:p w:rsidR="00CF77FE" w:rsidRPr="00407455" w:rsidRDefault="00CF77FE">
      <w:pPr>
        <w:rPr>
          <w:rFonts w:ascii="Times New Roman" w:hAnsi="Times New Roman" w:cs="Times New Roman"/>
          <w:color w:val="000000" w:themeColor="text1"/>
        </w:rPr>
      </w:pPr>
    </w:p>
    <w:p w:rsidR="00CF77FE" w:rsidRPr="00407455" w:rsidRDefault="00CF77FE">
      <w:pPr>
        <w:rPr>
          <w:rFonts w:ascii="Times New Roman" w:hAnsi="Times New Roman" w:cs="Times New Roman"/>
          <w:color w:val="000000" w:themeColor="text1"/>
        </w:rPr>
      </w:pPr>
    </w:p>
    <w:p w:rsidR="00CF77FE" w:rsidRPr="00407455" w:rsidRDefault="00CF77FE">
      <w:pPr>
        <w:rPr>
          <w:rFonts w:ascii="Times New Roman" w:hAnsi="Times New Roman" w:cs="Times New Roman"/>
          <w:color w:val="000000" w:themeColor="text1"/>
        </w:rPr>
      </w:pPr>
    </w:p>
    <w:p w:rsidR="00CF77FE" w:rsidRPr="00407455" w:rsidRDefault="00CF77FE">
      <w:pPr>
        <w:rPr>
          <w:rFonts w:ascii="Times New Roman" w:hAnsi="Times New Roman" w:cs="Times New Roman"/>
          <w:color w:val="000000" w:themeColor="text1"/>
        </w:rPr>
      </w:pPr>
    </w:p>
    <w:p w:rsidR="00CF77FE" w:rsidRPr="00407455" w:rsidRDefault="00CF77FE">
      <w:pPr>
        <w:rPr>
          <w:rFonts w:ascii="Times New Roman" w:hAnsi="Times New Roman" w:cs="Times New Roman"/>
          <w:color w:val="000000" w:themeColor="text1"/>
        </w:rPr>
      </w:pPr>
    </w:p>
    <w:p w:rsidR="00CF77FE" w:rsidRPr="00407455" w:rsidRDefault="00CF77FE">
      <w:pPr>
        <w:rPr>
          <w:rFonts w:ascii="Times New Roman" w:hAnsi="Times New Roman" w:cs="Times New Roman"/>
          <w:color w:val="000000" w:themeColor="text1"/>
        </w:rPr>
      </w:pPr>
    </w:p>
    <w:p w:rsidR="00CF77FE" w:rsidRPr="00407455" w:rsidRDefault="00CF77FE">
      <w:pPr>
        <w:rPr>
          <w:rFonts w:ascii="Times New Roman" w:hAnsi="Times New Roman" w:cs="Times New Roman"/>
          <w:color w:val="000000" w:themeColor="text1"/>
        </w:rPr>
      </w:pPr>
    </w:p>
    <w:p w:rsidR="00CF77FE" w:rsidRPr="00407455" w:rsidRDefault="00CF77FE">
      <w:pPr>
        <w:rPr>
          <w:rFonts w:ascii="Times New Roman" w:hAnsi="Times New Roman" w:cs="Times New Roman"/>
          <w:color w:val="000000" w:themeColor="text1"/>
        </w:rPr>
      </w:pPr>
    </w:p>
    <w:p w:rsidR="00CF77FE" w:rsidRPr="00407455" w:rsidRDefault="00CF77FE">
      <w:pPr>
        <w:rPr>
          <w:rFonts w:ascii="Times New Roman" w:hAnsi="Times New Roman" w:cs="Times New Roman"/>
          <w:color w:val="000000" w:themeColor="text1"/>
        </w:rPr>
      </w:pPr>
    </w:p>
    <w:p w:rsidR="00CF77FE" w:rsidRPr="00407455" w:rsidRDefault="00CF77FE">
      <w:pPr>
        <w:rPr>
          <w:rFonts w:ascii="Times New Roman" w:hAnsi="Times New Roman" w:cs="Times New Roman"/>
          <w:color w:val="000000" w:themeColor="text1"/>
        </w:rPr>
      </w:pPr>
    </w:p>
    <w:p w:rsidR="00CF77FE" w:rsidRPr="00407455" w:rsidRDefault="00CF77FE">
      <w:pPr>
        <w:rPr>
          <w:rFonts w:ascii="Times New Roman" w:hAnsi="Times New Roman" w:cs="Times New Roman"/>
          <w:color w:val="000000" w:themeColor="text1"/>
        </w:rPr>
      </w:pPr>
    </w:p>
    <w:p w:rsidR="00CF77FE" w:rsidRPr="00407455" w:rsidRDefault="00CF77FE">
      <w:pPr>
        <w:rPr>
          <w:rFonts w:ascii="Times New Roman" w:hAnsi="Times New Roman" w:cs="Times New Roman"/>
          <w:color w:val="000000" w:themeColor="text1"/>
        </w:rPr>
      </w:pPr>
    </w:p>
    <w:p w:rsidR="00CF77FE" w:rsidRPr="00407455" w:rsidRDefault="00CF77FE">
      <w:pPr>
        <w:rPr>
          <w:rFonts w:ascii="Times New Roman" w:hAnsi="Times New Roman" w:cs="Times New Roman"/>
          <w:color w:val="000000" w:themeColor="text1"/>
        </w:rPr>
      </w:pPr>
    </w:p>
    <w:p w:rsidR="00CF77FE" w:rsidRPr="00407455" w:rsidRDefault="00CF77FE">
      <w:pPr>
        <w:rPr>
          <w:rFonts w:ascii="Times New Roman" w:hAnsi="Times New Roman" w:cs="Times New Roman"/>
          <w:color w:val="000000" w:themeColor="text1"/>
        </w:rPr>
      </w:pPr>
    </w:p>
    <w:p w:rsidR="00CF77FE" w:rsidRPr="00407455" w:rsidRDefault="00CF77FE">
      <w:pPr>
        <w:rPr>
          <w:rFonts w:ascii="Times New Roman" w:hAnsi="Times New Roman" w:cs="Times New Roman"/>
          <w:color w:val="000000" w:themeColor="text1"/>
        </w:rPr>
      </w:pP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</w:p>
    <w:p w:rsidR="00466707" w:rsidRPr="00407455" w:rsidRDefault="00466707" w:rsidP="00466707">
      <w:pPr>
        <w:pStyle w:val="2"/>
        <w:rPr>
          <w:rFonts w:ascii="Times New Roman" w:hAnsi="Times New Roman" w:cs="Times New Roman"/>
          <w:b/>
          <w:color w:val="000000" w:themeColor="text1"/>
        </w:rPr>
      </w:pPr>
      <w:bookmarkStart w:id="0" w:name="_Toc230248983"/>
      <w:r w:rsidRPr="00407455">
        <w:rPr>
          <w:rFonts w:ascii="Times New Roman" w:hAnsi="Times New Roman" w:cs="Times New Roman"/>
          <w:b/>
          <w:color w:val="000000" w:themeColor="text1"/>
        </w:rPr>
        <w:lastRenderedPageBreak/>
        <w:t>Цель</w:t>
      </w:r>
      <w:bookmarkEnd w:id="0"/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Цель изучения – записать понятие информационного обеспечения (ИО) систем управления, и его роль в принятии решений, источники и виды информации, а также комплектующее современных информационных технологий, используемых для сбора, обработки, хранения и передачи данных в базах данных и автоматизированных системах.</w:t>
      </w: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</w:p>
    <w:p w:rsidR="00251705" w:rsidRPr="00407455" w:rsidRDefault="00251705" w:rsidP="00251705">
      <w:pPr>
        <w:numPr>
          <w:ilvl w:val="0"/>
          <w:numId w:val="40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07455">
        <w:rPr>
          <w:rFonts w:ascii="Times New Roman" w:hAnsi="Times New Roman" w:cs="Times New Roman"/>
          <w:color w:val="000000" w:themeColor="text1"/>
        </w:rPr>
        <w:t>Понятие, сущность и значение информационного обеспечения</w:t>
      </w:r>
    </w:p>
    <w:p w:rsidR="00466707" w:rsidRPr="00407455" w:rsidRDefault="00251705" w:rsidP="00251705">
      <w:pPr>
        <w:pStyle w:val="a6"/>
        <w:numPr>
          <w:ilvl w:val="0"/>
          <w:numId w:val="40"/>
        </w:numPr>
        <w:shd w:val="clear" w:color="auto" w:fill="FFFFFF"/>
        <w:spacing w:before="120" w:after="120" w:line="240" w:lineRule="auto"/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Источники и виды информации в системах управления</w:t>
      </w:r>
    </w:p>
    <w:p w:rsidR="00251705" w:rsidRPr="00407455" w:rsidRDefault="00251705" w:rsidP="00251705">
      <w:pPr>
        <w:pStyle w:val="a6"/>
        <w:numPr>
          <w:ilvl w:val="0"/>
          <w:numId w:val="40"/>
        </w:numPr>
        <w:shd w:val="clear" w:color="auto" w:fill="FFFFFF"/>
        <w:spacing w:before="120" w:after="120" w:line="240" w:lineRule="auto"/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Информационное обеспечение систем управления</w:t>
      </w:r>
    </w:p>
    <w:p w:rsidR="00251705" w:rsidRPr="00407455" w:rsidRDefault="00251705" w:rsidP="00251705">
      <w:pPr>
        <w:pStyle w:val="a6"/>
        <w:numPr>
          <w:ilvl w:val="0"/>
          <w:numId w:val="40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07455">
        <w:rPr>
          <w:rFonts w:ascii="Times New Roman" w:hAnsi="Times New Roman" w:cs="Times New Roman"/>
          <w:color w:val="000000" w:themeColor="text1"/>
        </w:rPr>
        <w:t>Характеристика информационного обеспечения современных информационных технологий</w:t>
      </w:r>
    </w:p>
    <w:p w:rsidR="00466707" w:rsidRPr="00407455" w:rsidRDefault="00466707" w:rsidP="00466707">
      <w:pPr>
        <w:shd w:val="clear" w:color="auto" w:fill="FFFFFF"/>
        <w:spacing w:before="120" w:after="120" w:line="240" w:lineRule="auto"/>
        <w:rPr>
          <w:rFonts w:ascii="Times New Roman" w:hAnsi="Times New Roman" w:cs="Times New Roman"/>
          <w:color w:val="000000" w:themeColor="text1"/>
        </w:rPr>
      </w:pPr>
    </w:p>
    <w:p w:rsidR="00466707" w:rsidRPr="00407455" w:rsidRDefault="00466707" w:rsidP="00466707">
      <w:pPr>
        <w:pStyle w:val="2"/>
        <w:rPr>
          <w:rFonts w:ascii="Times New Roman" w:hAnsi="Times New Roman" w:cs="Times New Roman"/>
          <w:color w:val="000000" w:themeColor="text1"/>
        </w:rPr>
      </w:pPr>
      <w:bookmarkStart w:id="1" w:name="_Toc230248984"/>
      <w:r w:rsidRPr="00407455">
        <w:rPr>
          <w:rFonts w:ascii="Times New Roman" w:hAnsi="Times New Roman" w:cs="Times New Roman"/>
          <w:color w:val="000000" w:themeColor="text1"/>
        </w:rPr>
        <w:t>Понятие, сущность и значение информационного обеспечения</w:t>
      </w:r>
      <w:bookmarkEnd w:id="1"/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- Любая система управления (СУ) нуждается в информации.</w:t>
      </w:r>
    </w:p>
    <w:p w:rsidR="00251705" w:rsidRPr="00407455" w:rsidRDefault="00251705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- Система управления нуждается в информационном обеспечении.</w:t>
      </w:r>
    </w:p>
    <w:p w:rsidR="00251705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 xml:space="preserve">- </w:t>
      </w:r>
      <w:r w:rsidR="00251705" w:rsidRPr="00407455">
        <w:rPr>
          <w:rFonts w:ascii="Times New Roman" w:hAnsi="Times New Roman" w:cs="Times New Roman"/>
          <w:color w:val="000000" w:themeColor="text1"/>
        </w:rPr>
        <w:t>Качество информации вл</w:t>
      </w:r>
      <w:bookmarkStart w:id="2" w:name="_GoBack"/>
      <w:bookmarkEnd w:id="2"/>
      <w:r w:rsidR="00251705" w:rsidRPr="00407455">
        <w:rPr>
          <w:rFonts w:ascii="Times New Roman" w:hAnsi="Times New Roman" w:cs="Times New Roman"/>
          <w:color w:val="000000" w:themeColor="text1"/>
        </w:rPr>
        <w:t>ияет на эффективность решений</w:t>
      </w: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- ИО влияет на прогнозирование, планирование, учёт, анализ.</w:t>
      </w:r>
    </w:p>
    <w:p w:rsidR="00251705" w:rsidRPr="00407455" w:rsidRDefault="00251705" w:rsidP="00251705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- Переход к рыночной экономике требует новых подходов к управлению.</w:t>
      </w:r>
    </w:p>
    <w:p w:rsidR="00251705" w:rsidRPr="00407455" w:rsidRDefault="00251705" w:rsidP="00251705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- Научно-технический прогресс повышает сложность систем управления.</w:t>
      </w: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- Эффективное ИО возможно только на основе компьютерной техники и структурированных данных.</w:t>
      </w:r>
    </w:p>
    <w:p w:rsidR="00251705" w:rsidRPr="00407455" w:rsidRDefault="00251705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- Эффективная деятельность современного предприятия возможна только при наличии единой корпоративной (комплексной) системы</w:t>
      </w:r>
    </w:p>
    <w:p w:rsidR="00466707" w:rsidRPr="00407455" w:rsidRDefault="00251705" w:rsidP="00251705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 xml:space="preserve">  </w:t>
      </w:r>
      <w:r w:rsidR="00466707" w:rsidRPr="00407455">
        <w:rPr>
          <w:rFonts w:ascii="Times New Roman" w:hAnsi="Times New Roman" w:cs="Times New Roman"/>
          <w:color w:val="000000" w:themeColor="text1"/>
        </w:rPr>
        <w:t>- П</w:t>
      </w:r>
      <w:r w:rsidRPr="00407455">
        <w:rPr>
          <w:rFonts w:ascii="Times New Roman" w:hAnsi="Times New Roman" w:cs="Times New Roman"/>
          <w:color w:val="000000" w:themeColor="text1"/>
        </w:rPr>
        <w:t>овышение п</w:t>
      </w:r>
      <w:r w:rsidR="00466707" w:rsidRPr="00407455">
        <w:rPr>
          <w:rFonts w:ascii="Times New Roman" w:hAnsi="Times New Roman" w:cs="Times New Roman"/>
          <w:color w:val="000000" w:themeColor="text1"/>
        </w:rPr>
        <w:t>оложительн</w:t>
      </w:r>
      <w:r w:rsidRPr="00407455">
        <w:rPr>
          <w:rFonts w:ascii="Times New Roman" w:hAnsi="Times New Roman" w:cs="Times New Roman"/>
          <w:color w:val="000000" w:themeColor="text1"/>
        </w:rPr>
        <w:t>ого результата</w:t>
      </w:r>
      <w:r w:rsidR="00466707" w:rsidRPr="00407455">
        <w:rPr>
          <w:rFonts w:ascii="Times New Roman" w:hAnsi="Times New Roman" w:cs="Times New Roman"/>
          <w:color w:val="000000" w:themeColor="text1"/>
        </w:rPr>
        <w:t xml:space="preserve"> от совершенствования ИО:</w:t>
      </w: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 xml:space="preserve">  - экономия расходов (зарплата, ПО, почта, договоры и др.);</w:t>
      </w: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 xml:space="preserve">  - предотвращение будущих расходов;</w:t>
      </w: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 xml:space="preserve">  - улучшение качества информации, производительности, контроля качества.</w:t>
      </w: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- Обмен информацией – вертикальный и горизонтальный.</w:t>
      </w:r>
    </w:p>
    <w:p w:rsidR="00466707" w:rsidRPr="00407455" w:rsidRDefault="00466707" w:rsidP="00466707">
      <w:pPr>
        <w:pStyle w:val="2"/>
        <w:rPr>
          <w:rFonts w:ascii="Times New Roman" w:hAnsi="Times New Roman" w:cs="Times New Roman"/>
          <w:color w:val="000000" w:themeColor="text1"/>
        </w:rPr>
      </w:pPr>
      <w:bookmarkStart w:id="3" w:name="_Toc230248985"/>
      <w:r w:rsidRPr="00407455">
        <w:rPr>
          <w:rFonts w:ascii="Times New Roman" w:hAnsi="Times New Roman" w:cs="Times New Roman"/>
          <w:color w:val="000000" w:themeColor="text1"/>
        </w:rPr>
        <w:t>Источники и виды информации в системах управления</w:t>
      </w:r>
      <w:bookmarkEnd w:id="3"/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Источники делятся на:</w:t>
      </w: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- Учётные машинные (данные в памяти компьютеров, на дисках).</w:t>
      </w: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407455">
        <w:rPr>
          <w:rFonts w:ascii="Times New Roman" w:hAnsi="Times New Roman" w:cs="Times New Roman"/>
          <w:color w:val="000000" w:themeColor="text1"/>
        </w:rPr>
        <w:t>Внеучётные</w:t>
      </w:r>
      <w:proofErr w:type="spellEnd"/>
      <w:r w:rsidRPr="00407455">
        <w:rPr>
          <w:rFonts w:ascii="Times New Roman" w:hAnsi="Times New Roman" w:cs="Times New Roman"/>
          <w:color w:val="000000" w:themeColor="text1"/>
        </w:rPr>
        <w:t xml:space="preserve"> (документы, отсутствующие на компьютерных носителях).</w:t>
      </w:r>
    </w:p>
    <w:p w:rsidR="00466707" w:rsidRPr="00407455" w:rsidRDefault="00251705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- Учетные машинные источники содержатся в оперативной памяти и на внешних дисках.\</w:t>
      </w:r>
    </w:p>
    <w:p w:rsidR="00251705" w:rsidRPr="00407455" w:rsidRDefault="00251705" w:rsidP="00466707">
      <w:pPr>
        <w:rPr>
          <w:rFonts w:ascii="Times New Roman" w:hAnsi="Times New Roman" w:cs="Times New Roman"/>
          <w:color w:val="000000" w:themeColor="text1"/>
        </w:rPr>
      </w:pP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407455">
        <w:rPr>
          <w:rFonts w:ascii="Times New Roman" w:hAnsi="Times New Roman" w:cs="Times New Roman"/>
          <w:color w:val="000000" w:themeColor="text1"/>
        </w:rPr>
        <w:lastRenderedPageBreak/>
        <w:t>Внеучётные</w:t>
      </w:r>
      <w:proofErr w:type="spellEnd"/>
      <w:r w:rsidRPr="00407455">
        <w:rPr>
          <w:rFonts w:ascii="Times New Roman" w:hAnsi="Times New Roman" w:cs="Times New Roman"/>
          <w:color w:val="000000" w:themeColor="text1"/>
        </w:rPr>
        <w:t xml:space="preserve"> документы включают:</w:t>
      </w:r>
    </w:p>
    <w:p w:rsidR="00251705" w:rsidRPr="00407455" w:rsidRDefault="00251705" w:rsidP="00466707">
      <w:pPr>
        <w:rPr>
          <w:rFonts w:ascii="Times New Roman" w:hAnsi="Times New Roman" w:cs="Times New Roman"/>
          <w:color w:val="000000" w:themeColor="text1"/>
        </w:rPr>
      </w:pP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- Официальные (законы, указы, приказы, акты проверок).</w:t>
      </w: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- Хозяйственно-правовые (договоры, решения арбитража, рекламации).</w:t>
      </w: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- Решения собраний коллектива.</w:t>
      </w: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- Материалы передового опыта (СМИ, интернет).</w:t>
      </w: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- Техническую и технологическую документацию.</w:t>
      </w: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- Материалы специальных обследований (хронометраж и др.).</w:t>
      </w: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- Устную информацию</w:t>
      </w: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Классификация информации:</w:t>
      </w: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- по отношению к объекту управления: внутренняя (учёт, планы, нормативы) и внешняя (стат. сборники, конференции, сторонние документы);</w:t>
      </w: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- по отношению к предмету управления: основная и вспомогательная;</w:t>
      </w: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- по периодичности: регулярная (плановая, учётная) и эпизодическая (по необходимости);</w:t>
      </w: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- по обработке: первичная (необработанная) и вторичная;</w:t>
      </w: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- научно-техническая информация (изобретения, новые знания).</w:t>
      </w: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</w:p>
    <w:p w:rsidR="00466707" w:rsidRPr="00407455" w:rsidRDefault="00466707" w:rsidP="00466707">
      <w:pPr>
        <w:pStyle w:val="2"/>
        <w:rPr>
          <w:rFonts w:ascii="Times New Roman" w:hAnsi="Times New Roman" w:cs="Times New Roman"/>
          <w:color w:val="000000" w:themeColor="text1"/>
        </w:rPr>
      </w:pPr>
      <w:bookmarkStart w:id="4" w:name="_Toc230248986"/>
      <w:r w:rsidRPr="00407455">
        <w:rPr>
          <w:rFonts w:ascii="Times New Roman" w:hAnsi="Times New Roman" w:cs="Times New Roman"/>
          <w:color w:val="000000" w:themeColor="text1"/>
        </w:rPr>
        <w:t>Информационное обеспечение систем управления</w:t>
      </w:r>
      <w:bookmarkEnd w:id="4"/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ИО – многогранное понятие:</w:t>
      </w: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 xml:space="preserve">1. </w:t>
      </w:r>
      <w:r w:rsidR="003E17FB" w:rsidRPr="00407455">
        <w:rPr>
          <w:rFonts w:ascii="Times New Roman" w:hAnsi="Times New Roman" w:cs="Times New Roman"/>
          <w:color w:val="000000" w:themeColor="text1"/>
        </w:rPr>
        <w:t>Взаимосвязанная совокупность элементов для эффективного преобразования информации</w:t>
      </w: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2. Сведения, знания, предоставляемые потребителю.</w:t>
      </w: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3. Компонент автоматизированных систем (наряду с техническим, программным обеспечением).</w:t>
      </w:r>
    </w:p>
    <w:p w:rsidR="003E17FB" w:rsidRPr="00407455" w:rsidRDefault="003E17FB" w:rsidP="003E17FB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 xml:space="preserve">4. </w:t>
      </w:r>
      <w:r w:rsidRPr="00407455">
        <w:rPr>
          <w:rFonts w:ascii="Times New Roman" w:hAnsi="Times New Roman" w:cs="Times New Roman"/>
          <w:color w:val="000000" w:themeColor="text1"/>
        </w:rPr>
        <w:tab/>
        <w:t>Составляющая автоматизированных систем</w:t>
      </w: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Смысл ИО – соединение знаний, методологий и технических средств.</w:t>
      </w:r>
    </w:p>
    <w:p w:rsidR="00466707" w:rsidRPr="00407455" w:rsidRDefault="00466707" w:rsidP="00466707">
      <w:pPr>
        <w:pStyle w:val="2"/>
        <w:rPr>
          <w:rFonts w:ascii="Times New Roman" w:hAnsi="Times New Roman" w:cs="Times New Roman"/>
          <w:color w:val="000000" w:themeColor="text1"/>
        </w:rPr>
      </w:pPr>
      <w:bookmarkStart w:id="5" w:name="_Toc230248987"/>
      <w:r w:rsidRPr="00407455">
        <w:rPr>
          <w:rFonts w:ascii="Times New Roman" w:hAnsi="Times New Roman" w:cs="Times New Roman"/>
          <w:color w:val="000000" w:themeColor="text1"/>
        </w:rPr>
        <w:t>Характеристика информационного обеспечения современных информационных технологий</w:t>
      </w:r>
      <w:bookmarkEnd w:id="5"/>
    </w:p>
    <w:p w:rsidR="00466707" w:rsidRPr="00407455" w:rsidRDefault="003E17FB" w:rsidP="003E17FB">
      <w:pPr>
        <w:pStyle w:val="a6"/>
        <w:numPr>
          <w:ilvl w:val="0"/>
          <w:numId w:val="43"/>
        </w:num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Информационное обеспечение СУ производится на основе использования информационных технологий, частью которых являются информационные процессы</w:t>
      </w:r>
    </w:p>
    <w:p w:rsidR="003E17FB" w:rsidRPr="00407455" w:rsidRDefault="003E17FB" w:rsidP="003E17FB">
      <w:pPr>
        <w:pStyle w:val="a6"/>
        <w:ind w:left="1428"/>
        <w:rPr>
          <w:rFonts w:ascii="Times New Roman" w:hAnsi="Times New Roman" w:cs="Times New Roman"/>
          <w:color w:val="000000" w:themeColor="text1"/>
        </w:rPr>
      </w:pP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- ИО базируется на информационных технологиях (ИТ), включающих информационные процессы.</w:t>
      </w: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- Автоматические</w:t>
      </w:r>
      <w:r w:rsidR="00AB0B42" w:rsidRPr="00407455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="00AB0B42" w:rsidRPr="00407455">
        <w:rPr>
          <w:rFonts w:ascii="Times New Roman" w:hAnsi="Times New Roman" w:cs="Times New Roman"/>
          <w:color w:val="000000" w:themeColor="text1"/>
        </w:rPr>
        <w:t xml:space="preserve">процессы  </w:t>
      </w:r>
      <w:r w:rsidRPr="00407455">
        <w:rPr>
          <w:rFonts w:ascii="Times New Roman" w:hAnsi="Times New Roman" w:cs="Times New Roman"/>
          <w:color w:val="000000" w:themeColor="text1"/>
        </w:rPr>
        <w:t>без</w:t>
      </w:r>
      <w:proofErr w:type="gramEnd"/>
      <w:r w:rsidRPr="00407455">
        <w:rPr>
          <w:rFonts w:ascii="Times New Roman" w:hAnsi="Times New Roman" w:cs="Times New Roman"/>
          <w:color w:val="000000" w:themeColor="text1"/>
        </w:rPr>
        <w:t xml:space="preserve"> участия человека.</w:t>
      </w: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- Автоматизированные – с участием человека (человеко-машинные).</w:t>
      </w: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lastRenderedPageBreak/>
        <w:t>- ИТ включает: методы, средства реализации процессов, способы использования средств.</w:t>
      </w:r>
    </w:p>
    <w:p w:rsidR="003E17FB" w:rsidRPr="00407455" w:rsidRDefault="003E17FB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- систему различных методов решения этой задачи</w:t>
      </w: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- Пример: сжатие информации – методы (обратимые/необратимые), программы-архиваторы (</w:t>
      </w:r>
      <w:proofErr w:type="spellStart"/>
      <w:r w:rsidRPr="00407455">
        <w:rPr>
          <w:rFonts w:ascii="Times New Roman" w:hAnsi="Times New Roman" w:cs="Times New Roman"/>
          <w:color w:val="000000" w:themeColor="text1"/>
        </w:rPr>
        <w:t>WinZip</w:t>
      </w:r>
      <w:proofErr w:type="spellEnd"/>
      <w:r w:rsidRPr="00407455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407455">
        <w:rPr>
          <w:rFonts w:ascii="Times New Roman" w:hAnsi="Times New Roman" w:cs="Times New Roman"/>
          <w:color w:val="000000" w:themeColor="text1"/>
        </w:rPr>
        <w:t>WinRar</w:t>
      </w:r>
      <w:proofErr w:type="spellEnd"/>
      <w:r w:rsidRPr="00407455">
        <w:rPr>
          <w:rFonts w:ascii="Times New Roman" w:hAnsi="Times New Roman" w:cs="Times New Roman"/>
          <w:color w:val="000000" w:themeColor="text1"/>
        </w:rPr>
        <w:t>), способы работы с ними.</w:t>
      </w: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Типы информационных технологий:</w:t>
      </w: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- сбора;</w:t>
      </w: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- передачи;</w:t>
      </w: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- накопления;</w:t>
      </w: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- обработки;</w:t>
      </w: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- хранения;</w:t>
      </w: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- представления;</w:t>
      </w: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- использования информации.</w:t>
      </w: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Для реализации ИТ необходимы:</w:t>
      </w: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- технические средства;</w:t>
      </w: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>- программное обеспечение;</w:t>
      </w:r>
    </w:p>
    <w:p w:rsidR="00466707" w:rsidRPr="00407455" w:rsidRDefault="003E17FB" w:rsidP="00466707">
      <w:pPr>
        <w:rPr>
          <w:rFonts w:ascii="Times New Roman" w:hAnsi="Times New Roman" w:cs="Times New Roman"/>
          <w:color w:val="000000" w:themeColor="text1"/>
        </w:rPr>
      </w:pPr>
      <w:r w:rsidRPr="00407455">
        <w:rPr>
          <w:rFonts w:ascii="Times New Roman" w:hAnsi="Times New Roman" w:cs="Times New Roman"/>
          <w:color w:val="000000" w:themeColor="text1"/>
        </w:rPr>
        <w:t xml:space="preserve">- организационно </w:t>
      </w:r>
      <w:r w:rsidR="00466707" w:rsidRPr="00407455">
        <w:rPr>
          <w:rFonts w:ascii="Times New Roman" w:hAnsi="Times New Roman" w:cs="Times New Roman"/>
          <w:color w:val="000000" w:themeColor="text1"/>
        </w:rPr>
        <w:t>методическое обеспечение.</w:t>
      </w:r>
    </w:p>
    <w:p w:rsidR="00466707" w:rsidRPr="00407455" w:rsidRDefault="00466707" w:rsidP="00466707">
      <w:pPr>
        <w:rPr>
          <w:rFonts w:ascii="Times New Roman" w:hAnsi="Times New Roman" w:cs="Times New Roman"/>
          <w:color w:val="000000" w:themeColor="text1"/>
        </w:rPr>
      </w:pPr>
    </w:p>
    <w:p w:rsidR="00466707" w:rsidRPr="00407455" w:rsidRDefault="00466707" w:rsidP="00466707">
      <w:pPr>
        <w:pStyle w:val="3"/>
        <w:rPr>
          <w:rFonts w:ascii="Times New Roman" w:hAnsi="Times New Roman" w:cs="Times New Roman"/>
          <w:color w:val="000000" w:themeColor="text1"/>
          <w:sz w:val="28"/>
        </w:rPr>
      </w:pPr>
      <w:r w:rsidRPr="00407455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bookmarkStart w:id="6" w:name="_Toc230248988"/>
      <w:r w:rsidRPr="00407455">
        <w:rPr>
          <w:rFonts w:ascii="Times New Roman" w:hAnsi="Times New Roman" w:cs="Times New Roman"/>
          <w:color w:val="000000" w:themeColor="text1"/>
          <w:sz w:val="28"/>
        </w:rPr>
        <w:t>Заключение</w:t>
      </w:r>
      <w:bookmarkEnd w:id="6"/>
    </w:p>
    <w:p w:rsidR="003E17FB" w:rsidRPr="00407455" w:rsidRDefault="003E17FB" w:rsidP="003E17FB">
      <w:pPr>
        <w:pStyle w:val="a5"/>
        <w:rPr>
          <w:color w:val="000000" w:themeColor="text1"/>
        </w:rPr>
      </w:pPr>
      <w:r w:rsidRPr="00407455">
        <w:rPr>
          <w:color w:val="000000" w:themeColor="text1"/>
        </w:rPr>
        <w:t>Информационное обеспечение - ключевой фактор эффективности любой системы. Оно включает сбор, обработку, хранение и передачу данных, а также взаимодействие источников информации. Современные технологии позволяют автоматизировать все информационные процессы. Качество управленческих решений зависит от достоверности, полноты и оперативности информации. Для успешного управления в конкурентной среде необходима комплексная корпоративная система, объединяющая все информационные потоки и функции.</w:t>
      </w:r>
    </w:p>
    <w:p w:rsidR="00466707" w:rsidRDefault="00466707" w:rsidP="00466707">
      <w:pPr>
        <w:rPr>
          <w:rFonts w:ascii="Times New Roman" w:hAnsi="Times New Roman" w:cs="Times New Roman"/>
          <w:color w:val="000000" w:themeColor="text1"/>
        </w:rPr>
      </w:pPr>
    </w:p>
    <w:p w:rsidR="00F44D54" w:rsidRDefault="00F44D54" w:rsidP="00F44D54">
      <w:pPr>
        <w:jc w:val="center"/>
        <w:rPr>
          <w:rFonts w:ascii="Times New Roman" w:hAnsi="Times New Roman" w:cs="Times New Roman"/>
          <w:color w:val="000000" w:themeColor="text1"/>
        </w:rPr>
      </w:pPr>
    </w:p>
    <w:p w:rsidR="00F44D54" w:rsidRPr="00F44D54" w:rsidRDefault="00F44D54" w:rsidP="00F44D54">
      <w:pPr>
        <w:jc w:val="center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</w:rPr>
        <w:t xml:space="preserve">Москва </w:t>
      </w:r>
      <w:r>
        <w:rPr>
          <w:rFonts w:ascii="Times New Roman" w:hAnsi="Times New Roman" w:cs="Times New Roman"/>
          <w:color w:val="000000" w:themeColor="text1"/>
          <w:lang w:val="en-US"/>
        </w:rPr>
        <w:t>- 2026</w:t>
      </w:r>
    </w:p>
    <w:p w:rsidR="00F44D54" w:rsidRPr="00F44D54" w:rsidRDefault="00F44D54" w:rsidP="00466707">
      <w:pPr>
        <w:rPr>
          <w:rFonts w:ascii="Times New Roman" w:hAnsi="Times New Roman" w:cs="Times New Roman"/>
          <w:color w:val="000000" w:themeColor="text1"/>
          <w:lang w:val="en-US"/>
        </w:rPr>
      </w:pPr>
    </w:p>
    <w:sectPr w:rsidR="00F44D54" w:rsidRPr="00F44D54" w:rsidSect="003171F2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pgNumType w:start="1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10FD" w:rsidRDefault="002C10FD" w:rsidP="00D633E8">
      <w:pPr>
        <w:spacing w:after="0" w:line="240" w:lineRule="auto"/>
      </w:pPr>
      <w:r>
        <w:separator/>
      </w:r>
    </w:p>
  </w:endnote>
  <w:endnote w:type="continuationSeparator" w:id="0">
    <w:p w:rsidR="002C10FD" w:rsidRDefault="002C10FD" w:rsidP="00D633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78980607"/>
      <w:docPartObj>
        <w:docPartGallery w:val="Page Numbers (Bottom of Page)"/>
        <w:docPartUnique/>
      </w:docPartObj>
    </w:sdtPr>
    <w:sdtEndPr/>
    <w:sdtContent>
      <w:p w:rsidR="003171F2" w:rsidRDefault="003171F2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44D54">
          <w:rPr>
            <w:noProof/>
          </w:rPr>
          <w:t>3</w:t>
        </w:r>
        <w:r>
          <w:fldChar w:fldCharType="end"/>
        </w:r>
      </w:p>
    </w:sdtContent>
  </w:sdt>
  <w:p w:rsidR="003171F2" w:rsidRDefault="003171F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10FD" w:rsidRDefault="002C10FD" w:rsidP="00D633E8">
      <w:pPr>
        <w:spacing w:after="0" w:line="240" w:lineRule="auto"/>
      </w:pPr>
      <w:r>
        <w:separator/>
      </w:r>
    </w:p>
  </w:footnote>
  <w:footnote w:type="continuationSeparator" w:id="0">
    <w:p w:rsidR="002C10FD" w:rsidRDefault="002C10FD" w:rsidP="00D633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5209743"/>
      <w:docPartObj>
        <w:docPartGallery w:val="Page Numbers (Margins)"/>
        <w:docPartUnique/>
      </w:docPartObj>
    </w:sdtPr>
    <w:sdtEndPr/>
    <w:sdtContent>
      <w:p w:rsidR="00D633E8" w:rsidRDefault="00D633E8">
        <w:pPr>
          <w:pStyle w:val="a7"/>
        </w:pPr>
        <w:r>
          <w:rPr>
            <w:noProof/>
            <w:lang w:eastAsia="ru-RU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rightMargin">
                    <wp:align>center</wp:align>
                  </wp:positionH>
                  <wp:positionV relativeFrom="page">
                    <wp:align>center</wp:align>
                  </wp:positionV>
                  <wp:extent cx="762000" cy="895350"/>
                  <wp:effectExtent l="0" t="0" r="0" b="0"/>
                  <wp:wrapNone/>
                  <wp:docPr id="2" name="Прямоугольник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33E8" w:rsidRDefault="00D633E8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sz w:val="72"/>
                                  <w:szCs w:val="7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Прямоугольник 2" o:spid="_x0000_s1026" style="position:absolute;margin-left:0;margin-top:0;width:60pt;height:70.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" o:allowincell="f" stroked="f">
                  <v:textbox>
                    <w:txbxContent>
                      <w:p w:rsidR="00D633E8" w:rsidRDefault="00D633E8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sz w:val="72"/>
                            <w:szCs w:val="72"/>
                          </w:rPr>
                        </w:pPr>
                      </w:p>
                    </w:txbxContent>
                  </v:textbox>
                  <w10:wrap anchorx="margin" anchory="page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301CD"/>
    <w:multiLevelType w:val="hybridMultilevel"/>
    <w:tmpl w:val="7E3A093A"/>
    <w:lvl w:ilvl="0" w:tplc="781666F0">
      <w:start w:val="1"/>
      <w:numFmt w:val="decimal"/>
      <w:lvlText w:val="%1."/>
      <w:lvlJc w:val="left"/>
      <w:pPr>
        <w:ind w:left="2160" w:hanging="360"/>
      </w:pPr>
      <w:rPr>
        <w:rFonts w:hint="default"/>
        <w:color w:val="385623" w:themeColor="accent6" w:themeShade="80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6BA451A"/>
    <w:multiLevelType w:val="hybridMultilevel"/>
    <w:tmpl w:val="592A12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F2EC0"/>
    <w:multiLevelType w:val="multilevel"/>
    <w:tmpl w:val="50CE85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CE2B72"/>
    <w:multiLevelType w:val="hybridMultilevel"/>
    <w:tmpl w:val="D3BA1F5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BFE3F07"/>
    <w:multiLevelType w:val="hybridMultilevel"/>
    <w:tmpl w:val="3DCE5E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4F2235"/>
    <w:multiLevelType w:val="multilevel"/>
    <w:tmpl w:val="13F0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B5553"/>
    <w:multiLevelType w:val="multilevel"/>
    <w:tmpl w:val="0FEA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A1D69"/>
    <w:multiLevelType w:val="multilevel"/>
    <w:tmpl w:val="FA02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F1785"/>
    <w:multiLevelType w:val="hybridMultilevel"/>
    <w:tmpl w:val="F17474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CA2E8C"/>
    <w:multiLevelType w:val="hybridMultilevel"/>
    <w:tmpl w:val="FC5C05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EA4749"/>
    <w:multiLevelType w:val="hybridMultilevel"/>
    <w:tmpl w:val="C2D27D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55671B"/>
    <w:multiLevelType w:val="hybridMultilevel"/>
    <w:tmpl w:val="6A5479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A86D3E"/>
    <w:multiLevelType w:val="multilevel"/>
    <w:tmpl w:val="527E07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FE4388"/>
    <w:multiLevelType w:val="multilevel"/>
    <w:tmpl w:val="D1D428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3F0CC9"/>
    <w:multiLevelType w:val="multilevel"/>
    <w:tmpl w:val="5FA8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2D0F78"/>
    <w:multiLevelType w:val="hybridMultilevel"/>
    <w:tmpl w:val="468A91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6623E5"/>
    <w:multiLevelType w:val="hybridMultilevel"/>
    <w:tmpl w:val="8800F2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A61707"/>
    <w:multiLevelType w:val="multilevel"/>
    <w:tmpl w:val="3B78E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260ED5"/>
    <w:multiLevelType w:val="hybridMultilevel"/>
    <w:tmpl w:val="68AC0F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F22858"/>
    <w:multiLevelType w:val="hybridMultilevel"/>
    <w:tmpl w:val="DA9E7E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80B77A6"/>
    <w:multiLevelType w:val="multilevel"/>
    <w:tmpl w:val="E87E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DC4F8D"/>
    <w:multiLevelType w:val="hybridMultilevel"/>
    <w:tmpl w:val="31DAF1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BA0EE6"/>
    <w:multiLevelType w:val="multilevel"/>
    <w:tmpl w:val="989E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E11906"/>
    <w:multiLevelType w:val="hybridMultilevel"/>
    <w:tmpl w:val="6C2EBA28"/>
    <w:lvl w:ilvl="0" w:tplc="781666F0">
      <w:start w:val="1"/>
      <w:numFmt w:val="decimal"/>
      <w:lvlText w:val="%1."/>
      <w:lvlJc w:val="left"/>
      <w:pPr>
        <w:ind w:left="2160" w:hanging="360"/>
      </w:pPr>
      <w:rPr>
        <w:rFonts w:hint="default"/>
        <w:color w:val="385623" w:themeColor="accent6" w:themeShade="80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B667287"/>
    <w:multiLevelType w:val="multilevel"/>
    <w:tmpl w:val="FB80EE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8A6957"/>
    <w:multiLevelType w:val="multilevel"/>
    <w:tmpl w:val="034C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D1E7005"/>
    <w:multiLevelType w:val="hybridMultilevel"/>
    <w:tmpl w:val="85347DD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E5B5FCF"/>
    <w:multiLevelType w:val="multilevel"/>
    <w:tmpl w:val="CACC9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FA5F51"/>
    <w:multiLevelType w:val="multilevel"/>
    <w:tmpl w:val="D158B7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8147D7"/>
    <w:multiLevelType w:val="multilevel"/>
    <w:tmpl w:val="8CAE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FE6B3C"/>
    <w:multiLevelType w:val="hybridMultilevel"/>
    <w:tmpl w:val="49943D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BD919E9"/>
    <w:multiLevelType w:val="hybridMultilevel"/>
    <w:tmpl w:val="76924B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7B542D"/>
    <w:multiLevelType w:val="hybridMultilevel"/>
    <w:tmpl w:val="00D2BD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C1103F"/>
    <w:multiLevelType w:val="hybridMultilevel"/>
    <w:tmpl w:val="43EE908E"/>
    <w:lvl w:ilvl="0" w:tplc="2026AA0E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FF03B90"/>
    <w:multiLevelType w:val="multilevel"/>
    <w:tmpl w:val="1BA8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B11772"/>
    <w:multiLevelType w:val="hybridMultilevel"/>
    <w:tmpl w:val="BB0AF7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BC3BA4"/>
    <w:multiLevelType w:val="hybridMultilevel"/>
    <w:tmpl w:val="A3E404E4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  <w:color w:val="385623" w:themeColor="accent6" w:themeShade="8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34D3A31"/>
    <w:multiLevelType w:val="hybridMultilevel"/>
    <w:tmpl w:val="322C1238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  <w:color w:val="385623" w:themeColor="accent6" w:themeShade="8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5E13E4C"/>
    <w:multiLevelType w:val="multilevel"/>
    <w:tmpl w:val="3CBC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6C1458"/>
    <w:multiLevelType w:val="hybridMultilevel"/>
    <w:tmpl w:val="4F3065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781666F0">
      <w:start w:val="1"/>
      <w:numFmt w:val="decimal"/>
      <w:lvlText w:val="%2."/>
      <w:lvlJc w:val="left"/>
      <w:pPr>
        <w:ind w:left="1440" w:hanging="360"/>
      </w:pPr>
      <w:rPr>
        <w:rFonts w:hint="default"/>
        <w:color w:val="385623" w:themeColor="accent6" w:themeShade="8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3A68C9"/>
    <w:multiLevelType w:val="hybridMultilevel"/>
    <w:tmpl w:val="87487E9E"/>
    <w:lvl w:ilvl="0" w:tplc="781666F0">
      <w:start w:val="1"/>
      <w:numFmt w:val="decimal"/>
      <w:lvlText w:val="%1."/>
      <w:lvlJc w:val="left"/>
      <w:pPr>
        <w:ind w:left="1440" w:hanging="360"/>
      </w:pPr>
      <w:rPr>
        <w:rFonts w:hint="default"/>
        <w:color w:val="385623" w:themeColor="accent6" w:themeShade="8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4873FD4"/>
    <w:multiLevelType w:val="hybridMultilevel"/>
    <w:tmpl w:val="E93C1F20"/>
    <w:lvl w:ilvl="0" w:tplc="2B920BC0">
      <w:start w:val="1"/>
      <w:numFmt w:val="decimal"/>
      <w:lvlText w:val="%1."/>
      <w:lvlJc w:val="left"/>
      <w:pPr>
        <w:ind w:left="1440" w:hanging="360"/>
      </w:pPr>
      <w:rPr>
        <w:rFonts w:hint="default"/>
        <w:color w:val="385623" w:themeColor="accent6" w:themeShade="80"/>
        <w:sz w:val="36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A22364F"/>
    <w:multiLevelType w:val="hybridMultilevel"/>
    <w:tmpl w:val="800A9D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1"/>
  </w:num>
  <w:num w:numId="3">
    <w:abstractNumId w:val="20"/>
  </w:num>
  <w:num w:numId="4">
    <w:abstractNumId w:val="34"/>
  </w:num>
  <w:num w:numId="5">
    <w:abstractNumId w:val="1"/>
  </w:num>
  <w:num w:numId="6">
    <w:abstractNumId w:val="39"/>
  </w:num>
  <w:num w:numId="7">
    <w:abstractNumId w:val="23"/>
  </w:num>
  <w:num w:numId="8">
    <w:abstractNumId w:val="0"/>
  </w:num>
  <w:num w:numId="9">
    <w:abstractNumId w:val="40"/>
  </w:num>
  <w:num w:numId="10">
    <w:abstractNumId w:val="36"/>
  </w:num>
  <w:num w:numId="11">
    <w:abstractNumId w:val="37"/>
  </w:num>
  <w:num w:numId="12">
    <w:abstractNumId w:val="41"/>
  </w:num>
  <w:num w:numId="13">
    <w:abstractNumId w:val="14"/>
  </w:num>
  <w:num w:numId="14">
    <w:abstractNumId w:val="25"/>
  </w:num>
  <w:num w:numId="15">
    <w:abstractNumId w:val="18"/>
  </w:num>
  <w:num w:numId="16">
    <w:abstractNumId w:val="19"/>
  </w:num>
  <w:num w:numId="17">
    <w:abstractNumId w:val="31"/>
  </w:num>
  <w:num w:numId="18">
    <w:abstractNumId w:val="16"/>
  </w:num>
  <w:num w:numId="19">
    <w:abstractNumId w:val="29"/>
  </w:num>
  <w:num w:numId="20">
    <w:abstractNumId w:val="35"/>
  </w:num>
  <w:num w:numId="21">
    <w:abstractNumId w:val="27"/>
  </w:num>
  <w:num w:numId="22">
    <w:abstractNumId w:val="10"/>
  </w:num>
  <w:num w:numId="23">
    <w:abstractNumId w:val="42"/>
  </w:num>
  <w:num w:numId="24">
    <w:abstractNumId w:val="5"/>
  </w:num>
  <w:num w:numId="25">
    <w:abstractNumId w:val="22"/>
  </w:num>
  <w:num w:numId="26">
    <w:abstractNumId w:val="17"/>
  </w:num>
  <w:num w:numId="27">
    <w:abstractNumId w:val="13"/>
  </w:num>
  <w:num w:numId="28">
    <w:abstractNumId w:val="28"/>
  </w:num>
  <w:num w:numId="29">
    <w:abstractNumId w:val="12"/>
  </w:num>
  <w:num w:numId="30">
    <w:abstractNumId w:val="24"/>
  </w:num>
  <w:num w:numId="31">
    <w:abstractNumId w:val="2"/>
  </w:num>
  <w:num w:numId="32">
    <w:abstractNumId w:val="9"/>
  </w:num>
  <w:num w:numId="33">
    <w:abstractNumId w:val="4"/>
  </w:num>
  <w:num w:numId="34">
    <w:abstractNumId w:val="26"/>
  </w:num>
  <w:num w:numId="35">
    <w:abstractNumId w:val="32"/>
  </w:num>
  <w:num w:numId="36">
    <w:abstractNumId w:val="33"/>
  </w:num>
  <w:num w:numId="37">
    <w:abstractNumId w:val="11"/>
  </w:num>
  <w:num w:numId="38">
    <w:abstractNumId w:val="38"/>
  </w:num>
  <w:num w:numId="39">
    <w:abstractNumId w:val="30"/>
  </w:num>
  <w:num w:numId="40">
    <w:abstractNumId w:val="8"/>
  </w:num>
  <w:num w:numId="41">
    <w:abstractNumId w:val="7"/>
  </w:num>
  <w:num w:numId="42">
    <w:abstractNumId w:val="3"/>
  </w:num>
  <w:num w:numId="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254"/>
    <w:rsid w:val="001115F6"/>
    <w:rsid w:val="00251705"/>
    <w:rsid w:val="002C10FD"/>
    <w:rsid w:val="003171F2"/>
    <w:rsid w:val="00322C42"/>
    <w:rsid w:val="003E17FB"/>
    <w:rsid w:val="00407455"/>
    <w:rsid w:val="00466707"/>
    <w:rsid w:val="00480024"/>
    <w:rsid w:val="004B472D"/>
    <w:rsid w:val="00512B89"/>
    <w:rsid w:val="005E4EC3"/>
    <w:rsid w:val="00811D8C"/>
    <w:rsid w:val="008D66C0"/>
    <w:rsid w:val="009B2254"/>
    <w:rsid w:val="00AB0B42"/>
    <w:rsid w:val="00CF77FE"/>
    <w:rsid w:val="00D46FBF"/>
    <w:rsid w:val="00D633E8"/>
    <w:rsid w:val="00F44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116935"/>
  <w15:chartTrackingRefBased/>
  <w15:docId w15:val="{2C7AD895-EA01-44FC-8492-60A03A756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F77FE"/>
  </w:style>
  <w:style w:type="paragraph" w:styleId="1">
    <w:name w:val="heading 1"/>
    <w:basedOn w:val="a"/>
    <w:next w:val="a"/>
    <w:link w:val="10"/>
    <w:uiPriority w:val="9"/>
    <w:qFormat/>
    <w:rsid w:val="00CF77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171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E4EC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77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CF77FE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CF77FE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F77FE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CF77FE"/>
    <w:pPr>
      <w:spacing w:after="100"/>
      <w:ind w:left="440"/>
    </w:pPr>
    <w:rPr>
      <w:rFonts w:eastAsiaTheme="minorEastAsia" w:cs="Times New Roman"/>
      <w:lang w:eastAsia="ru-RU"/>
    </w:rPr>
  </w:style>
  <w:style w:type="character" w:styleId="a4">
    <w:name w:val="Strong"/>
    <w:basedOn w:val="a0"/>
    <w:uiPriority w:val="22"/>
    <w:qFormat/>
    <w:rsid w:val="00CF77FE"/>
    <w:rPr>
      <w:b/>
      <w:bCs/>
    </w:rPr>
  </w:style>
  <w:style w:type="paragraph" w:styleId="a5">
    <w:name w:val="Normal (Web)"/>
    <w:basedOn w:val="a"/>
    <w:uiPriority w:val="99"/>
    <w:semiHidden/>
    <w:unhideWhenUsed/>
    <w:rsid w:val="00CF7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CF77FE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CF77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F77F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F77F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5E4EC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D633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633E8"/>
  </w:style>
  <w:style w:type="paragraph" w:styleId="a9">
    <w:name w:val="footer"/>
    <w:basedOn w:val="a"/>
    <w:link w:val="aa"/>
    <w:uiPriority w:val="99"/>
    <w:unhideWhenUsed/>
    <w:rsid w:val="00D633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D633E8"/>
  </w:style>
  <w:style w:type="character" w:customStyle="1" w:styleId="20">
    <w:name w:val="Заголовок 2 Знак"/>
    <w:basedOn w:val="a0"/>
    <w:link w:val="2"/>
    <w:uiPriority w:val="9"/>
    <w:rsid w:val="003171F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b">
    <w:name w:val="Hyperlink"/>
    <w:basedOn w:val="a0"/>
    <w:uiPriority w:val="99"/>
    <w:unhideWhenUsed/>
    <w:rsid w:val="003171F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0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245BFD-B36A-4B50-88C1-94E7F20F3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813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10</cp:revision>
  <dcterms:created xsi:type="dcterms:W3CDTF">2026-05-20T06:26:00Z</dcterms:created>
  <dcterms:modified xsi:type="dcterms:W3CDTF">2026-05-21T11:05:00Z</dcterms:modified>
</cp:coreProperties>
</file>