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A85909" w:rsidRPr="006F1BF6" w:rsidP="006F1BF6" w14:paraId="0D128E69" w14:textId="3ACD9393">
      <w:pPr>
        <w:jc w:val="center"/>
        <w:rPr>
          <w:b/>
          <w:bCs/>
          <w:sz w:val="32"/>
          <w:szCs w:val="32"/>
          <w:lang w:val="en-MY"/>
        </w:rPr>
      </w:pPr>
      <w:r w:rsidRPr="006F1BF6">
        <w:rPr>
          <w:b/>
          <w:bCs/>
          <w:sz w:val="32"/>
          <w:szCs w:val="32"/>
          <w:lang w:val="en-MY"/>
        </w:rPr>
        <w:t>Final Project Report</w:t>
      </w:r>
    </w:p>
    <w:p w:rsidR="006F1BF6" w:rsidRPr="006F1BF6" w14:paraId="7196A1E4" w14:textId="77777777">
      <w:pPr>
        <w:rPr>
          <w:i/>
          <w:iCs/>
          <w:lang w:val="en-MY"/>
        </w:rPr>
      </w:pPr>
    </w:p>
    <w:p w:rsidR="00A85909" w:rsidRPr="00CE7785" w:rsidP="00FC4BCF" w14:paraId="2E98D4E5" w14:textId="60EFCC38">
      <w:pPr>
        <w:spacing w:line="360" w:lineRule="auto"/>
        <w:ind w:firstLine="720"/>
        <w:rPr>
          <w:sz w:val="23"/>
          <w:szCs w:val="23"/>
          <w:lang w:val="en-MY"/>
        </w:rPr>
      </w:pPr>
      <w:r w:rsidRPr="00CE7785">
        <w:rPr>
          <w:sz w:val="23"/>
          <w:szCs w:val="23"/>
          <w:lang w:val="en-MY"/>
        </w:rPr>
        <w:t>For my CSCE-155N final project, I have chosen to create a ve</w:t>
      </w:r>
      <w:r w:rsidR="00DD6506">
        <w:rPr>
          <w:sz w:val="23"/>
          <w:szCs w:val="23"/>
          <w:lang w:val="en-MY"/>
        </w:rPr>
        <w:t>ctor</w:t>
      </w:r>
      <w:r w:rsidRPr="00CE7785">
        <w:rPr>
          <w:sz w:val="23"/>
          <w:szCs w:val="23"/>
          <w:lang w:val="en-MY"/>
        </w:rPr>
        <w:t xml:space="preserve"> field plotter. It consists of a graphical user interface (GUI) that allows the user to input </w:t>
      </w:r>
      <w:r w:rsidR="00DD6506">
        <w:rPr>
          <w:sz w:val="23"/>
          <w:szCs w:val="23"/>
          <w:lang w:val="en-MY"/>
        </w:rPr>
        <w:t>2-D vector</w:t>
      </w:r>
      <w:r w:rsidRPr="00CE7785">
        <w:rPr>
          <w:sz w:val="23"/>
          <w:szCs w:val="23"/>
          <w:lang w:val="en-MY"/>
        </w:rPr>
        <w:t xml:space="preserve"> field components and visualize the vector field through the graph. This is especially useful for engineers as explained in the later parts of this report. The report will go over the coding process, design difficulties, and the future applications of this program. </w:t>
      </w:r>
    </w:p>
    <w:p w:rsidR="006A69C2" w:rsidRPr="00CE7785" w:rsidP="00FC4BCF" w14:paraId="6C363DAB" w14:textId="3824253A">
      <w:pPr>
        <w:spacing w:line="360" w:lineRule="auto"/>
        <w:ind w:firstLine="720"/>
        <w:rPr>
          <w:sz w:val="23"/>
          <w:szCs w:val="23"/>
          <w:lang w:val="en-MY"/>
        </w:rPr>
      </w:pPr>
      <w:r w:rsidRPr="00CE7785">
        <w:rPr>
          <w:sz w:val="23"/>
          <w:szCs w:val="23"/>
          <w:lang w:val="en-MY"/>
        </w:rPr>
        <w:t xml:space="preserve">The coding topic chosen was approved by </w:t>
      </w:r>
      <w:r w:rsidRPr="00CE7785">
        <w:rPr>
          <w:sz w:val="23"/>
          <w:szCs w:val="23"/>
          <w:lang w:val="en-MY"/>
        </w:rPr>
        <w:t>Migule</w:t>
      </w:r>
      <w:r w:rsidRPr="00CE7785">
        <w:rPr>
          <w:sz w:val="23"/>
          <w:szCs w:val="23"/>
          <w:lang w:val="en-MY"/>
        </w:rPr>
        <w:t xml:space="preserve"> Moreno Tenorio before the coding process started. The first step was creating the</w:t>
      </w:r>
      <w:r w:rsidRPr="00CE7785">
        <w:rPr>
          <w:sz w:val="23"/>
          <w:szCs w:val="23"/>
          <w:lang w:val="en-MY"/>
        </w:rPr>
        <w:t xml:space="preserve"> text elements of the GUI using the text UI control element. Titles,</w:t>
      </w:r>
      <w:r w:rsidR="00DD6506">
        <w:rPr>
          <w:sz w:val="23"/>
          <w:szCs w:val="23"/>
          <w:lang w:val="en-MY"/>
        </w:rPr>
        <w:t xml:space="preserve"> </w:t>
      </w:r>
      <w:r w:rsidRPr="00CE7785">
        <w:rPr>
          <w:sz w:val="23"/>
          <w:szCs w:val="23"/>
          <w:lang w:val="en-MY"/>
        </w:rPr>
        <w:t>basic instructions</w:t>
      </w:r>
      <w:r w:rsidRPr="00CE7785" w:rsidR="00FC4BCF">
        <w:rPr>
          <w:sz w:val="23"/>
          <w:szCs w:val="23"/>
          <w:lang w:val="en-MY"/>
        </w:rPr>
        <w:t>,</w:t>
      </w:r>
      <w:r w:rsidR="00DD6506">
        <w:rPr>
          <w:sz w:val="23"/>
          <w:szCs w:val="23"/>
          <w:lang w:val="en-MY"/>
        </w:rPr>
        <w:t xml:space="preserve"> and</w:t>
      </w:r>
      <w:r w:rsidRPr="00CE7785" w:rsidR="00FC4BCF">
        <w:rPr>
          <w:sz w:val="23"/>
          <w:szCs w:val="23"/>
          <w:lang w:val="en-MY"/>
        </w:rPr>
        <w:t xml:space="preserve"> examples</w:t>
      </w:r>
      <w:r w:rsidRPr="00CE7785">
        <w:rPr>
          <w:sz w:val="23"/>
          <w:szCs w:val="23"/>
          <w:lang w:val="en-MY"/>
        </w:rPr>
        <w:t xml:space="preserve"> were added to the interface. After that, edit boxes were added to receive user input</w:t>
      </w:r>
      <w:r w:rsidR="00DD6506">
        <w:rPr>
          <w:sz w:val="23"/>
          <w:szCs w:val="23"/>
          <w:lang w:val="en-MY"/>
        </w:rPr>
        <w:t xml:space="preserve"> using the edit box UI control</w:t>
      </w:r>
      <w:r w:rsidRPr="00CE7785">
        <w:rPr>
          <w:sz w:val="23"/>
          <w:szCs w:val="23"/>
          <w:lang w:val="en-MY"/>
        </w:rPr>
        <w:t xml:space="preserve">. </w:t>
      </w:r>
      <w:r w:rsidR="00DD6506">
        <w:rPr>
          <w:sz w:val="23"/>
          <w:szCs w:val="23"/>
          <w:lang w:val="en-MY"/>
        </w:rPr>
        <w:t>T</w:t>
      </w:r>
      <w:r w:rsidRPr="00CE7785">
        <w:rPr>
          <w:sz w:val="23"/>
          <w:szCs w:val="23"/>
          <w:lang w:val="en-MY"/>
        </w:rPr>
        <w:t>he 'u' and 'v' components of the vector field</w:t>
      </w:r>
      <w:r w:rsidRPr="00CE7785" w:rsidR="00FC4BCF">
        <w:rPr>
          <w:sz w:val="23"/>
          <w:szCs w:val="23"/>
          <w:lang w:val="en-MY"/>
        </w:rPr>
        <w:t xml:space="preserve"> will be the string the user will input into the interface</w:t>
      </w:r>
      <w:r w:rsidRPr="00CE7785">
        <w:rPr>
          <w:sz w:val="23"/>
          <w:szCs w:val="23"/>
          <w:lang w:val="en-MY"/>
        </w:rPr>
        <w:t xml:space="preserve">. Translating the user string input into an equation required the use of a call back function. </w:t>
      </w:r>
      <w:r w:rsidRPr="00CE7785" w:rsidR="00FC4BCF">
        <w:rPr>
          <w:sz w:val="23"/>
          <w:szCs w:val="23"/>
          <w:lang w:val="en-MY"/>
        </w:rPr>
        <w:t xml:space="preserve">In this </w:t>
      </w:r>
      <w:r w:rsidRPr="00CE7785" w:rsidR="00F946A9">
        <w:rPr>
          <w:sz w:val="23"/>
          <w:szCs w:val="23"/>
          <w:lang w:val="en-MY"/>
        </w:rPr>
        <w:t>call back</w:t>
      </w:r>
      <w:r w:rsidRPr="00CE7785" w:rsidR="00FC4BCF">
        <w:rPr>
          <w:sz w:val="23"/>
          <w:szCs w:val="23"/>
          <w:lang w:val="en-MY"/>
        </w:rPr>
        <w:t xml:space="preserve"> function, a useful MATLAB built-in function call</w:t>
      </w:r>
      <w:r w:rsidR="00DD6506">
        <w:rPr>
          <w:sz w:val="23"/>
          <w:szCs w:val="23"/>
          <w:lang w:val="en-MY"/>
        </w:rPr>
        <w:t>ed</w:t>
      </w:r>
      <w:r w:rsidRPr="00CE7785" w:rsidR="00FC4BCF">
        <w:rPr>
          <w:sz w:val="23"/>
          <w:szCs w:val="23"/>
          <w:lang w:val="en-MY"/>
        </w:rPr>
        <w:t xml:space="preserve"> </w:t>
      </w:r>
      <w:r w:rsidR="00DD6506">
        <w:rPr>
          <w:sz w:val="23"/>
          <w:szCs w:val="23"/>
          <w:lang w:val="en-MY"/>
        </w:rPr>
        <w:t>‘e</w:t>
      </w:r>
      <w:r w:rsidRPr="00CE7785" w:rsidR="00FC4BCF">
        <w:rPr>
          <w:sz w:val="23"/>
          <w:szCs w:val="23"/>
          <w:lang w:val="en-MY"/>
        </w:rPr>
        <w:t>va</w:t>
      </w:r>
      <w:r w:rsidR="00DD6506">
        <w:rPr>
          <w:sz w:val="23"/>
          <w:szCs w:val="23"/>
          <w:lang w:val="en-MY"/>
        </w:rPr>
        <w:t xml:space="preserve">l </w:t>
      </w:r>
      <w:r w:rsidR="00DD6506">
        <w:rPr>
          <w:sz w:val="23"/>
          <w:szCs w:val="23"/>
          <w:lang w:val="en-MY"/>
        </w:rPr>
        <w:t>( )</w:t>
      </w:r>
      <w:r w:rsidR="00DD6506">
        <w:rPr>
          <w:sz w:val="23"/>
          <w:szCs w:val="23"/>
          <w:lang w:val="en-MY"/>
        </w:rPr>
        <w:t>’</w:t>
      </w:r>
      <w:r w:rsidRPr="00CE7785" w:rsidR="00FC4BCF">
        <w:rPr>
          <w:sz w:val="23"/>
          <w:szCs w:val="23"/>
          <w:lang w:val="en-MY"/>
        </w:rPr>
        <w:t xml:space="preserve"> takes in a string and evaluates it into an equation. Both x and y were defined as variables using the </w:t>
      </w:r>
      <w:r w:rsidRPr="00CE7785" w:rsidR="00D32D9F">
        <w:rPr>
          <w:sz w:val="23"/>
          <w:szCs w:val="23"/>
          <w:lang w:val="en-MY"/>
        </w:rPr>
        <w:t>‘</w:t>
      </w:r>
      <w:r w:rsidRPr="00CE7785" w:rsidR="00FC4BCF">
        <w:rPr>
          <w:sz w:val="23"/>
          <w:szCs w:val="23"/>
          <w:lang w:val="en-MY"/>
        </w:rPr>
        <w:t>syms</w:t>
      </w:r>
      <w:r w:rsidRPr="00CE7785" w:rsidR="00D32D9F">
        <w:rPr>
          <w:sz w:val="23"/>
          <w:szCs w:val="23"/>
          <w:lang w:val="en-MY"/>
        </w:rPr>
        <w:t xml:space="preserve">’ </w:t>
      </w:r>
      <w:r w:rsidRPr="00CE7785" w:rsidR="00FC4BCF">
        <w:rPr>
          <w:sz w:val="23"/>
          <w:szCs w:val="23"/>
          <w:lang w:val="en-MY"/>
        </w:rPr>
        <w:t>command. Two</w:t>
      </w:r>
      <w:r w:rsidRPr="00CE7785">
        <w:rPr>
          <w:sz w:val="23"/>
          <w:szCs w:val="23"/>
          <w:lang w:val="en-MY"/>
        </w:rPr>
        <w:t xml:space="preserve"> separate </w:t>
      </w:r>
      <w:r w:rsidRPr="00CE7785" w:rsidR="00F946A9">
        <w:rPr>
          <w:sz w:val="23"/>
          <w:szCs w:val="23"/>
          <w:lang w:val="en-MY"/>
        </w:rPr>
        <w:t>call back</w:t>
      </w:r>
      <w:r w:rsidRPr="00CE7785">
        <w:rPr>
          <w:sz w:val="23"/>
          <w:szCs w:val="23"/>
          <w:lang w:val="en-MY"/>
        </w:rPr>
        <w:t xml:space="preserve"> functions were </w:t>
      </w:r>
      <w:r w:rsidR="00DD6506">
        <w:rPr>
          <w:sz w:val="23"/>
          <w:szCs w:val="23"/>
          <w:lang w:val="en-MY"/>
        </w:rPr>
        <w:t xml:space="preserve">then </w:t>
      </w:r>
      <w:r w:rsidRPr="00CE7785">
        <w:rPr>
          <w:sz w:val="23"/>
          <w:szCs w:val="23"/>
          <w:lang w:val="en-MY"/>
        </w:rPr>
        <w:t xml:space="preserve">created to convert the user u and v inputs into vector field equations. Utilizing the outputs </w:t>
      </w:r>
      <w:r w:rsidR="00DD6506">
        <w:rPr>
          <w:sz w:val="23"/>
          <w:szCs w:val="23"/>
          <w:lang w:val="en-MY"/>
        </w:rPr>
        <w:t xml:space="preserve">from the </w:t>
      </w:r>
      <w:r w:rsidRPr="00CE7785">
        <w:rPr>
          <w:sz w:val="23"/>
          <w:szCs w:val="23"/>
          <w:lang w:val="en-MY"/>
        </w:rPr>
        <w:t xml:space="preserve">first two </w:t>
      </w:r>
      <w:r w:rsidRPr="00CE7785" w:rsidR="00F946A9">
        <w:rPr>
          <w:sz w:val="23"/>
          <w:szCs w:val="23"/>
          <w:lang w:val="en-MY"/>
        </w:rPr>
        <w:t>call back</w:t>
      </w:r>
      <w:r w:rsidRPr="00CE7785">
        <w:rPr>
          <w:sz w:val="23"/>
          <w:szCs w:val="23"/>
          <w:lang w:val="en-MY"/>
        </w:rPr>
        <w:t xml:space="preserve"> functions, a third </w:t>
      </w:r>
      <w:r w:rsidRPr="00CE7785" w:rsidR="00F946A9">
        <w:rPr>
          <w:sz w:val="23"/>
          <w:szCs w:val="23"/>
          <w:lang w:val="en-MY"/>
        </w:rPr>
        <w:t>call back</w:t>
      </w:r>
      <w:r w:rsidRPr="00CE7785">
        <w:rPr>
          <w:sz w:val="23"/>
          <w:szCs w:val="23"/>
          <w:lang w:val="en-MY"/>
        </w:rPr>
        <w:t xml:space="preserve"> function which was linked to the pushbutton named </w:t>
      </w:r>
      <w:r w:rsidRPr="00CE7785" w:rsidR="00D32D9F">
        <w:rPr>
          <w:sz w:val="23"/>
          <w:szCs w:val="23"/>
          <w:lang w:val="en-MY"/>
        </w:rPr>
        <w:t>‘</w:t>
      </w:r>
      <w:r w:rsidRPr="00CE7785">
        <w:rPr>
          <w:sz w:val="23"/>
          <w:szCs w:val="23"/>
          <w:lang w:val="en-MY"/>
        </w:rPr>
        <w:t>plot</w:t>
      </w:r>
      <w:r w:rsidRPr="00CE7785" w:rsidR="00D32D9F">
        <w:rPr>
          <w:sz w:val="23"/>
          <w:szCs w:val="23"/>
          <w:lang w:val="en-MY"/>
        </w:rPr>
        <w:t>’</w:t>
      </w:r>
      <w:r w:rsidRPr="00CE7785">
        <w:rPr>
          <w:sz w:val="23"/>
          <w:szCs w:val="23"/>
          <w:lang w:val="en-MY"/>
        </w:rPr>
        <w:t xml:space="preserve"> was designed to use the equations to plot the velocity field. The third </w:t>
      </w:r>
      <w:r w:rsidRPr="00CE7785" w:rsidR="00F946A9">
        <w:rPr>
          <w:sz w:val="23"/>
          <w:szCs w:val="23"/>
          <w:lang w:val="en-MY"/>
        </w:rPr>
        <w:t>call back</w:t>
      </w:r>
      <w:r w:rsidRPr="00CE7785">
        <w:rPr>
          <w:sz w:val="23"/>
          <w:szCs w:val="23"/>
          <w:lang w:val="en-MY"/>
        </w:rPr>
        <w:t xml:space="preserve"> function, </w:t>
      </w:r>
      <w:r w:rsidR="00DD6506">
        <w:rPr>
          <w:sz w:val="23"/>
          <w:szCs w:val="23"/>
          <w:lang w:val="en-MY"/>
        </w:rPr>
        <w:t>‘</w:t>
      </w:r>
      <w:r w:rsidRPr="00CE7785">
        <w:rPr>
          <w:sz w:val="23"/>
          <w:szCs w:val="23"/>
          <w:lang w:val="en-MY"/>
        </w:rPr>
        <w:t>graphPlot</w:t>
      </w:r>
      <w:r w:rsidR="00DD6506">
        <w:rPr>
          <w:sz w:val="23"/>
          <w:szCs w:val="23"/>
          <w:lang w:val="en-MY"/>
        </w:rPr>
        <w:t>’</w:t>
      </w:r>
      <w:r w:rsidRPr="00CE7785">
        <w:rPr>
          <w:sz w:val="23"/>
          <w:szCs w:val="23"/>
          <w:lang w:val="en-MY"/>
        </w:rPr>
        <w:t xml:space="preserve">, was the main element in this </w:t>
      </w:r>
      <w:r w:rsidR="00DD6506">
        <w:rPr>
          <w:sz w:val="23"/>
          <w:szCs w:val="23"/>
          <w:lang w:val="en-MY"/>
        </w:rPr>
        <w:t>code</w:t>
      </w:r>
      <w:r w:rsidRPr="00CE7785">
        <w:rPr>
          <w:sz w:val="23"/>
          <w:szCs w:val="23"/>
          <w:lang w:val="en-MY"/>
        </w:rPr>
        <w:t xml:space="preserve">. To plot the vector field, a </w:t>
      </w:r>
      <w:r w:rsidRPr="00CE7785" w:rsidR="00F946A9">
        <w:rPr>
          <w:sz w:val="23"/>
          <w:szCs w:val="23"/>
          <w:lang w:val="en-MY"/>
        </w:rPr>
        <w:t>mesh grid</w:t>
      </w:r>
      <w:r w:rsidRPr="00CE7785">
        <w:rPr>
          <w:sz w:val="23"/>
          <w:szCs w:val="23"/>
          <w:lang w:val="en-MY"/>
        </w:rPr>
        <w:t xml:space="preserve"> was first defined and given an appropriate scale to allow the user to see the vectors clearly. The quiver function was then utilized to plot each vector component on the </w:t>
      </w:r>
      <w:r w:rsidRPr="00CE7785" w:rsidR="00F946A9">
        <w:rPr>
          <w:sz w:val="23"/>
          <w:szCs w:val="23"/>
          <w:lang w:val="en-MY"/>
        </w:rPr>
        <w:t>mesh grid</w:t>
      </w:r>
      <w:r w:rsidRPr="00CE7785">
        <w:rPr>
          <w:sz w:val="23"/>
          <w:szCs w:val="23"/>
          <w:lang w:val="en-MY"/>
        </w:rPr>
        <w:t>, displaying the direction and magnitude of each vector component.</w:t>
      </w:r>
      <w:r w:rsidRPr="00CE7785" w:rsidR="00FC4BCF">
        <w:rPr>
          <w:sz w:val="23"/>
          <w:szCs w:val="23"/>
          <w:lang w:val="en-MY"/>
        </w:rPr>
        <w:t xml:space="preserve"> </w:t>
      </w:r>
      <w:r w:rsidRPr="00CE7785">
        <w:rPr>
          <w:sz w:val="23"/>
          <w:szCs w:val="23"/>
          <w:lang w:val="en-MY"/>
        </w:rPr>
        <w:t xml:space="preserve">Adjustments were later made to the graph size on the figure by using the parent field of the plot function to access its position field. </w:t>
      </w:r>
    </w:p>
    <w:p w:rsidR="00FC4BCF" w:rsidRPr="00CE7785" w:rsidP="00FC4BCF" w14:paraId="3A53245F" w14:textId="1D9AA2C4">
      <w:pPr>
        <w:spacing w:line="360" w:lineRule="auto"/>
        <w:rPr>
          <w:sz w:val="23"/>
          <w:szCs w:val="23"/>
          <w:lang w:val="en-MY"/>
        </w:rPr>
      </w:pPr>
      <w:r w:rsidRPr="00CE7785">
        <w:rPr>
          <w:sz w:val="23"/>
          <w:szCs w:val="23"/>
          <w:lang w:val="en-MY"/>
        </w:rPr>
        <w:tab/>
        <w:t>Through the coding process, th</w:t>
      </w:r>
      <w:r w:rsidRPr="00CE7785" w:rsidR="004E5D23">
        <w:rPr>
          <w:sz w:val="23"/>
          <w:szCs w:val="23"/>
          <w:lang w:val="en-MY"/>
        </w:rPr>
        <w:t>ree</w:t>
      </w:r>
      <w:r w:rsidRPr="00CE7785">
        <w:rPr>
          <w:sz w:val="23"/>
          <w:szCs w:val="23"/>
          <w:lang w:val="en-MY"/>
        </w:rPr>
        <w:t xml:space="preserve"> major struggles were encountered which were eventually resolved through research and trial &amp; error. The first main obstacle was finding a way to extract the user input from the </w:t>
      </w:r>
      <w:r w:rsidRPr="00CE7785" w:rsidR="00F946A9">
        <w:rPr>
          <w:sz w:val="23"/>
          <w:szCs w:val="23"/>
          <w:lang w:val="en-MY"/>
        </w:rPr>
        <w:t>edit box</w:t>
      </w:r>
      <w:r w:rsidRPr="00CE7785">
        <w:rPr>
          <w:sz w:val="23"/>
          <w:szCs w:val="23"/>
          <w:lang w:val="en-MY"/>
        </w:rPr>
        <w:t xml:space="preserve">. In </w:t>
      </w:r>
      <w:r w:rsidRPr="00CE7785" w:rsidR="00F946A9">
        <w:rPr>
          <w:sz w:val="23"/>
          <w:szCs w:val="23"/>
          <w:lang w:val="en-MY"/>
        </w:rPr>
        <w:t>class,</w:t>
      </w:r>
      <w:r w:rsidRPr="00CE7785">
        <w:rPr>
          <w:sz w:val="23"/>
          <w:szCs w:val="23"/>
          <w:lang w:val="en-MY"/>
        </w:rPr>
        <w:t xml:space="preserve"> we only have dealt with receiving user input in the form of events such as pushing/toggling a certain button but not typing in a string. </w:t>
      </w:r>
      <w:r w:rsidRPr="00CE7785" w:rsidR="00F946A9">
        <w:rPr>
          <w:sz w:val="23"/>
          <w:szCs w:val="23"/>
          <w:lang w:val="en-MY"/>
        </w:rPr>
        <w:t xml:space="preserve">To achieve this, two variables need to be called at the input of the call back function which is </w:t>
      </w:r>
      <w:r w:rsidRPr="00CE7785" w:rsidR="00D32D9F">
        <w:rPr>
          <w:sz w:val="23"/>
          <w:szCs w:val="23"/>
          <w:lang w:val="en-MY"/>
        </w:rPr>
        <w:t>‘</w:t>
      </w:r>
      <w:r w:rsidRPr="00CE7785" w:rsidR="00F946A9">
        <w:rPr>
          <w:sz w:val="23"/>
          <w:szCs w:val="23"/>
          <w:lang w:val="en-MY"/>
        </w:rPr>
        <w:t>handles</w:t>
      </w:r>
      <w:r w:rsidRPr="00CE7785" w:rsidR="00D32D9F">
        <w:rPr>
          <w:sz w:val="23"/>
          <w:szCs w:val="23"/>
          <w:lang w:val="en-MY"/>
        </w:rPr>
        <w:t xml:space="preserve">’ </w:t>
      </w:r>
      <w:r w:rsidRPr="00CE7785" w:rsidR="00F946A9">
        <w:rPr>
          <w:sz w:val="23"/>
          <w:szCs w:val="23"/>
          <w:lang w:val="en-MY"/>
        </w:rPr>
        <w:t xml:space="preserve">and </w:t>
      </w:r>
      <w:r w:rsidRPr="00CE7785" w:rsidR="00D32D9F">
        <w:rPr>
          <w:sz w:val="23"/>
          <w:szCs w:val="23"/>
          <w:lang w:val="en-MY"/>
        </w:rPr>
        <w:t>‘</w:t>
      </w:r>
      <w:r w:rsidRPr="00CE7785" w:rsidR="00F946A9">
        <w:rPr>
          <w:sz w:val="23"/>
          <w:szCs w:val="23"/>
          <w:lang w:val="en-MY"/>
        </w:rPr>
        <w:t>hObject</w:t>
      </w:r>
      <w:r w:rsidRPr="00CE7785" w:rsidR="00D32D9F">
        <w:rPr>
          <w:sz w:val="23"/>
          <w:szCs w:val="23"/>
          <w:lang w:val="en-MY"/>
        </w:rPr>
        <w:t>’</w:t>
      </w:r>
      <w:r w:rsidRPr="00CE7785" w:rsidR="00F946A9">
        <w:rPr>
          <w:sz w:val="23"/>
          <w:szCs w:val="23"/>
          <w:lang w:val="en-MY"/>
        </w:rPr>
        <w:t xml:space="preserve"> which essentially gives you access to the user input in the edit box. The built-in command </w:t>
      </w:r>
      <w:r w:rsidRPr="00CE7785" w:rsidR="00F946A9">
        <w:rPr>
          <w:sz w:val="23"/>
          <w:szCs w:val="23"/>
          <w:lang w:val="en-MY"/>
        </w:rPr>
        <w:t>get(</w:t>
      </w:r>
      <w:r w:rsidR="00DD6506">
        <w:rPr>
          <w:sz w:val="23"/>
          <w:szCs w:val="23"/>
          <w:lang w:val="en-MY"/>
        </w:rPr>
        <w:t xml:space="preserve"> </w:t>
      </w:r>
      <w:r w:rsidRPr="00CE7785" w:rsidR="00F946A9">
        <w:rPr>
          <w:sz w:val="23"/>
          <w:szCs w:val="23"/>
          <w:lang w:val="en-MY"/>
        </w:rPr>
        <w:t>)</w:t>
      </w:r>
      <w:r w:rsidRPr="00CE7785" w:rsidR="00F946A9">
        <w:rPr>
          <w:sz w:val="23"/>
          <w:szCs w:val="23"/>
          <w:lang w:val="en-MY"/>
        </w:rPr>
        <w:t xml:space="preserve"> was then used to </w:t>
      </w:r>
      <w:r w:rsidRPr="00CE7785" w:rsidR="00D32D9F">
        <w:rPr>
          <w:sz w:val="23"/>
          <w:szCs w:val="23"/>
          <w:lang w:val="en-MY"/>
        </w:rPr>
        <w:t>‘</w:t>
      </w:r>
      <w:r w:rsidRPr="00CE7785" w:rsidR="00F946A9">
        <w:rPr>
          <w:sz w:val="23"/>
          <w:szCs w:val="23"/>
          <w:lang w:val="en-MY"/>
        </w:rPr>
        <w:t>get</w:t>
      </w:r>
      <w:r w:rsidRPr="00CE7785" w:rsidR="00D32D9F">
        <w:rPr>
          <w:sz w:val="23"/>
          <w:szCs w:val="23"/>
          <w:lang w:val="en-MY"/>
        </w:rPr>
        <w:t>’</w:t>
      </w:r>
      <w:r w:rsidRPr="00CE7785" w:rsidR="00F946A9">
        <w:rPr>
          <w:sz w:val="23"/>
          <w:szCs w:val="23"/>
          <w:lang w:val="en-MY"/>
        </w:rPr>
        <w:t xml:space="preserve"> the string from the edit box.</w:t>
      </w:r>
      <w:r w:rsidRPr="00CE7785" w:rsidR="008C0C91">
        <w:rPr>
          <w:sz w:val="23"/>
          <w:szCs w:val="23"/>
          <w:lang w:val="en-MY"/>
        </w:rPr>
        <w:t xml:space="preserve"> The second main struggle was changing the size of the graph in the figure.</w:t>
      </w:r>
      <w:r w:rsidRPr="00CE7785" w:rsidR="00D32D9F">
        <w:rPr>
          <w:sz w:val="23"/>
          <w:szCs w:val="23"/>
          <w:lang w:val="en-MY"/>
        </w:rPr>
        <w:t xml:space="preserve"> This could usually be done by accessing the parent field of the plot function and then accessing the position of that parent field. However, this did not seem to work for the quiver function. MATLAB produced an error message that read, </w:t>
      </w:r>
      <w:r w:rsidRPr="00CE7785" w:rsidR="00D32D9F">
        <w:rPr>
          <w:sz w:val="23"/>
          <w:szCs w:val="23"/>
          <w:lang w:val="en-MY"/>
        </w:rPr>
        <w:t xml:space="preserve">“Parent field does not exist for quiver”. The solution to this problem was defining an empty plot figure in the main function and changing the position of that plot figure using the method described above. When the actual quiver function was called with all its variables in the </w:t>
      </w:r>
      <w:r w:rsidRPr="00CE7785" w:rsidR="00134A55">
        <w:rPr>
          <w:sz w:val="23"/>
          <w:szCs w:val="23"/>
          <w:lang w:val="en-MY"/>
        </w:rPr>
        <w:t>graphPlot</w:t>
      </w:r>
      <w:r w:rsidRPr="00CE7785" w:rsidR="00134A55">
        <w:rPr>
          <w:sz w:val="23"/>
          <w:szCs w:val="23"/>
          <w:lang w:val="en-MY"/>
        </w:rPr>
        <w:t xml:space="preserve"> call back function, it </w:t>
      </w:r>
      <w:r w:rsidRPr="00CE7785" w:rsidR="006F1BF6">
        <w:rPr>
          <w:sz w:val="23"/>
          <w:szCs w:val="23"/>
          <w:lang w:val="en-MY"/>
        </w:rPr>
        <w:t>seems</w:t>
      </w:r>
      <w:r w:rsidRPr="00CE7785" w:rsidR="00134A55">
        <w:rPr>
          <w:sz w:val="23"/>
          <w:szCs w:val="23"/>
          <w:lang w:val="en-MY"/>
        </w:rPr>
        <w:t xml:space="preserve"> to have populated th</w:t>
      </w:r>
      <w:r w:rsidRPr="00CE7785" w:rsidR="006F1BF6">
        <w:rPr>
          <w:sz w:val="23"/>
          <w:szCs w:val="23"/>
          <w:lang w:val="en-MY"/>
        </w:rPr>
        <w:t>e</w:t>
      </w:r>
      <w:r w:rsidRPr="00CE7785" w:rsidR="00134A55">
        <w:rPr>
          <w:sz w:val="23"/>
          <w:szCs w:val="23"/>
          <w:lang w:val="en-MY"/>
        </w:rPr>
        <w:t xml:space="preserve"> properly position empty figure</w:t>
      </w:r>
      <w:r w:rsidRPr="00CE7785" w:rsidR="006F1BF6">
        <w:rPr>
          <w:sz w:val="23"/>
          <w:szCs w:val="23"/>
          <w:lang w:val="en-MY"/>
        </w:rPr>
        <w:t xml:space="preserve"> that was defined in the main figure</w:t>
      </w:r>
      <w:r w:rsidRPr="00CE7785" w:rsidR="00134A55">
        <w:rPr>
          <w:sz w:val="23"/>
          <w:szCs w:val="23"/>
          <w:lang w:val="en-MY"/>
        </w:rPr>
        <w:t xml:space="preserve"> with the vector field graph. </w:t>
      </w:r>
      <w:r w:rsidRPr="00CE7785" w:rsidR="006F1BF6">
        <w:rPr>
          <w:sz w:val="23"/>
          <w:szCs w:val="23"/>
          <w:lang w:val="en-MY"/>
        </w:rPr>
        <w:t xml:space="preserve">This part of the code took a lot of trial and error as the MATLAB documentation did not have any information to do something this specific. </w:t>
      </w:r>
      <w:r w:rsidRPr="00CE7785" w:rsidR="004E5D23">
        <w:rPr>
          <w:sz w:val="23"/>
          <w:szCs w:val="23"/>
          <w:lang w:val="en-MY"/>
        </w:rPr>
        <w:t>The last challenge was identifying incorrect user input and generating an error message for the user. Generating the error message was relatively simple but identifying the error was the main obstacle. When the user inputs either a non-equation format string such as “</w:t>
      </w:r>
      <w:r w:rsidRPr="00CE7785" w:rsidR="004E5D23">
        <w:rPr>
          <w:sz w:val="23"/>
          <w:szCs w:val="23"/>
          <w:lang w:val="en-MY"/>
        </w:rPr>
        <w:t>jowjfs</w:t>
      </w:r>
      <w:r w:rsidRPr="00CE7785" w:rsidR="004E5D23">
        <w:rPr>
          <w:sz w:val="23"/>
          <w:szCs w:val="23"/>
          <w:lang w:val="en-MY"/>
        </w:rPr>
        <w:t xml:space="preserve">” or an equation without the ‘*’ symbol as the multiplication symbol, the </w:t>
      </w:r>
      <w:r w:rsidRPr="00CE7785" w:rsidR="004E5D23">
        <w:rPr>
          <w:sz w:val="23"/>
          <w:szCs w:val="23"/>
          <w:lang w:val="en-MY"/>
        </w:rPr>
        <w:t>eval(</w:t>
      </w:r>
      <w:r w:rsidRPr="00CE7785" w:rsidR="004E5D23">
        <w:rPr>
          <w:sz w:val="23"/>
          <w:szCs w:val="23"/>
          <w:lang w:val="en-MY"/>
        </w:rPr>
        <w:t xml:space="preserve">) command on MATLAB crashes. </w:t>
      </w:r>
      <w:r w:rsidRPr="00CE7785" w:rsidR="00CE7785">
        <w:rPr>
          <w:sz w:val="23"/>
          <w:szCs w:val="23"/>
          <w:lang w:val="en-MY"/>
        </w:rPr>
        <w:t xml:space="preserve">According to Ms. </w:t>
      </w:r>
      <w:r w:rsidRPr="00CE7785" w:rsidR="00CE7785">
        <w:rPr>
          <w:sz w:val="23"/>
          <w:szCs w:val="23"/>
          <w:lang w:val="en-MY"/>
        </w:rPr>
        <w:t>Lanik</w:t>
      </w:r>
      <w:r w:rsidRPr="00CE7785" w:rsidR="00CE7785">
        <w:rPr>
          <w:sz w:val="23"/>
          <w:szCs w:val="23"/>
          <w:lang w:val="en-MY"/>
        </w:rPr>
        <w:t>, this would require writing a parser which is beyond the scope of this course; hence, this criterion in the rubric was omitted in this code.</w:t>
      </w:r>
    </w:p>
    <w:p w:rsidR="00CE7785" w:rsidRPr="00CE7785" w:rsidP="00CE7785" w14:paraId="73D439FC" w14:textId="24CCCF90">
      <w:pPr>
        <w:spacing w:line="360" w:lineRule="auto"/>
        <w:ind w:firstLine="720"/>
        <w:rPr>
          <w:sz w:val="23"/>
          <w:szCs w:val="23"/>
          <w:lang w:val="en-MY"/>
        </w:rPr>
      </w:pPr>
      <w:r>
        <w:rPr>
          <w:noProof/>
          <w:sz w:val="23"/>
          <w:szCs w:val="23"/>
          <w:lang w:val="en-MY"/>
        </w:rPr>
        <mc:AlternateContent>
          <mc:Choice Requires="wps">
            <w:drawing>
              <wp:anchor distT="0" distB="0" distL="114300" distR="114300" simplePos="0" relativeHeight="251658240" behindDoc="0" locked="0" layoutInCell="1" allowOverlap="1">
                <wp:simplePos x="0" y="0"/>
                <wp:positionH relativeFrom="column">
                  <wp:posOffset>1796995</wp:posOffset>
                </wp:positionH>
                <wp:positionV relativeFrom="paragraph">
                  <wp:posOffset>1534629</wp:posOffset>
                </wp:positionV>
                <wp:extent cx="2115047" cy="365760"/>
                <wp:effectExtent l="0" t="0" r="19050" b="15240"/>
                <wp:wrapNone/>
                <wp:docPr id="2" name="Text Box 2"/>
                <wp:cNvGraphicFramePr/>
                <a:graphic xmlns:a="http://schemas.openxmlformats.org/drawingml/2006/main">
                  <a:graphicData uri="http://schemas.microsoft.com/office/word/2010/wordprocessingShape">
                    <wps:wsp xmlns:wps="http://schemas.microsoft.com/office/word/2010/wordprocessingShape">
                      <wps:cNvSpPr txBox="1"/>
                      <wps:spPr>
                        <a:xfrm>
                          <a:off x="0" y="0"/>
                          <a:ext cx="2115047" cy="365760"/>
                        </a:xfrm>
                        <a:prstGeom prst="rect">
                          <a:avLst/>
                        </a:prstGeom>
                        <a:noFill/>
                        <a:ln w="6350">
                          <a:solidFill>
                            <a:prstClr val="black"/>
                          </a:solidFill>
                        </a:ln>
                      </wps:spPr>
                      <wps:txbx>
                        <w:txbxContent>
                          <w:p w:rsidR="00CE7785"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Text Box 2" o:spid="_x0000_s1025" type="#_x0000_t202" style="width:166.55pt;height:28.8pt;margin-top:120.85pt;margin-left:141.5pt;mso-wrap-distance-bottom:0;mso-wrap-distance-left:9pt;mso-wrap-distance-right:9pt;mso-wrap-distance-top:0;mso-wrap-style:square;position:absolute;visibility:visible;v-text-anchor:top;z-index:251659264" filled="f" strokeweight="0.5pt">
                <v:textbox>
                  <w:txbxContent>
                    <w:p w:rsidR="00CE7785" w14:paraId="058DA927" w14:textId="77777777"/>
                  </w:txbxContent>
                </v:textbox>
              </v:shape>
            </w:pict>
          </mc:Fallback>
        </mc:AlternateContent>
      </w:r>
      <w:r w:rsidRPr="00CE7785" w:rsidR="006F1BF6">
        <w:rPr>
          <w:sz w:val="23"/>
          <w:szCs w:val="23"/>
          <w:lang w:val="en-MY"/>
        </w:rPr>
        <w:t>Vector field visualization is very important in the field of physics</w:t>
      </w:r>
      <w:r w:rsidRPr="00CE7785">
        <w:rPr>
          <w:sz w:val="23"/>
          <w:szCs w:val="23"/>
          <w:lang w:val="en-MY"/>
        </w:rPr>
        <w:t xml:space="preserve"> and</w:t>
      </w:r>
      <w:r w:rsidRPr="00CE7785" w:rsidR="006F1BF6">
        <w:rPr>
          <w:sz w:val="23"/>
          <w:szCs w:val="23"/>
          <w:lang w:val="en-MY"/>
        </w:rPr>
        <w:t xml:space="preserve"> engineering. Electric fields, magnetic fields, and fluid flows are all represented in the form of vector fields. This </w:t>
      </w:r>
      <w:r w:rsidR="00DD6506">
        <w:rPr>
          <w:sz w:val="23"/>
          <w:szCs w:val="23"/>
          <w:lang w:val="en-MY"/>
        </w:rPr>
        <w:t>GUI</w:t>
      </w:r>
      <w:r w:rsidRPr="00CE7785" w:rsidR="006F1BF6">
        <w:rPr>
          <w:sz w:val="23"/>
          <w:szCs w:val="23"/>
          <w:lang w:val="en-MY"/>
        </w:rPr>
        <w:t xml:space="preserve"> serves the purpose of helping engineers </w:t>
      </w:r>
      <w:r w:rsidR="00DD6506">
        <w:rPr>
          <w:sz w:val="23"/>
          <w:szCs w:val="23"/>
          <w:lang w:val="en-MY"/>
        </w:rPr>
        <w:t xml:space="preserve">readily </w:t>
      </w:r>
      <w:r w:rsidRPr="00CE7785" w:rsidR="006F1BF6">
        <w:rPr>
          <w:sz w:val="23"/>
          <w:szCs w:val="23"/>
          <w:lang w:val="en-MY"/>
        </w:rPr>
        <w:t>visualize the vector field</w:t>
      </w:r>
      <w:r w:rsidRPr="00CE7785">
        <w:rPr>
          <w:sz w:val="23"/>
          <w:szCs w:val="23"/>
          <w:lang w:val="en-MY"/>
        </w:rPr>
        <w:t>s</w:t>
      </w:r>
      <w:r w:rsidRPr="00CE7785" w:rsidR="006F1BF6">
        <w:rPr>
          <w:sz w:val="23"/>
          <w:szCs w:val="23"/>
          <w:lang w:val="en-MY"/>
        </w:rPr>
        <w:t xml:space="preserve"> to observe their interesting features. For instance, certain patterns shown in a fluid flow field</w:t>
      </w:r>
      <w:r w:rsidRPr="00CE7785" w:rsidR="006F1BF6">
        <w:rPr>
          <w:sz w:val="23"/>
          <w:szCs w:val="23"/>
          <w:lang w:val="en-MY"/>
        </w:rPr>
        <w:t xml:space="preserve"> can tell a fluid engineer how the </w:t>
      </w:r>
      <w:r w:rsidRPr="00CE7785" w:rsidR="006F1BF6">
        <w:rPr>
          <w:sz w:val="23"/>
          <w:szCs w:val="23"/>
          <w:lang w:val="en-MY"/>
        </w:rPr>
        <w:t>particular fluid</w:t>
      </w:r>
      <w:r w:rsidRPr="00CE7785" w:rsidR="006F1BF6">
        <w:rPr>
          <w:sz w:val="23"/>
          <w:szCs w:val="23"/>
          <w:lang w:val="en-MY"/>
        </w:rPr>
        <w:t xml:space="preserve"> is behaving. To further emphasize the importance of fluid field visualization</w:t>
      </w:r>
      <w:r w:rsidR="00DD6506">
        <w:rPr>
          <w:sz w:val="23"/>
          <w:szCs w:val="23"/>
          <w:lang w:val="en-MY"/>
        </w:rPr>
        <w:t xml:space="preserve"> through GUIs</w:t>
      </w:r>
      <w:r w:rsidRPr="00CE7785" w:rsidR="00303B5A">
        <w:rPr>
          <w:sz w:val="23"/>
          <w:szCs w:val="23"/>
          <w:lang w:val="en-MY"/>
        </w:rPr>
        <w:t xml:space="preserve">, the </w:t>
      </w:r>
      <w:r w:rsidRPr="00CE7785">
        <w:rPr>
          <w:sz w:val="23"/>
          <w:szCs w:val="23"/>
          <w:lang w:val="en-MY"/>
        </w:rPr>
        <w:t>following given</w:t>
      </w:r>
      <w:r w:rsidRPr="00CE7785" w:rsidR="00303B5A">
        <w:rPr>
          <w:sz w:val="23"/>
          <w:szCs w:val="23"/>
          <w:lang w:val="en-MY"/>
        </w:rPr>
        <w:t xml:space="preserve"> velocity field is plotted. </w:t>
      </w:r>
    </w:p>
    <w:p w:rsidR="00CE7785" w:rsidRPr="00CE7785" w:rsidP="00FC4BCF" w14:paraId="0A3C14A3" w14:textId="1B8FCFFE">
      <w:pPr>
        <w:spacing w:line="360" w:lineRule="auto"/>
        <w:rPr>
          <w:rFonts w:eastAsiaTheme="minorEastAsia"/>
          <w:sz w:val="23"/>
          <w:szCs w:val="23"/>
          <w:lang w:val="en-MY"/>
        </w:rPr>
      </w:pPr>
      <m:oMathPara>
        <m:oMath>
          <m:r>
            <w:rPr>
              <w:rFonts w:ascii="Cambria Math" w:hAnsi="Cambria Math"/>
              <w:sz w:val="23"/>
              <w:szCs w:val="23"/>
              <w:lang w:val="en-MY"/>
            </w:rPr>
            <m:t>V</m:t>
          </m:r>
          <m:d>
            <m:dPr>
              <m:ctrlPr>
                <w:rPr>
                  <w:rFonts w:ascii="Cambria Math" w:hAnsi="Cambria Math"/>
                  <w:i/>
                  <w:sz w:val="23"/>
                  <w:szCs w:val="23"/>
                  <w:lang w:val="en-MY"/>
                </w:rPr>
              </m:ctrlPr>
            </m:dPr>
            <m:e>
              <m:r>
                <w:rPr>
                  <w:rFonts w:ascii="Cambria Math" w:hAnsi="Cambria Math"/>
                  <w:sz w:val="23"/>
                  <w:szCs w:val="23"/>
                  <w:lang w:val="en-MY"/>
                </w:rPr>
                <m:t>u,v</m:t>
              </m:r>
            </m:e>
          </m:d>
          <m:r>
            <w:rPr>
              <w:rFonts w:ascii="Cambria Math" w:hAnsi="Cambria Math"/>
              <w:sz w:val="23"/>
              <w:szCs w:val="23"/>
              <w:lang w:val="en-MY"/>
            </w:rPr>
            <m:t>=</m:t>
          </m:r>
          <m:d>
            <m:dPr>
              <m:ctrlPr>
                <w:rPr>
                  <w:rFonts w:ascii="Cambria Math" w:hAnsi="Cambria Math"/>
                  <w:i/>
                  <w:sz w:val="23"/>
                  <w:szCs w:val="23"/>
                  <w:lang w:val="en-MY"/>
                </w:rPr>
              </m:ctrlPr>
            </m:dPr>
            <m:e>
              <m:r>
                <w:rPr>
                  <w:rFonts w:ascii="Cambria Math" w:hAnsi="Cambria Math"/>
                  <w:sz w:val="23"/>
                  <w:szCs w:val="23"/>
                  <w:lang w:val="en-MY"/>
                </w:rPr>
                <m:t>y</m:t>
              </m:r>
            </m:e>
          </m:d>
          <m:r>
            <w:rPr>
              <w:rFonts w:ascii="Cambria Math" w:hAnsi="Cambria Math"/>
              <w:sz w:val="23"/>
              <w:szCs w:val="23"/>
              <w:lang w:val="en-MY"/>
            </w:rPr>
            <m:t>i+</m:t>
          </m:r>
          <m:d>
            <m:dPr>
              <m:ctrlPr>
                <w:rPr>
                  <w:rFonts w:ascii="Cambria Math" w:hAnsi="Cambria Math"/>
                  <w:i/>
                  <w:sz w:val="23"/>
                  <w:szCs w:val="23"/>
                  <w:lang w:val="en-MY"/>
                </w:rPr>
              </m:ctrlPr>
            </m:dPr>
            <m:e>
              <m:r>
                <w:rPr>
                  <w:rFonts w:ascii="Cambria Math" w:hAnsi="Cambria Math"/>
                  <w:sz w:val="23"/>
                  <w:szCs w:val="23"/>
                  <w:lang w:val="en-MY"/>
                </w:rPr>
                <m:t>-x</m:t>
              </m:r>
            </m:e>
          </m:d>
          <m:r>
            <w:rPr>
              <w:rFonts w:ascii="Cambria Math" w:hAnsi="Cambria Math"/>
              <w:sz w:val="23"/>
              <w:szCs w:val="23"/>
              <w:lang w:val="en-MY"/>
            </w:rPr>
            <m:t>j</m:t>
          </m:r>
        </m:oMath>
      </m:oMathPara>
    </w:p>
    <w:p w:rsidR="00CE7785" w:rsidP="00CE7785" w14:paraId="5A7E2E89" w14:textId="77777777">
      <w:pPr>
        <w:spacing w:line="360" w:lineRule="auto"/>
        <w:jc w:val="center"/>
        <w:rPr>
          <w:sz w:val="23"/>
          <w:szCs w:val="23"/>
          <w:lang w:val="en-MY"/>
        </w:rPr>
      </w:pPr>
      <w:r w:rsidRPr="00CE7785">
        <w:rPr>
          <w:noProof/>
          <w:sz w:val="23"/>
          <w:szCs w:val="23"/>
        </w:rPr>
        <w:drawing>
          <wp:inline distT="0" distB="0" distL="0" distR="0">
            <wp:extent cx="3374679" cy="339860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xmlns:r="http://schemas.openxmlformats.org/officeDocument/2006/relationships" r:embed="rId4"/>
                    <a:stretch>
                      <a:fillRect/>
                    </a:stretch>
                  </pic:blipFill>
                  <pic:spPr>
                    <a:xfrm>
                      <a:off x="0" y="0"/>
                      <a:ext cx="3408791" cy="3432962"/>
                    </a:xfrm>
                    <a:prstGeom prst="rect">
                      <a:avLst/>
                    </a:prstGeom>
                  </pic:spPr>
                </pic:pic>
              </a:graphicData>
            </a:graphic>
          </wp:inline>
        </w:drawing>
      </w:r>
    </w:p>
    <w:p w:rsidR="00303B5A" w:rsidRPr="00CE7785" w:rsidP="00CE7785" w14:paraId="0AFD4AC4" w14:textId="6972218E">
      <w:pPr>
        <w:spacing w:line="360" w:lineRule="auto"/>
        <w:jc w:val="center"/>
        <w:rPr>
          <w:noProof/>
          <w:sz w:val="23"/>
          <w:szCs w:val="23"/>
        </w:rPr>
      </w:pPr>
      <w:r w:rsidRPr="00CE7785">
        <w:rPr>
          <w:sz w:val="23"/>
          <w:szCs w:val="23"/>
          <w:lang w:val="en-MY"/>
        </w:rPr>
        <w:t>Figure 1</w:t>
      </w:r>
    </w:p>
    <w:p w:rsidR="00DD6506" w:rsidP="00303B5A" w14:paraId="3E7BDA39" w14:textId="77777777">
      <w:pPr>
        <w:tabs>
          <w:tab w:val="left" w:pos="3163"/>
        </w:tabs>
        <w:rPr>
          <w:sz w:val="23"/>
          <w:szCs w:val="23"/>
          <w:lang w:val="en-MY"/>
        </w:rPr>
      </w:pPr>
      <w:r w:rsidRPr="00CE7785">
        <w:rPr>
          <w:sz w:val="23"/>
          <w:szCs w:val="23"/>
          <w:lang w:val="en-MY"/>
        </w:rPr>
        <w:t>As seen</w:t>
      </w:r>
      <w:r w:rsidRPr="00CE7785" w:rsidR="00CE7785">
        <w:rPr>
          <w:sz w:val="23"/>
          <w:szCs w:val="23"/>
          <w:lang w:val="en-MY"/>
        </w:rPr>
        <w:t xml:space="preserve"> in figure 1</w:t>
      </w:r>
      <w:r w:rsidRPr="00CE7785">
        <w:rPr>
          <w:sz w:val="23"/>
          <w:szCs w:val="23"/>
          <w:lang w:val="en-MY"/>
        </w:rPr>
        <w:t>, the resulting vector field exhibits a swirling patter</w:t>
      </w:r>
      <w:r w:rsidRPr="00CE7785" w:rsidR="004E5D23">
        <w:rPr>
          <w:sz w:val="23"/>
          <w:szCs w:val="23"/>
          <w:lang w:val="en-MY"/>
        </w:rPr>
        <w:t>n</w:t>
      </w:r>
      <w:r w:rsidRPr="00CE7785">
        <w:rPr>
          <w:sz w:val="23"/>
          <w:szCs w:val="23"/>
          <w:lang w:val="en-MY"/>
        </w:rPr>
        <w:t>. In terms of fluid mechanics, this is called rotational flow. Know</w:t>
      </w:r>
      <w:r w:rsidRPr="00CE7785" w:rsidR="00550AF2">
        <w:rPr>
          <w:sz w:val="23"/>
          <w:szCs w:val="23"/>
          <w:lang w:val="en-MY"/>
        </w:rPr>
        <w:t>ing</w:t>
      </w:r>
      <w:r w:rsidRPr="00CE7785">
        <w:rPr>
          <w:sz w:val="23"/>
          <w:szCs w:val="23"/>
          <w:lang w:val="en-MY"/>
        </w:rPr>
        <w:t xml:space="preserve"> t</w:t>
      </w:r>
      <w:r w:rsidRPr="00CE7785" w:rsidR="00550AF2">
        <w:rPr>
          <w:sz w:val="23"/>
          <w:szCs w:val="23"/>
          <w:lang w:val="en-MY"/>
        </w:rPr>
        <w:t xml:space="preserve">he </w:t>
      </w:r>
      <w:r w:rsidRPr="00CE7785">
        <w:rPr>
          <w:sz w:val="23"/>
          <w:szCs w:val="23"/>
          <w:lang w:val="en-MY"/>
        </w:rPr>
        <w:t>rotationality of a fluid flow is an important factor to consider in fluid mechanics-related applications.</w:t>
      </w:r>
      <w:r w:rsidRPr="00CE7785" w:rsidR="00550AF2">
        <w:rPr>
          <w:sz w:val="23"/>
          <w:szCs w:val="23"/>
          <w:lang w:val="en-MY"/>
        </w:rPr>
        <w:t xml:space="preserve"> </w:t>
      </w:r>
      <w:r w:rsidR="00CE7785">
        <w:rPr>
          <w:sz w:val="23"/>
          <w:szCs w:val="23"/>
          <w:lang w:val="en-MY"/>
        </w:rPr>
        <w:t>In general, m</w:t>
      </w:r>
      <w:r w:rsidRPr="00CE7785" w:rsidR="004E5D23">
        <w:rPr>
          <w:sz w:val="23"/>
          <w:szCs w:val="23"/>
          <w:lang w:val="en-MY"/>
        </w:rPr>
        <w:t xml:space="preserve">erely having the vector field equation does not tell us much about the vector field. By plotting and visualizing </w:t>
      </w:r>
      <w:r w:rsidR="00CE7785">
        <w:rPr>
          <w:sz w:val="23"/>
          <w:szCs w:val="23"/>
          <w:lang w:val="en-MY"/>
        </w:rPr>
        <w:t>the vector field equation</w:t>
      </w:r>
      <w:r w:rsidRPr="00CE7785" w:rsidR="004E5D23">
        <w:rPr>
          <w:sz w:val="23"/>
          <w:szCs w:val="23"/>
          <w:lang w:val="en-MY"/>
        </w:rPr>
        <w:t>, we are aware of different types of patterns in the vector field as the one shown above. This concept can be applied to electric fields and magnetic fields too</w:t>
      </w:r>
      <w:r>
        <w:rPr>
          <w:sz w:val="23"/>
          <w:szCs w:val="23"/>
          <w:lang w:val="en-MY"/>
        </w:rPr>
        <w:t>.</w:t>
      </w:r>
    </w:p>
    <w:p w:rsidR="00CE7785" w:rsidRPr="00CE7785" w:rsidP="00303B5A" w14:paraId="5EAD53F1" w14:textId="13CA7735">
      <w:pPr>
        <w:tabs>
          <w:tab w:val="left" w:pos="3163"/>
        </w:tabs>
        <w:rPr>
          <w:sz w:val="23"/>
          <w:szCs w:val="23"/>
          <w:lang w:val="en-MY"/>
        </w:rPr>
      </w:pPr>
      <w:r>
        <w:rPr>
          <w:sz w:val="23"/>
          <w:szCs w:val="23"/>
          <w:lang w:val="en-MY"/>
        </w:rPr>
        <w:t xml:space="preserve">          </w:t>
      </w:r>
      <w:r>
        <w:rPr>
          <w:sz w:val="23"/>
          <w:szCs w:val="23"/>
          <w:lang w:val="en-MY"/>
        </w:rPr>
        <w:t xml:space="preserve">Conclusively, this project was a challenging and enjoyable experience. </w:t>
      </w:r>
      <w:r>
        <w:rPr>
          <w:sz w:val="23"/>
          <w:szCs w:val="23"/>
          <w:lang w:val="en-MY"/>
        </w:rPr>
        <w:t xml:space="preserve">The MATLAB documentation found online would be the main source of reference for this project as well as the help of Ms. </w:t>
      </w:r>
      <w:r>
        <w:rPr>
          <w:sz w:val="23"/>
          <w:szCs w:val="23"/>
          <w:lang w:val="en-MY"/>
        </w:rPr>
        <w:t>Lanik</w:t>
      </w:r>
      <w:r>
        <w:rPr>
          <w:sz w:val="23"/>
          <w:szCs w:val="23"/>
          <w:lang w:val="en-MY"/>
        </w:rPr>
        <w:t xml:space="preserve">. </w: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09"/>
    <w:rsid w:val="00134A55"/>
    <w:rsid w:val="00303B5A"/>
    <w:rsid w:val="004E5D23"/>
    <w:rsid w:val="00550AF2"/>
    <w:rsid w:val="006A69C2"/>
    <w:rsid w:val="006F1BF6"/>
    <w:rsid w:val="007C5392"/>
    <w:rsid w:val="007F02E9"/>
    <w:rsid w:val="008C0C91"/>
    <w:rsid w:val="009714EC"/>
    <w:rsid w:val="00A85909"/>
    <w:rsid w:val="00CE7785"/>
    <w:rsid w:val="00D32D9F"/>
    <w:rsid w:val="00DD6506"/>
    <w:rsid w:val="00F946A9"/>
    <w:rsid w:val="00FC4BCF"/>
  </w:rsids>
  <m:mathPr>
    <m:mathFont m:val="Cambria Math"/>
  </m:mathPr>
  <w:themeFontLang w:val="en-MY"/>
  <w:clrSchemeMapping w:bg1="light1" w:t1="dark1" w:bg2="light2" w:t2="dark2" w:accent1="accent1" w:accent2="accent2" w:accent3="accent3" w:accent4="accent4" w:accent5="accent5" w:accent6="accent6" w:hyperlink="hyperlink" w:followedHyperlink="followedHyperlink"/>
  <w14:docId w14:val="04BD10F6"/>
  <w15:chartTrackingRefBased/>
  <w15:docId w15:val="{E55662EA-3990-4672-958D-83F7A3C3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HAnsi" w:cs="Times New Roman"/>
        <w:sz w:val="24"/>
        <w:szCs w:val="24"/>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B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3</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Gnyarienn Selva Kumar</dc:creator>
  <cp:lastModifiedBy>Gnyarienn Selva Kumar</cp:lastModifiedBy>
  <cp:revision>5</cp:revision>
  <dcterms:created xsi:type="dcterms:W3CDTF">2021-05-03T04:56:00Z</dcterms:created>
  <dcterms:modified xsi:type="dcterms:W3CDTF">2021-05-03T19:56:00Z</dcterms:modified>
</cp:coreProperties>
</file>