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Hardscape Contractor Monroe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hardscape services in Monroe, Indian Trail &amp; Union County NC. Walkways, retaining walls, parking lot islands &amp; ADA-compliant paths. Licensed &amp; insured contractor.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hardscape contractor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patio installation NC, parking lot landscaping Monroe NC, commercial retaining wall Union County NC, walkway installation commercial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900-1050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Service</w:t>
            </w:r>
          </w:p>
        </w:tc>
      </w:tr>
    </w:tbl>
    <w:p>
      <w:pPr>
        <w:spacing w:after="120" w:before="0"/>
      </w:pPr>
      <w:r>
        <w:t xml:space="preserve"/>
      </w:r>
    </w:p>
    <w:p>
      <w:pPr>
        <w:pStyle w:val="Heading1"/>
        <w:spacing w:after="200" w:before="360"/>
      </w:pPr>
      <w:r>
        <w:rPr>
          <w:rFonts w:ascii="Arial" w:cs="Arial" w:eastAsia="Arial" w:hAnsi="Arial"/>
          <w:b/>
          <w:bCs/>
          <w:color w:val="1A3A5C"/>
          <w:sz w:val="36"/>
          <w:szCs w:val="36"/>
        </w:rPr>
        <w:t xml:space="preserve">Commercial Hardscape Services in Monroe, NC — Durable, Professional, Code-Compliant</w:t>
      </w:r>
    </w:p>
    <w:p>
      <w:pPr>
        <w:spacing w:after="120" w:before="80"/>
      </w:pPr>
      <w:r>
        <w:rPr>
          <w:rFonts w:ascii="Arial" w:cs="Arial" w:eastAsia="Arial" w:hAnsi="Arial"/>
          <w:color w:val="333333"/>
          <w:sz w:val="22"/>
          <w:szCs w:val="22"/>
        </w:rPr>
        <w:t xml:space="preserve">Commercial hardscape must withstand heavy foot traffic, vehicle loads, and the full range of Piedmont North Carolina's seasonal weather — while meeting accessibility requirements and complementing the surrounding landscape. Carolina Exterior delivers on all three. Our commercial hardscape team installs parking lot island borders, walkways, retaining walls, dumpster enclosures, outdoor seating areas, and entry features for commercial properties across Monroe, Indian Trail, and the greater Union County and Charlotte region.</w:t>
      </w:r>
    </w:p>
    <w:p>
      <w:pPr>
        <w:spacing w:after="120" w:before="80"/>
      </w:pPr>
      <w:r>
        <w:rPr>
          <w:rFonts w:ascii="Arial" w:cs="Arial" w:eastAsia="Arial" w:hAnsi="Arial"/>
          <w:color w:val="333333"/>
          <w:sz w:val="22"/>
          <w:szCs w:val="22"/>
        </w:rPr>
        <w:t xml:space="preserve">Every commercial hardscape project begins with a detailed site assessment covering drainage patterns, subgrade conditions, traffic loads, and applicable code requirements. We specify materials appropriate for commercial use — concrete pavers, natural stone, and engineered block retaining systems — and install to manufacturer specifications and local building standards. The result is hardscape that looks exceptional at installation and continues performing for decades with minimal maintenance.</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Commercial Hardscape Services</w:t>
      </w:r>
    </w:p>
    <w:p>
      <w:pPr>
        <w:pStyle w:val="Heading3"/>
        <w:spacing w:after="100" w:before="200"/>
      </w:pPr>
      <w:r>
        <w:rPr>
          <w:rFonts w:ascii="Arial" w:cs="Arial" w:eastAsia="Arial" w:hAnsi="Arial"/>
          <w:b/>
          <w:bCs/>
          <w:color w:val="2A4A6A"/>
          <w:sz w:val="24"/>
          <w:szCs w:val="24"/>
        </w:rPr>
        <w:t xml:space="preserve">Parking Lot Islands &amp; Borders</w:t>
      </w:r>
    </w:p>
    <w:p>
      <w:pPr>
        <w:spacing w:after="120" w:before="80"/>
      </w:pPr>
      <w:r>
        <w:rPr>
          <w:rFonts w:ascii="Arial" w:cs="Arial" w:eastAsia="Arial" w:hAnsi="Arial"/>
          <w:color w:val="333333"/>
          <w:sz w:val="22"/>
          <w:szCs w:val="22"/>
        </w:rPr>
        <w:t xml:space="preserve">Parking lot islands define traffic flow, provide landscaping opportunities within paved areas, and reduce pavement heat islands on commercial properties. Carolina Exterior installs concrete paver or natural stone borders around parking lot islands, creating durable, defined edges that contain landscaping, resist vehicle contact better than timber or plastic edging, and maintain their appearance year after year. Well-constructed island borders also reduce maintenance costs by eliminating the constant repair cycle of deteriorating timber or poured concrete edging.</w:t>
      </w:r>
    </w:p>
    <w:p>
      <w:pPr>
        <w:pStyle w:val="Heading3"/>
        <w:spacing w:after="100" w:before="200"/>
      </w:pPr>
      <w:r>
        <w:rPr>
          <w:rFonts w:ascii="Arial" w:cs="Arial" w:eastAsia="Arial" w:hAnsi="Arial"/>
          <w:b/>
          <w:bCs/>
          <w:color w:val="2A4A6A"/>
          <w:sz w:val="24"/>
          <w:szCs w:val="24"/>
        </w:rPr>
        <w:t xml:space="preserve">Commercial Walkways &amp; Paths</w:t>
      </w:r>
    </w:p>
    <w:p>
      <w:pPr>
        <w:spacing w:after="120" w:before="80"/>
      </w:pPr>
      <w:r>
        <w:rPr>
          <w:rFonts w:ascii="Arial" w:cs="Arial" w:eastAsia="Arial" w:hAnsi="Arial"/>
          <w:color w:val="333333"/>
          <w:sz w:val="22"/>
          <w:szCs w:val="22"/>
        </w:rPr>
        <w:t xml:space="preserve">Walkways on commercial properties carry legal and safety implications beyond simple aesthetics. Poorly designed or deteriorating walkways create liability exposure, ADA compliance issues, and safety hazards for employees, tenants, and customers. Carolina Exterior installs commercial walkways in concrete pavers and natural stone with proper subbase preparation, appropriate joint widths, cross-slope grading for drainage, and transitions that meet ADA requirements at all entry points and changes in grade.</w:t>
      </w:r>
    </w:p>
    <w:p>
      <w:pPr>
        <w:pStyle w:val="Heading3"/>
        <w:spacing w:after="100" w:before="200"/>
      </w:pPr>
      <w:r>
        <w:rPr>
          <w:rFonts w:ascii="Arial" w:cs="Arial" w:eastAsia="Arial" w:hAnsi="Arial"/>
          <w:b/>
          <w:bCs/>
          <w:color w:val="2A4A6A"/>
          <w:sz w:val="24"/>
          <w:szCs w:val="24"/>
        </w:rPr>
        <w:t xml:space="preserve">Retaining Walls for Commercial Sites</w:t>
      </w:r>
    </w:p>
    <w:p>
      <w:pPr>
        <w:spacing w:after="120" w:before="80"/>
      </w:pPr>
      <w:r>
        <w:rPr>
          <w:rFonts w:ascii="Arial" w:cs="Arial" w:eastAsia="Arial" w:hAnsi="Arial"/>
          <w:color w:val="333333"/>
          <w:sz w:val="22"/>
          <w:szCs w:val="22"/>
        </w:rPr>
        <w:t xml:space="preserve">Grade changes on commercial properties create erosion, drainage problems, and unusable space if not properly managed. Carolina Exterior installs engineered block retaining walls for commercial sites that manage slope transitions, prevent soil movement, create usable grade changes, and provide attractive, durable site features. We design wall systems appropriate for the specific loads and soil conditions at each site, using engineered block systems that carry manufacturer warranties and meet applicable structural requirements.</w:t>
      </w:r>
    </w:p>
    <w:p>
      <w:pPr>
        <w:pStyle w:val="Heading3"/>
        <w:spacing w:after="100" w:before="200"/>
      </w:pPr>
      <w:r>
        <w:rPr>
          <w:rFonts w:ascii="Arial" w:cs="Arial" w:eastAsia="Arial" w:hAnsi="Arial"/>
          <w:b/>
          <w:bCs/>
          <w:color w:val="2A4A6A"/>
          <w:sz w:val="24"/>
          <w:szCs w:val="24"/>
        </w:rPr>
        <w:t xml:space="preserve">Dumpster Enclosures</w:t>
      </w:r>
    </w:p>
    <w:p>
      <w:pPr>
        <w:spacing w:after="120" w:before="80"/>
      </w:pPr>
      <w:r>
        <w:rPr>
          <w:rFonts w:ascii="Arial" w:cs="Arial" w:eastAsia="Arial" w:hAnsi="Arial"/>
          <w:color w:val="333333"/>
          <w:sz w:val="22"/>
          <w:szCs w:val="22"/>
        </w:rPr>
        <w:t xml:space="preserve">A properly constructed dumpster enclosure is a functional and aesthetic requirement for virtually every commercial property. Carolina Exterior builds masonry dumpster enclosures that contain waste receptacles, screen them from tenant and customer view, provide secure gate access, and withstand the regular impacts of waste removal equipment. Well-constructed enclosures eliminate one of the most common sources of commercial property complaints from tenants and neighboring businesses.</w:t>
      </w:r>
    </w:p>
    <w:p>
      <w:pPr>
        <w:pStyle w:val="Heading3"/>
        <w:spacing w:after="100" w:before="200"/>
      </w:pPr>
      <w:r>
        <w:rPr>
          <w:rFonts w:ascii="Arial" w:cs="Arial" w:eastAsia="Arial" w:hAnsi="Arial"/>
          <w:b/>
          <w:bCs/>
          <w:color w:val="2A4A6A"/>
          <w:sz w:val="24"/>
          <w:szCs w:val="24"/>
        </w:rPr>
        <w:t xml:space="preserve">Outdoor Seating Areas &amp; Plazas</w:t>
      </w:r>
    </w:p>
    <w:p>
      <w:pPr>
        <w:spacing w:after="120" w:before="80"/>
      </w:pPr>
      <w:r>
        <w:rPr>
          <w:rFonts w:ascii="Arial" w:cs="Arial" w:eastAsia="Arial" w:hAnsi="Arial"/>
          <w:color w:val="333333"/>
          <w:sz w:val="22"/>
          <w:szCs w:val="22"/>
        </w:rPr>
        <w:t xml:space="preserve">Office parks, restaurant properties, medical campuses, and mixed-use developments increasingly incorporate outdoor seating and plaza areas that extend usable space and enhance employee and customer experience. Carolina Exterior designs and installs commercial plaza and seating areas using concrete pavers and natural stone, creating durable, attractive outdoor spaces that integrate with surrounding landscaping and meet all applicable drainage and accessibility requirements.</w:t>
      </w:r>
    </w:p>
    <w:p>
      <w:pPr>
        <w:pStyle w:val="Heading3"/>
        <w:spacing w:after="100" w:before="200"/>
      </w:pPr>
      <w:r>
        <w:rPr>
          <w:rFonts w:ascii="Arial" w:cs="Arial" w:eastAsia="Arial" w:hAnsi="Arial"/>
          <w:b/>
          <w:bCs/>
          <w:color w:val="2A4A6A"/>
          <w:sz w:val="24"/>
          <w:szCs w:val="24"/>
        </w:rPr>
        <w:t xml:space="preserve">Steps, Ramps &amp; Entry Features</w:t>
      </w:r>
    </w:p>
    <w:p>
      <w:pPr>
        <w:spacing w:after="120" w:before="80"/>
      </w:pPr>
      <w:r>
        <w:rPr>
          <w:rFonts w:ascii="Arial" w:cs="Arial" w:eastAsia="Arial" w:hAnsi="Arial"/>
          <w:color w:val="333333"/>
          <w:sz w:val="22"/>
          <w:szCs w:val="22"/>
        </w:rPr>
        <w:t xml:space="preserve">Building entries set the tone for the commercial experience. Carolina Exterior installs paver and natural stone entry features including steps, landings, ramps, and decorative entry platforms that provide safe, attractive transitions from parking areas to building entries. Entry hardscape is designed for durability, proper drainage, and ADA-compliant slope and handrail requirements where applicable.</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Materials for Commercial Hardscape</w:t>
      </w:r>
    </w:p>
    <w:p>
      <w:pPr>
        <w:spacing w:after="120" w:before="80"/>
      </w:pPr>
      <w:r>
        <w:rPr>
          <w:rFonts w:ascii="Arial" w:cs="Arial" w:eastAsia="Arial" w:hAnsi="Arial"/>
          <w:color w:val="333333"/>
          <w:sz w:val="22"/>
          <w:szCs w:val="22"/>
        </w:rPr>
        <w:t xml:space="preserve">Carolina Exterior specifies and installs commercial hardscape materials selected for durability, aesthetics, and long-term performance:</w:t>
      </w:r>
    </w:p>
    <w:p>
      <w:pPr>
        <w:pStyle w:val="ListParagraph"/>
        <w:numPr>
          <w:ilvl w:val="0"/>
          <w:numId w:val="2"/>
        </w:numPr>
        <w:spacing w:after="60" w:before="60"/>
      </w:pPr>
      <w:r>
        <w:rPr>
          <w:rFonts w:ascii="Arial" w:cs="Arial" w:eastAsia="Arial" w:hAnsi="Arial"/>
          <w:color w:val="333333"/>
          <w:sz w:val="22"/>
          <w:szCs w:val="22"/>
        </w:rPr>
        <w:t xml:space="preserve">Concrete Pavers: The most versatile commercial hardscape material. Interlocking concrete pavers provide excellent load-bearing capacity, simple maintenance and repair (individual units can be replaced without disturbing the surrounding installation), consistent color and texture options, and proven durability in commercial traffic conditions. ICPI-standard installation with compacted aggregate base and bedding sand.</w:t>
      </w:r>
    </w:p>
    <w:p>
      <w:pPr>
        <w:pStyle w:val="ListParagraph"/>
        <w:numPr>
          <w:ilvl w:val="0"/>
          <w:numId w:val="2"/>
        </w:numPr>
        <w:spacing w:after="60" w:before="60"/>
      </w:pPr>
      <w:r>
        <w:rPr>
          <w:rFonts w:ascii="Arial" w:cs="Arial" w:eastAsia="Arial" w:hAnsi="Arial"/>
          <w:color w:val="333333"/>
          <w:sz w:val="22"/>
          <w:szCs w:val="22"/>
        </w:rPr>
        <w:t xml:space="preserve">Natural Stone: Bluestone, granite, and fieldstone provide premium aesthetics for high-visibility entry features, plaza areas, and architectural hardscape applications. Natural stone is specified for properties where design quality and material longevity are the primary considerations.</w:t>
      </w:r>
    </w:p>
    <w:p>
      <w:pPr>
        <w:pStyle w:val="ListParagraph"/>
        <w:numPr>
          <w:ilvl w:val="0"/>
          <w:numId w:val="2"/>
        </w:numPr>
        <w:spacing w:after="60" w:before="60"/>
      </w:pPr>
      <w:r>
        <w:rPr>
          <w:rFonts w:ascii="Arial" w:cs="Arial" w:eastAsia="Arial" w:hAnsi="Arial"/>
          <w:color w:val="333333"/>
          <w:sz w:val="22"/>
          <w:szCs w:val="22"/>
        </w:rPr>
        <w:t xml:space="preserve">Block Retaining Systems: Engineered concrete block systems for retaining walls provide structural capacity, drainage integration, and consistent appearance. Systems are selected based on wall height, soil conditions, and surcharge loads, with geogrid reinforcement for taller walls as required by manufacturer specifications.</w:t>
      </w:r>
    </w:p>
    <w:p>
      <w:pPr>
        <w:pStyle w:val="ListParagraph"/>
        <w:numPr>
          <w:ilvl w:val="0"/>
          <w:numId w:val="2"/>
        </w:numPr>
        <w:spacing w:after="60" w:before="60"/>
      </w:pPr>
      <w:r>
        <w:rPr>
          <w:rFonts w:ascii="Arial" w:cs="Arial" w:eastAsia="Arial" w:hAnsi="Arial"/>
          <w:color w:val="333333"/>
          <w:sz w:val="22"/>
          <w:szCs w:val="22"/>
        </w:rPr>
        <w:t xml:space="preserve">Poured Concrete: For select commercial applications including dumpster pad bases, utility pads, and structural components requiring monolithic construction.</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ADA &amp; Code Compliance</w:t>
      </w:r>
    </w:p>
    <w:p>
      <w:pPr>
        <w:spacing w:after="120" w:before="80"/>
      </w:pPr>
      <w:r>
        <w:rPr>
          <w:rFonts w:ascii="Arial" w:cs="Arial" w:eastAsia="Arial" w:hAnsi="Arial"/>
          <w:color w:val="333333"/>
          <w:sz w:val="22"/>
          <w:szCs w:val="22"/>
        </w:rPr>
        <w:t xml:space="preserve">Americans with Disabilities Act requirements apply to commercial walkways, parking areas, and building access routes. Carolina Exterior designs all commercial walkways and access paths to meet ADA Standards for Accessible Design, including maximum running slope and cross-slope requirements, minimum clear width standards, surface stability and firmness requirements, detectable warning surfaces at street crossings, and accessible route continuity from parking areas to building entries.</w:t>
      </w:r>
    </w:p>
    <w:p>
      <w:pPr>
        <w:spacing w:after="120" w:before="80"/>
      </w:pPr>
      <w:r>
        <w:rPr>
          <w:rFonts w:ascii="Arial" w:cs="Arial" w:eastAsia="Arial" w:hAnsi="Arial"/>
          <w:color w:val="333333"/>
          <w:sz w:val="22"/>
          <w:szCs w:val="22"/>
        </w:rPr>
        <w:t xml:space="preserve">We work closely with property owners, architects, and property management firms to ensure hardscape improvements are compliant with current ADA requirements and applicable local building codes. Documentation of code compliance is available upon request for property management reporting and permitting purposes.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Working with General Contractors</w:t>
      </w:r>
    </w:p>
    <w:p>
      <w:pPr>
        <w:spacing w:after="120" w:before="80"/>
      </w:pPr>
      <w:r>
        <w:rPr>
          <w:rFonts w:ascii="Arial" w:cs="Arial" w:eastAsia="Arial" w:hAnsi="Arial"/>
          <w:color w:val="333333"/>
          <w:sz w:val="22"/>
          <w:szCs w:val="22"/>
        </w:rPr>
        <w:t xml:space="preserve">Carolina Exterior regularly serves as a hardscape subcontractor on larger commercial construction and renovation projects. We have experience working within the coordination requirements of general contractor managed projects, including pre-construction meetings, submittal processes, RFI procedures, progress scheduling, and close-out documentation. References from general contractors we have partnered with on commercial projects are available upon request.</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Commercial Hardscape Across Monroe, Indian Trail, Waxhaw &amp; Charlotte</w:t>
      </w:r>
    </w:p>
    <w:p>
      <w:pPr>
        <w:spacing w:after="120" w:before="80"/>
      </w:pPr>
      <w:r>
        <w:rPr>
          <w:rFonts w:ascii="Arial" w:cs="Arial" w:eastAsia="Arial" w:hAnsi="Arial"/>
          <w:color w:val="333333"/>
          <w:sz w:val="22"/>
          <w:szCs w:val="22"/>
        </w:rPr>
        <w:t xml:space="preserve">Carolina Exterior provides commercial hardscape installation across Monroe NC, Indian Trail NC, Waxhaw NC, Weddington NC, Marvin NC, Wesley Chapel NC, Mineral Springs NC, Charlotte NC, Indian Land SC, and Lancaster SC. Our commercial hardscape crews are equipped for projects ranging from small parking lot island renovations to multi-phase campus improvement programs.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Frequently Asked Questions</w:t>
      </w:r>
    </w:p>
    <w:p>
      <w:pPr>
        <w:pStyle w:val="Heading3"/>
        <w:spacing w:after="100" w:before="200"/>
      </w:pPr>
      <w:r>
        <w:rPr>
          <w:rFonts w:ascii="Arial" w:cs="Arial" w:eastAsia="Arial" w:hAnsi="Arial"/>
          <w:b/>
          <w:bCs/>
          <w:color w:val="2A4A6A"/>
          <w:sz w:val="24"/>
          <w:szCs w:val="24"/>
        </w:rPr>
        <w:t xml:space="preserve">Do your commercial hardscapes meet ADA requirements?</w:t>
      </w:r>
    </w:p>
    <w:p>
      <w:pPr>
        <w:spacing w:after="120" w:before="80"/>
      </w:pPr>
      <w:r>
        <w:rPr>
          <w:rFonts w:ascii="Arial" w:cs="Arial" w:eastAsia="Arial" w:hAnsi="Arial"/>
          <w:color w:val="333333"/>
          <w:sz w:val="22"/>
          <w:szCs w:val="22"/>
        </w:rPr>
        <w:t xml:space="preserve">Yes. All Carolina Exterior commercial walkway and access path installations are designed to meet ADA Standards for Accessible Design including slope, width, surface, and detectable warning requirements. We can provide documentation of compliance for property management and permitting purposes.</w:t>
      </w:r>
    </w:p>
    <w:p>
      <w:pPr>
        <w:pStyle w:val="Heading3"/>
        <w:spacing w:after="100" w:before="200"/>
      </w:pPr>
      <w:r>
        <w:rPr>
          <w:rFonts w:ascii="Arial" w:cs="Arial" w:eastAsia="Arial" w:hAnsi="Arial"/>
          <w:b/>
          <w:bCs/>
          <w:color w:val="2A4A6A"/>
          <w:sz w:val="24"/>
          <w:szCs w:val="24"/>
        </w:rPr>
        <w:t xml:space="preserve">Can you work with a general contractor?</w:t>
      </w:r>
    </w:p>
    <w:p>
      <w:pPr>
        <w:spacing w:after="120" w:before="80"/>
      </w:pPr>
      <w:r>
        <w:rPr>
          <w:rFonts w:ascii="Arial" w:cs="Arial" w:eastAsia="Arial" w:hAnsi="Arial"/>
          <w:color w:val="333333"/>
          <w:sz w:val="22"/>
          <w:szCs w:val="22"/>
        </w:rPr>
        <w:t xml:space="preserve">Yes. Carolina Exterior has extensive experience as a hardscape subcontractor on commercial construction and renovation projects managed by general contractors. We are familiar with standard subcontractor coordination requirements, submittals, scheduling, and close-out documentation.</w:t>
      </w:r>
    </w:p>
    <w:p>
      <w:pPr>
        <w:pStyle w:val="Heading3"/>
        <w:spacing w:after="100" w:before="200"/>
      </w:pPr>
      <w:r>
        <w:rPr>
          <w:rFonts w:ascii="Arial" w:cs="Arial" w:eastAsia="Arial" w:hAnsi="Arial"/>
          <w:b/>
          <w:bCs/>
          <w:color w:val="2A4A6A"/>
          <w:sz w:val="24"/>
          <w:szCs w:val="24"/>
        </w:rPr>
        <w:t xml:space="preserve">How long does a commercial hardscape project take?</w:t>
      </w:r>
    </w:p>
    <w:p>
      <w:pPr>
        <w:spacing w:after="120" w:before="80"/>
      </w:pPr>
      <w:r>
        <w:rPr>
          <w:rFonts w:ascii="Arial" w:cs="Arial" w:eastAsia="Arial" w:hAnsi="Arial"/>
          <w:color w:val="333333"/>
          <w:sz w:val="22"/>
          <w:szCs w:val="22"/>
        </w:rPr>
        <w:t xml:space="preserve">Project duration depends on scope. Parking lot island borders and small walkway installations typically complete in 3-5 days. Medium commercial walkway or plaza projects range from 1-3 weeks. Large retaining wall systems or multi-phase campus projects are scheduled over 4-8 weeks. Every proposal includes a specific project timeline.</w:t>
      </w:r>
    </w:p>
    <w:p>
      <w:pPr>
        <w:pStyle w:val="Heading3"/>
        <w:spacing w:after="100" w:before="200"/>
      </w:pPr>
      <w:r>
        <w:rPr>
          <w:rFonts w:ascii="Arial" w:cs="Arial" w:eastAsia="Arial" w:hAnsi="Arial"/>
          <w:b/>
          <w:bCs/>
          <w:color w:val="2A4A6A"/>
          <w:sz w:val="24"/>
          <w:szCs w:val="24"/>
        </w:rPr>
        <w:t xml:space="preserve">What maintenance is required for commercial pavers?</w:t>
      </w:r>
    </w:p>
    <w:p>
      <w:pPr>
        <w:spacing w:after="120" w:before="80"/>
      </w:pPr>
      <w:r>
        <w:rPr>
          <w:rFonts w:ascii="Arial" w:cs="Arial" w:eastAsia="Arial" w:hAnsi="Arial"/>
          <w:color w:val="333333"/>
          <w:sz w:val="22"/>
          <w:szCs w:val="22"/>
        </w:rPr>
        <w:t xml:space="preserve">Concrete pavers require minimal maintenance compared to poured concrete or asphalt. Annual joint sand replenishment, occasional polymeric sand application for weed control, and periodic inspection of edge restraints are typical maintenance activities. Individual damaged units can be replaced without disturbing the surrounding installation, eliminating the extensive repairs required for cracked poured surfaces.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Request a Commercial Hardscape Estimate</w:t>
      </w:r>
    </w:p>
    <w:p>
      <w:pPr>
        <w:spacing w:after="120" w:before="80"/>
      </w:pPr>
      <w:r>
        <w:rPr>
          <w:rFonts w:ascii="Arial" w:cs="Arial" w:eastAsia="Arial" w:hAnsi="Arial"/>
          <w:color w:val="333333"/>
          <w:sz w:val="22"/>
          <w:szCs w:val="22"/>
        </w:rPr>
        <w:t xml:space="preserve">Carolina Exterior provides free site assessments and detailed proposals for commercial hardscape projects throughout Union County and the greater Charlotte region.</w:t>
      </w:r>
    </w:p>
    <w:p>
      <w:pPr>
        <w:spacing w:after="120" w:before="80"/>
      </w:pPr>
      <w:r>
        <w:rPr>
          <w:rFonts w:ascii="Arial" w:cs="Arial" w:eastAsia="Arial" w:hAnsi="Arial"/>
          <w:color w:val="333333"/>
          <w:sz w:val="22"/>
          <w:szCs w:val="22"/>
        </w:rPr>
        <w:t xml:space="preserve">Call: (704) XXX-XXXX | CarolinaExteriorLandscapes.com</w:t>
      </w:r>
    </w:p>
    <w:p>
      <w:pPr>
        <w:spacing w:after="120" w:before="80"/>
      </w:pPr>
      <w:r>
        <w:rPr>
          <w:rFonts w:ascii="Arial" w:cs="Arial" w:eastAsia="Arial" w:hAnsi="Arial"/>
          <w:color w:val="333333"/>
          <w:sz w:val="22"/>
          <w:szCs w:val="22"/>
        </w:rPr>
        <w:t xml:space="preserve">Serving Monroe, Indian Trail, Waxhaw, Weddington, Marvin, Charlotte, and surrounding communities.</w:t>
      </w:r>
    </w:p>
    <w:p>
      <w:pPr>
        <w:spacing w:after="120" w:before="0"/>
      </w:pPr>
      <w:r>
        <w:t xml:space="preserve"/>
      </w:r>
    </w:p>
    <w:p>
      <w:pPr>
        <w:pBdr>
          <w:bottom w:val="single" w:color="1A3A5C" w:sz="4" w:space="2"/>
        </w:pBdr>
        <w:spacing w:after="80" w:before="360"/>
      </w:pPr>
      <w:r>
        <w:rPr>
          <w:rFonts w:ascii="Arial" w:cs="Arial" w:eastAsia="Arial" w:hAnsi="Arial"/>
          <w:b/>
          <w:bCs/>
          <w:color w:val="1A3A5C"/>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2"/>
        </w:numPr>
        <w:spacing w:after="40" w:before="40"/>
      </w:pPr>
      <w:r>
        <w:rPr>
          <w:rFonts w:ascii="Arial" w:cs="Arial" w:eastAsia="Arial" w:hAnsi="Arial"/>
          <w:sz w:val="18"/>
          <w:szCs w:val="18"/>
        </w:rPr>
        <w:t xml:space="preserve">Link to: Commercial Services Hub (/commercial-services)</w:t>
      </w:r>
    </w:p>
    <w:p>
      <w:pPr>
        <w:pStyle w:val="ListParagraph"/>
        <w:numPr>
          <w:ilvl w:val="0"/>
          <w:numId w:val="2"/>
        </w:numPr>
        <w:spacing w:after="40" w:before="40"/>
      </w:pPr>
      <w:r>
        <w:rPr>
          <w:rFonts w:ascii="Arial" w:cs="Arial" w:eastAsia="Arial" w:hAnsi="Arial"/>
          <w:sz w:val="18"/>
          <w:szCs w:val="18"/>
        </w:rPr>
        <w:t xml:space="preserve">Link to: Commercial Drainage (/commercial-drainage)</w:t>
      </w:r>
    </w:p>
    <w:p>
      <w:pPr>
        <w:pStyle w:val="ListParagraph"/>
        <w:numPr>
          <w:ilvl w:val="0"/>
          <w:numId w:val="2"/>
        </w:numPr>
        <w:spacing w:after="40" w:before="40"/>
      </w:pPr>
      <w:r>
        <w:rPr>
          <w:rFonts w:ascii="Arial" w:cs="Arial" w:eastAsia="Arial" w:hAnsi="Arial"/>
          <w:sz w:val="18"/>
          <w:szCs w:val="18"/>
        </w:rPr>
        <w:t xml:space="preserve">Link to: Commercial Landscaping (/commercial-landscaping)</w:t>
      </w:r>
    </w:p>
    <w:p>
      <w:pPr>
        <w:pStyle w:val="ListParagraph"/>
        <w:numPr>
          <w:ilvl w:val="0"/>
          <w:numId w:val="2"/>
        </w:numPr>
        <w:spacing w:after="40" w:before="40"/>
      </w:pPr>
      <w:r>
        <w:rPr>
          <w:rFonts w:ascii="Arial" w:cs="Arial" w:eastAsia="Arial" w:hAnsi="Arial"/>
          <w:sz w:val="18"/>
          <w:szCs w:val="18"/>
        </w:rPr>
        <w:t xml:space="preserve">Link to: Commercial Quote (/commercial-estimate)</w:t>
      </w:r>
    </w:p>
    <w:p>
      <w:pPr>
        <w:spacing w:after="40" w:before="100"/>
      </w:pPr>
      <w:r>
        <w:rPr>
          <w:rFonts w:ascii="Arial" w:cs="Arial" w:eastAsia="Arial" w:hAnsi="Arial"/>
          <w:b/>
          <w:bCs/>
          <w:sz w:val="18"/>
          <w:szCs w:val="18"/>
        </w:rPr>
        <w:t xml:space="preserve">Image Alt Text Suggestions:</w:t>
      </w:r>
    </w:p>
    <w:p>
      <w:pPr>
        <w:pStyle w:val="ListParagraph"/>
        <w:numPr>
          <w:ilvl w:val="0"/>
          <w:numId w:val="2"/>
        </w:numPr>
        <w:spacing w:after="40" w:before="40"/>
      </w:pPr>
      <w:r>
        <w:rPr>
          <w:rFonts w:ascii="Arial" w:cs="Arial" w:eastAsia="Arial" w:hAnsi="Arial"/>
          <w:sz w:val="18"/>
          <w:szCs w:val="18"/>
        </w:rPr>
        <w:t xml:space="preserve">Commercial paver walkway installation at office park Monroe NC</w:t>
      </w:r>
    </w:p>
    <w:p>
      <w:pPr>
        <w:pStyle w:val="ListParagraph"/>
        <w:numPr>
          <w:ilvl w:val="0"/>
          <w:numId w:val="2"/>
        </w:numPr>
        <w:spacing w:after="40" w:before="40"/>
      </w:pPr>
      <w:r>
        <w:rPr>
          <w:rFonts w:ascii="Arial" w:cs="Arial" w:eastAsia="Arial" w:hAnsi="Arial"/>
          <w:sz w:val="18"/>
          <w:szCs w:val="18"/>
        </w:rPr>
        <w:t xml:space="preserve">Concrete block retaining wall at commercial property Indian Trail NC</w:t>
      </w:r>
    </w:p>
    <w:p>
      <w:pPr>
        <w:pStyle w:val="ListParagraph"/>
        <w:numPr>
          <w:ilvl w:val="0"/>
          <w:numId w:val="2"/>
        </w:numPr>
        <w:spacing w:after="40" w:before="40"/>
      </w:pPr>
      <w:r>
        <w:rPr>
          <w:rFonts w:ascii="Arial" w:cs="Arial" w:eastAsia="Arial" w:hAnsi="Arial"/>
          <w:sz w:val="18"/>
          <w:szCs w:val="18"/>
        </w:rPr>
        <w:t xml:space="preserve">Parking lot island border pavers Union County NC Carolina Exterior</w:t>
      </w:r>
    </w:p>
    <w:p>
      <w:pPr>
        <w:pStyle w:val="ListParagraph"/>
        <w:numPr>
          <w:ilvl w:val="0"/>
          <w:numId w:val="2"/>
        </w:numPr>
        <w:spacing w:after="40" w:before="40"/>
      </w:pPr>
      <w:r>
        <w:rPr>
          <w:rFonts w:ascii="Arial" w:cs="Arial" w:eastAsia="Arial" w:hAnsi="Arial"/>
          <w:sz w:val="18"/>
          <w:szCs w:val="18"/>
        </w:rPr>
        <w:t xml:space="preserve">ADA-compliant commercial walkway installation Charlotte NC area</w:t>
      </w:r>
    </w:p>
    <w:p>
      <w:pPr>
        <w:spacing w:after="120" w:before="100"/>
      </w:pPr>
      <w:r>
        <w:rPr>
          <w:rFonts w:ascii="Arial" w:cs="Arial" w:eastAsia="Arial" w:hAnsi="Arial"/>
          <w:color w:val="555555"/>
          <w:sz w:val="18"/>
          <w:szCs w:val="18"/>
        </w:rPr>
        <w:t xml:space="preserve">Notes: Implement Service schema with areaServed. URL slug: /commercial-hardscape-contractor-monroe-nc. ADA compliance section targets specific compliance-related search queries from property managers and GCs. Cross-link from Commercial Drainage page where applicable.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2026-06-23T16:14:59.840Z</dcterms:created>
  <dcterms:modified xsi:type="dcterms:W3CDTF">2026-06-23T16:14:59.840Z</dcterms:modified>
</cp:coreProperties>
</file>

<file path=docProps/custom.xml><?xml version="1.0" encoding="utf-8"?>
<Properties xmlns="http://schemas.openxmlformats.org/officeDocument/2006/custom-properties" xmlns:vt="http://schemas.openxmlformats.org/officeDocument/2006/docPropsVTypes"/>
</file>