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5 Signs Your Commercial Property Needs a New Landscaping Vendor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Inconsistent scheduling, poor communication, declining quality -- learn the 5 warning signs that it is time to switch commercial landscaping vendors in Monroe and Charlotte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landscaping company Monroe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lawn care vendor NC, grounds maintenance company Charlotte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1000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BlogPosting</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5 Signs Your Commercial Property Needs a New Landscaping Vendor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80" w:before="0"/>
            </w:pPr>
            <w:r>
              <w:rPr>
                <w:rFonts w:ascii="Arial" w:cs="Arial" w:eastAsia="Arial" w:hAnsi="Arial"/>
                <w:b/>
                <w:bCs/>
                <w:color w:val="1B4D1B"/>
                <w:sz w:val="20"/>
                <w:szCs w:val="20"/>
              </w:rPr>
              <w:t xml:space="preserve">Quick Answer: When should you switch commercial landscaping vendors?</w:t>
            </w:r>
          </w:p>
          <w:p>
            <w:pPr>
              <w:spacing w:after="0" w:before="0"/>
            </w:pPr>
            <w:r>
              <w:rPr>
                <w:rFonts w:ascii="Arial" w:cs="Arial" w:eastAsia="Arial" w:hAnsi="Arial"/>
                <w:color w:val="333333"/>
                <w:sz w:val="22"/>
                <w:szCs w:val="22"/>
              </w:rPr>
              <w:t xml:space="preserve">It is time to switch when you are seeing consistent no-shows, no communication after visits, declining quality, surprise invoices, or a vendor that never flags problems proactively -- these patterns do not improve on their own.</w:t>
            </w:r>
          </w:p>
        </w:tc>
      </w:tr>
    </w:tbl>
    <w:p>
      <w:pPr>
        <w:spacing w:after="120" w:before="0"/>
      </w:pPr>
      <w:r>
        <w:t xml:space="preserve"/>
      </w:r>
    </w:p>
    <w:p>
      <w:pPr>
        <w:pStyle w:val="Heading2"/>
        <w:spacing w:after="140" w:before="280"/>
      </w:pPr>
      <w:r>
        <w:rPr>
          <w:rFonts w:ascii="Arial" w:cs="Arial" w:eastAsia="Arial" w:hAnsi="Arial"/>
          <w:b/>
          <w:bCs/>
          <w:color w:val="2D6A2D"/>
          <w:sz w:val="28"/>
          <w:szCs w:val="28"/>
        </w:rPr>
        <w:t xml:space="preserve">You Are Not Imagining It</w:t>
      </w:r>
    </w:p>
    <w:p>
      <w:pPr>
        <w:spacing w:after="120" w:before="80"/>
      </w:pPr>
      <w:r>
        <w:rPr>
          <w:rFonts w:ascii="Arial" w:cs="Arial" w:eastAsia="Arial" w:hAnsi="Arial"/>
          <w:color w:val="333333"/>
          <w:sz w:val="22"/>
          <w:szCs w:val="22"/>
        </w:rPr>
        <w:t xml:space="preserve">If you are reading this article, something has already gone wrong. Maybe your commercial property in Monroe, Indian Trail, or Charlotte looks consistently worse than it did a year ago. Maybe you have stopped receiving answers when you call or email. Maybe the crew shows up when they feel like it -- or does not show up at all -- and you find out from a tenant complaint rather than from the vendor.</w:t>
      </w:r>
    </w:p>
    <w:p>
      <w:pPr>
        <w:spacing w:after="120" w:before="80"/>
      </w:pPr>
      <w:r>
        <w:rPr>
          <w:rFonts w:ascii="Arial" w:cs="Arial" w:eastAsia="Arial" w:hAnsi="Arial"/>
          <w:color w:val="333333"/>
          <w:sz w:val="22"/>
          <w:szCs w:val="22"/>
        </w:rPr>
        <w:t xml:space="preserve">Property managers and building owners often stick with underperforming landscaping vendors longer than they should, hoping things will turn around. They rarely do. Vendor performance problems that are structural -- rooted in staffing, management, or company culture -- do not self-correct. They require change. Here are five clear signs that it is time to make that change.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Sign 1 -- Inconsistent Show-Up and Scheduling</w:t>
      </w:r>
    </w:p>
    <w:p>
      <w:pPr>
        <w:spacing w:after="120" w:before="80"/>
      </w:pPr>
      <w:r>
        <w:rPr>
          <w:rFonts w:ascii="Arial" w:cs="Arial" w:eastAsia="Arial" w:hAnsi="Arial"/>
          <w:color w:val="333333"/>
          <w:sz w:val="22"/>
          <w:szCs w:val="22"/>
        </w:rPr>
        <w:t xml:space="preserve">A commercial landscaping vendor's most basic obligation is to show up when they are supposed to. This sounds obvious, but inconsistent scheduling is the number-one complaint property managers report about landscaping vendors -- and it is more damaging than it might appear.</w:t>
      </w:r>
    </w:p>
    <w:p>
      <w:pPr>
        <w:spacing w:after="120" w:before="80"/>
      </w:pPr>
      <w:r>
        <w:rPr>
          <w:rFonts w:ascii="Arial" w:cs="Arial" w:eastAsia="Arial" w:hAnsi="Arial"/>
          <w:color w:val="333333"/>
          <w:sz w:val="22"/>
          <w:szCs w:val="22"/>
        </w:rPr>
        <w:t xml:space="preserve">When a vendor misses a mowing visit at a retail center, tenants notice. Their customers notice. When a vendor is two weeks late on leaf removal at an office park, the property looks neglected. When there is no predictable schedule -- just a general sense that 'they come when they come' -- you lose the ability to plan, communicate schedules to tenants, or hold anyone accountable.</w:t>
      </w:r>
    </w:p>
    <w:p>
      <w:pPr>
        <w:spacing w:after="120" w:before="80"/>
      </w:pPr>
      <w:r>
        <w:rPr>
          <w:rFonts w:ascii="Arial" w:cs="Arial" w:eastAsia="Arial" w:hAnsi="Arial"/>
          <w:color w:val="333333"/>
          <w:sz w:val="22"/>
          <w:szCs w:val="22"/>
        </w:rPr>
        <w:t xml:space="preserve">What good scheduling looks like: visits on consistent days (or within a defined window), proactive communication when weather or crew issues cause a delay, and a makeup visit scheduled automatically -- not only when you ask for it.</w:t>
      </w:r>
    </w:p>
    <w:p>
      <w:pPr>
        <w:spacing w:after="120" w:before="80"/>
      </w:pPr>
      <w:r>
        <w:rPr>
          <w:rFonts w:ascii="Arial" w:cs="Arial" w:eastAsia="Arial" w:hAnsi="Arial"/>
          <w:color w:val="333333"/>
          <w:sz w:val="22"/>
          <w:szCs w:val="22"/>
        </w:rPr>
        <w:t xml:space="preserve">If you regularly discover that a visit did not happen by walking the property yourself or by hearing it from a tenant, the scheduling problem is structural and will not improve without vendor change.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Sign 2 -- Poor Communication and No Documentation</w:t>
      </w:r>
    </w:p>
    <w:p>
      <w:pPr>
        <w:spacing w:after="120" w:before="80"/>
      </w:pPr>
      <w:r>
        <w:rPr>
          <w:rFonts w:ascii="Arial" w:cs="Arial" w:eastAsia="Arial" w:hAnsi="Arial"/>
          <w:color w:val="333333"/>
          <w:sz w:val="22"/>
          <w:szCs w:val="22"/>
        </w:rPr>
        <w:t xml:space="preserve">Your landscaping vendor should not be a mystery. After every service visit, you should have some record of what was done -- even if it is only a digital service log. After a significant service like fertilization, leaf removal, or seasonal color installation, you should receive confirmation that the work was completed.</w:t>
      </w:r>
    </w:p>
    <w:p>
      <w:pPr>
        <w:spacing w:after="120" w:before="80"/>
      </w:pPr>
      <w:r>
        <w:rPr>
          <w:rFonts w:ascii="Arial" w:cs="Arial" w:eastAsia="Arial" w:hAnsi="Arial"/>
          <w:color w:val="333333"/>
          <w:sz w:val="22"/>
          <w:szCs w:val="22"/>
        </w:rPr>
        <w:t xml:space="preserve">Poor communication looks like: calls and emails that go unanswered for days. No service documentation. Learning about problems on your property from tenants rather than from your vendor. Vague responses when you ask specific questions about what was done or when.</w:t>
      </w:r>
    </w:p>
    <w:p>
      <w:pPr>
        <w:spacing w:after="120" w:before="80"/>
      </w:pPr>
      <w:r>
        <w:rPr>
          <w:rFonts w:ascii="Arial" w:cs="Arial" w:eastAsia="Arial" w:hAnsi="Arial"/>
          <w:color w:val="333333"/>
          <w:sz w:val="22"/>
          <w:szCs w:val="22"/>
        </w:rPr>
        <w:t xml:space="preserve">What good communication looks like: a named account manager who responds within one business day. Service logs or digital records that document each visit. Proactive notification when the schedule changes. Photo documentation for significant seasonal services.</w:t>
      </w:r>
    </w:p>
    <w:p>
      <w:pPr>
        <w:spacing w:after="120" w:before="80"/>
      </w:pPr>
      <w:r>
        <w:rPr>
          <w:rFonts w:ascii="Arial" w:cs="Arial" w:eastAsia="Arial" w:hAnsi="Arial"/>
          <w:color w:val="333333"/>
          <w:sz w:val="22"/>
          <w:szCs w:val="22"/>
        </w:rPr>
        <w:t xml:space="preserve">A vendor who cannot tell you when they were last at your property or what they did during that visit is not managing your account -- they are just sending a crew when it is convenient for them.</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Sign 3 -- Declining Quality Over Time</w:t>
      </w:r>
    </w:p>
    <w:p>
      <w:pPr>
        <w:spacing w:after="120" w:before="80"/>
      </w:pPr>
      <w:r>
        <w:rPr>
          <w:rFonts w:ascii="Arial" w:cs="Arial" w:eastAsia="Arial" w:hAnsi="Arial"/>
          <w:color w:val="333333"/>
          <w:sz w:val="22"/>
          <w:szCs w:val="22"/>
        </w:rPr>
        <w:t xml:space="preserve">Many underperforming landscaping vendors start out reasonably well. The sales process is attentive, the first few months are serviceable, and then -- gradually -- standards slip. The edging gets skipped. The shrubs stop getting trimmed on schedule. The mowing height creeps up. The fertilization happens later each season.</w:t>
      </w:r>
    </w:p>
    <w:p>
      <w:pPr>
        <w:spacing w:after="120" w:before="80"/>
      </w:pPr>
      <w:r>
        <w:rPr>
          <w:rFonts w:ascii="Arial" w:cs="Arial" w:eastAsia="Arial" w:hAnsi="Arial"/>
          <w:color w:val="333333"/>
          <w:sz w:val="22"/>
          <w:szCs w:val="22"/>
        </w:rPr>
        <w:t xml:space="preserve">This pattern of initial quality followed by gradual decline is a well-documented vendor behavior. It happens because vendors often staff up for new client acquisition and then deprioritize established accounts in favor of the next sale. It can also happen when companies experience crew turnover and institutional knowledge walks out the door.</w:t>
      </w:r>
    </w:p>
    <w:p>
      <w:pPr>
        <w:spacing w:after="120" w:before="80"/>
      </w:pPr>
      <w:r>
        <w:rPr>
          <w:rFonts w:ascii="Arial" w:cs="Arial" w:eastAsia="Arial" w:hAnsi="Arial"/>
          <w:color w:val="333333"/>
          <w:sz w:val="22"/>
          <w:szCs w:val="22"/>
        </w:rPr>
        <w:t xml:space="preserve">How to identify gradual decline: compare photos of your property from when you first hired the vendor to photos taken now. Review your service records and compare service frequency with what the contract requires. Walk the property with a checklist of contract deliverables and count what has slipped.</w:t>
      </w:r>
    </w:p>
    <w:p>
      <w:pPr>
        <w:spacing w:after="120" w:before="80"/>
      </w:pPr>
      <w:r>
        <w:rPr>
          <w:rFonts w:ascii="Arial" w:cs="Arial" w:eastAsia="Arial" w:hAnsi="Arial"/>
          <w:color w:val="333333"/>
          <w:sz w:val="22"/>
          <w:szCs w:val="22"/>
        </w:rPr>
        <w:t xml:space="preserve">If quality was once acceptable and is no longer -- and the vendor's response to your concerns has been defensive rather than corrective -- the decline is likely to continue.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Sign 4 -- No Proactive Problem Identification</w:t>
      </w:r>
    </w:p>
    <w:p>
      <w:pPr>
        <w:spacing w:after="120" w:before="80"/>
      </w:pPr>
      <w:r>
        <w:rPr>
          <w:rFonts w:ascii="Arial" w:cs="Arial" w:eastAsia="Arial" w:hAnsi="Arial"/>
          <w:color w:val="333333"/>
          <w:sz w:val="22"/>
          <w:szCs w:val="22"/>
        </w:rPr>
        <w:t xml:space="preserve">A landscaping crew visits your property regularly. They walk every corner of the exterior. They have eyes on conditions that you, as a property manager, may only see periodically. A vendor worth keeping uses that access to flag problems -- not just complete their checklist and leave.</w:t>
      </w:r>
    </w:p>
    <w:p>
      <w:pPr>
        <w:spacing w:after="120" w:before="80"/>
      </w:pPr>
      <w:r>
        <w:rPr>
          <w:rFonts w:ascii="Arial" w:cs="Arial" w:eastAsia="Arial" w:hAnsi="Arial"/>
          <w:color w:val="333333"/>
          <w:sz w:val="22"/>
          <w:szCs w:val="22"/>
        </w:rPr>
        <w:t xml:space="preserve">Proactive problem identification looks like: a crew reporting a broken irrigation head during a mowing visit. A technician noting early signs of disease or pest pressure during a fertilization application. An account manager flagging a grading issue that is causing water to collect near a building entrance.</w:t>
      </w:r>
    </w:p>
    <w:p>
      <w:pPr>
        <w:spacing w:after="120" w:before="80"/>
      </w:pPr>
      <w:r>
        <w:rPr>
          <w:rFonts w:ascii="Arial" w:cs="Arial" w:eastAsia="Arial" w:hAnsi="Arial"/>
          <w:color w:val="333333"/>
          <w:sz w:val="22"/>
          <w:szCs w:val="22"/>
        </w:rPr>
        <w:t xml:space="preserve">Reactive-only vendors just mow and leave. They do not flag the issues they see, because doing so would require more attention than the contract requires. This seems harmless, but it means small problems become large ones before you discover them -- and when you do discover them, you are paying for corrections that could have been prevented.</w:t>
      </w:r>
    </w:p>
    <w:p>
      <w:pPr>
        <w:spacing w:after="120" w:before="80"/>
      </w:pPr>
      <w:r>
        <w:rPr>
          <w:rFonts w:ascii="Arial" w:cs="Arial" w:eastAsia="Arial" w:hAnsi="Arial"/>
          <w:color w:val="333333"/>
          <w:sz w:val="22"/>
          <w:szCs w:val="22"/>
        </w:rPr>
        <w:t xml:space="preserve">If your vendor has never proactively raised a concern about anything on your property, ask yourself: how is that possible? Either your property has no issues (unlikely), or they are not looking.</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Sign 5 -- Billing Surprises and Contract Disputes</w:t>
      </w:r>
    </w:p>
    <w:p>
      <w:pPr>
        <w:spacing w:after="120" w:before="80"/>
      </w:pPr>
      <w:r>
        <w:rPr>
          <w:rFonts w:ascii="Arial" w:cs="Arial" w:eastAsia="Arial" w:hAnsi="Arial"/>
          <w:color w:val="333333"/>
          <w:sz w:val="22"/>
          <w:szCs w:val="22"/>
        </w:rPr>
        <w:t xml:space="preserve">The contract defines what you agreed to pay for. Billing surprises happen when the vendor charges for services outside the scope without prior authorization, or when they interpret the scope differently than you do -- and the contract is vague enough to support both interpretations.</w:t>
      </w:r>
    </w:p>
    <w:p>
      <w:pPr>
        <w:spacing w:after="120" w:before="80"/>
      </w:pPr>
      <w:r>
        <w:rPr>
          <w:rFonts w:ascii="Arial" w:cs="Arial" w:eastAsia="Arial" w:hAnsi="Arial"/>
          <w:color w:val="333333"/>
          <w:sz w:val="22"/>
          <w:szCs w:val="22"/>
        </w:rPr>
        <w:t xml:space="preserve">Common billing dispute triggers: charges for extra services never discussed or approved. Disputed credits for visits the vendor says happened but you have no record of. Season-end invoices for 'overage' not defined in the contract. Fuel surcharges or material cost adjustments that appear without notice.</w:t>
      </w:r>
    </w:p>
    <w:p>
      <w:pPr>
        <w:spacing w:after="120" w:before="80"/>
      </w:pPr>
      <w:r>
        <w:rPr>
          <w:rFonts w:ascii="Arial" w:cs="Arial" w:eastAsia="Arial" w:hAnsi="Arial"/>
          <w:color w:val="333333"/>
          <w:sz w:val="22"/>
          <w:szCs w:val="22"/>
        </w:rPr>
        <w:t xml:space="preserve">These disputes are almost always traceable to vague contract language. A vendor that consistently generates billing surprises is either poorly managing their own costs or exploiting contract ambiguity deliberately. Either way, the right response is a corrected contract -- and if the vendor will not agree to clear scope language, a different vendor.</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How to Switch Commercial Landscaping Vendors Without Disruption</w:t>
      </w:r>
    </w:p>
    <w:p>
      <w:pPr>
        <w:spacing w:after="120" w:before="80"/>
      </w:pPr>
      <w:r>
        <w:rPr>
          <w:rFonts w:ascii="Arial" w:cs="Arial" w:eastAsia="Arial" w:hAnsi="Arial"/>
          <w:color w:val="333333"/>
          <w:sz w:val="22"/>
          <w:szCs w:val="22"/>
        </w:rPr>
        <w:t xml:space="preserve">Switching vendors mid-season feels risky, but the risk of staying with a chronically underperforming vendor is higher. To transition cleanly:</w:t>
      </w:r>
    </w:p>
    <w:p>
      <w:pPr>
        <w:pStyle w:val="ListParagraph"/>
        <w:numPr>
          <w:ilvl w:val="0"/>
          <w:numId w:val="2"/>
        </w:numPr>
        <w:spacing w:after="60" w:before="60"/>
      </w:pPr>
      <w:r>
        <w:rPr>
          <w:rFonts w:ascii="Arial" w:cs="Arial" w:eastAsia="Arial" w:hAnsi="Arial"/>
          <w:color w:val="333333"/>
          <w:sz w:val="22"/>
          <w:szCs w:val="22"/>
        </w:rPr>
        <w:t xml:space="preserve">Review your current contract: Check notice periods (typically 30 to 60 days) and termination provisions. Document your reasons for termination in writing, referencing specific contract failures.</w:t>
      </w:r>
    </w:p>
    <w:p>
      <w:pPr>
        <w:pStyle w:val="ListParagraph"/>
        <w:numPr>
          <w:ilvl w:val="0"/>
          <w:numId w:val="2"/>
        </w:numPr>
        <w:spacing w:after="60" w:before="60"/>
      </w:pPr>
      <w:r>
        <w:rPr>
          <w:rFonts w:ascii="Arial" w:cs="Arial" w:eastAsia="Arial" w:hAnsi="Arial"/>
          <w:color w:val="333333"/>
          <w:sz w:val="22"/>
          <w:szCs w:val="22"/>
        </w:rPr>
        <w:t xml:space="preserve">Begin vendor selection in parallel: Start evaluating replacements before serving notice. Walk finalist vendors through the property so they can provide accurate proposals.</w:t>
      </w:r>
    </w:p>
    <w:p>
      <w:pPr>
        <w:pStyle w:val="ListParagraph"/>
        <w:numPr>
          <w:ilvl w:val="0"/>
          <w:numId w:val="2"/>
        </w:numPr>
        <w:spacing w:after="60" w:before="60"/>
      </w:pPr>
      <w:r>
        <w:rPr>
          <w:rFonts w:ascii="Arial" w:cs="Arial" w:eastAsia="Arial" w:hAnsi="Arial"/>
          <w:color w:val="333333"/>
          <w:sz w:val="22"/>
          <w:szCs w:val="22"/>
        </w:rPr>
        <w:t xml:space="preserve">Overlap if possible: If your timeline allows, schedule the new vendor's start date to coincide with or shortly follow the current vendor's termination.</w:t>
      </w:r>
    </w:p>
    <w:p>
      <w:pPr>
        <w:pStyle w:val="ListParagraph"/>
        <w:numPr>
          <w:ilvl w:val="0"/>
          <w:numId w:val="2"/>
        </w:numPr>
        <w:spacing w:after="60" w:before="60"/>
      </w:pPr>
      <w:r>
        <w:rPr>
          <w:rFonts w:ascii="Arial" w:cs="Arial" w:eastAsia="Arial" w:hAnsi="Arial"/>
          <w:color w:val="333333"/>
          <w:sz w:val="22"/>
          <w:szCs w:val="22"/>
        </w:rPr>
        <w:t xml:space="preserve">Communicate with tenants: If the transition will affect scheduling or appearance temporarily, notify tenants proactively. Uncertainty is more frustrating than a brief disruption.</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What to Look for in a New Commercial Landscaping Partner in Monroe and Charlotte NC</w:t>
      </w:r>
    </w:p>
    <w:p>
      <w:pPr>
        <w:spacing w:after="120" w:before="80"/>
      </w:pPr>
      <w:r>
        <w:rPr>
          <w:rFonts w:ascii="Arial" w:cs="Arial" w:eastAsia="Arial" w:hAnsi="Arial"/>
          <w:color w:val="333333"/>
          <w:sz w:val="22"/>
          <w:szCs w:val="22"/>
        </w:rPr>
        <w:t xml:space="preserve">When evaluating replacement vendors, prioritize: verifiable references from commercial properties of comparable size and use type, proper licensing and insurance documentation provided upfront, a clearly written contract with defined scope and service frequency, a named account manager with a direct communication line, and a documented communication and service-record system.</w:t>
      </w:r>
    </w:p>
    <w:p>
      <w:pPr>
        <w:spacing w:after="120" w:before="80"/>
      </w:pPr>
      <w:r>
        <w:rPr>
          <w:rFonts w:ascii="Arial" w:cs="Arial" w:eastAsia="Arial" w:hAnsi="Arial"/>
          <w:color w:val="333333"/>
          <w:sz w:val="22"/>
          <w:szCs w:val="22"/>
        </w:rPr>
        <w:t xml:space="preserve">Carolina Exterior provides commercial grounds maintenance services to commercial properties throughout Monroe, Indian Trail, Charlotte, Waxhaw, and Union County. We build contracts that define expectations clearly, document every service visit, and assign a dedicated account manager to every commercial client.</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w:t>
      </w:r>
    </w:p>
    <w:p>
      <w:pPr>
        <w:pStyle w:val="Heading3"/>
        <w:spacing w:after="100" w:before="200"/>
      </w:pPr>
      <w:r>
        <w:rPr>
          <w:rFonts w:ascii="Arial" w:cs="Arial" w:eastAsia="Arial" w:hAnsi="Arial"/>
          <w:b/>
          <w:bCs/>
          <w:color w:val="444444"/>
          <w:sz w:val="24"/>
          <w:szCs w:val="24"/>
        </w:rPr>
        <w:t xml:space="preserve">Can I terminate my commercial landscaping contract early if the vendor is not performing?</w:t>
      </w:r>
    </w:p>
    <w:p>
      <w:pPr>
        <w:spacing w:after="120" w:before="80"/>
      </w:pPr>
      <w:r>
        <w:rPr>
          <w:rFonts w:ascii="Arial" w:cs="Arial" w:eastAsia="Arial" w:hAnsi="Arial"/>
          <w:color w:val="333333"/>
          <w:sz w:val="22"/>
          <w:szCs w:val="22"/>
        </w:rPr>
        <w:t xml:space="preserve">This depends on your contract's termination provisions. Most commercial landscaping contracts include termination for cause -- meaning you can exit if the vendor has materially failed to meet the contract's service requirements -- with a cure period of 15 to 30 days. Review your contract language carefully and document the vendor's failures before serving notice.</w:t>
      </w:r>
    </w:p>
    <w:p>
      <w:pPr>
        <w:pStyle w:val="Heading3"/>
        <w:spacing w:after="100" w:before="200"/>
      </w:pPr>
      <w:r>
        <w:rPr>
          <w:rFonts w:ascii="Arial" w:cs="Arial" w:eastAsia="Arial" w:hAnsi="Arial"/>
          <w:b/>
          <w:bCs/>
          <w:color w:val="444444"/>
          <w:sz w:val="24"/>
          <w:szCs w:val="24"/>
        </w:rPr>
        <w:t xml:space="preserve">How long does it take to transition to a new commercial landscaping vendor?</w:t>
      </w:r>
    </w:p>
    <w:p>
      <w:pPr>
        <w:spacing w:after="120" w:before="80"/>
      </w:pPr>
      <w:r>
        <w:rPr>
          <w:rFonts w:ascii="Arial" w:cs="Arial" w:eastAsia="Arial" w:hAnsi="Arial"/>
          <w:color w:val="333333"/>
          <w:sz w:val="22"/>
          <w:szCs w:val="22"/>
        </w:rPr>
        <w:t xml:space="preserve">A transition can be completed in as little as two to four weeks if you have already selected a replacement vendor. The limiting factor is usually your current contract's notice period. Starting the replacement search before serving notice on the current vendor minimizes the gap between vendors.</w:t>
      </w:r>
    </w:p>
    <w:p>
      <w:pPr>
        <w:pStyle w:val="Heading3"/>
        <w:spacing w:after="100" w:before="200"/>
      </w:pPr>
      <w:r>
        <w:rPr>
          <w:rFonts w:ascii="Arial" w:cs="Arial" w:eastAsia="Arial" w:hAnsi="Arial"/>
          <w:b/>
          <w:bCs/>
          <w:color w:val="444444"/>
          <w:sz w:val="24"/>
          <w:szCs w:val="24"/>
        </w:rPr>
        <w:t xml:space="preserve">What documentation should I request from a new commercial landscaping vendor?</w:t>
      </w:r>
    </w:p>
    <w:p>
      <w:pPr>
        <w:spacing w:after="120" w:before="80"/>
      </w:pPr>
      <w:r>
        <w:rPr>
          <w:rFonts w:ascii="Arial" w:cs="Arial" w:eastAsia="Arial" w:hAnsi="Arial"/>
          <w:color w:val="333333"/>
          <w:sz w:val="22"/>
          <w:szCs w:val="22"/>
        </w:rPr>
        <w:t xml:space="preserve">Request a certificate of general liability insurance, a certificate of workers compensation insurance, proof of NC Pesticide Applicator License for any chemical applications, a written contract with defined scope, and references from at least two commercial properties of comparable size. A vendor who cannot provide all of these within 48 hours is not operationally prepared for commercial work.</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Ready to Make a Change? Contact Carolina Exterior</w:t>
      </w:r>
    </w:p>
    <w:p>
      <w:pPr>
        <w:spacing w:after="120" w:before="80"/>
      </w:pPr>
      <w:r>
        <w:rPr>
          <w:rFonts w:ascii="Arial" w:cs="Arial" w:eastAsia="Arial" w:hAnsi="Arial"/>
          <w:color w:val="333333"/>
          <w:sz w:val="22"/>
          <w:szCs w:val="22"/>
        </w:rPr>
        <w:t xml:space="preserve">If your current commercial landscaping vendor is showing one or more of these signs, it is worth having a conversation about alternatives. Carolina Exterior serves commercial properties throughout Monroe, Indian Trail, Charlotte, and Union County with documented service programs and responsive account management.</w:t>
      </w:r>
    </w:p>
    <w:p>
      <w:pPr>
        <w:spacing w:after="120" w:before="80"/>
      </w:pPr>
      <w:r>
        <w:rPr>
          <w:rFonts w:ascii="Arial" w:cs="Arial" w:eastAsia="Arial" w:hAnsi="Arial"/>
          <w:color w:val="333333"/>
          <w:sz w:val="22"/>
          <w:szCs w:val="22"/>
        </w:rPr>
        <w:t xml:space="preserve">Contact us to schedule a property walk-through and proposal.</w:t>
      </w:r>
    </w:p>
    <w:p>
      <w:pPr>
        <w:spacing w:after="120" w:before="0"/>
      </w:pPr>
      <w:r>
        <w:t xml:space="preserve"/>
      </w:r>
    </w:p>
    <w:p>
      <w:pPr>
        <w:spacing w:after="120" w:before="80"/>
      </w:pPr>
      <w:r>
        <w:rPr>
          <w:rFonts w:ascii="Arial" w:cs="Arial" w:eastAsia="Arial" w:hAnsi="Arial"/>
          <w:color w:val="333333"/>
          <w:sz w:val="22"/>
          <w:szCs w:val="22"/>
        </w:rPr>
        <w:t xml:space="preserve">This post was written by the Carolina Exterior team. Carolina Exterior provides professional lawn care, landscaping, hardscape, and drainage services to homeowners and businesses in Monroe, Waxhaw, Weddington, Marvin, Indian Trail, and across Union County, NC. Questions? Call (704) XXX-XXXX or visit CarolinaExteriorLandscapes.com.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2026-06-23T16:25:20.027Z</dcterms:created>
  <dcterms:modified xsi:type="dcterms:W3CDTF">2026-06-23T16:25:20.027Z</dcterms:modified>
</cp:coreProperties>
</file>

<file path=docProps/custom.xml><?xml version="1.0" encoding="utf-8"?>
<Properties xmlns="http://schemas.openxmlformats.org/officeDocument/2006/custom-properties" xmlns:vt="http://schemas.openxmlformats.org/officeDocument/2006/docPropsVTypes"/>
</file>