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How Much Does Commercial Landscaping Cost in the Charlotte NC Area?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How Much Does Commercial Landscaping Cost in Charlotte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Wondering what commercial landscaping costs in Charlotte NC? Carolina Exterior breaks down pricing ranges by property type, what's included in a grounds contract, and how to compare quotes accurately.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cost Charlotte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pricing Monroe NC, landscaping contract cost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How much does commercial landscaping cost in Charlotte NC?</w:t>
            </w:r>
          </w:p>
          <w:p>
            <w:pPr>
              <w:spacing w:after="0" w:before="0"/>
            </w:pPr>
            <w:r>
              <w:rPr>
                <w:rFonts w:ascii="Arial" w:cs="Arial" w:eastAsia="Arial" w:hAnsi="Arial"/>
                <w:color w:val="333333"/>
                <w:sz w:val="22"/>
                <w:szCs w:val="22"/>
              </w:rPr>
              <w:t xml:space="preserve">Commercial landscaping costs in the Charlotte NC area vary significantly based on property size, service scope, and frequency - a small retail property might run $500-$1,500/month for basic grounds maintenance, while larger office parks or HOA communities can range from $2,500-$8,000+ per month. The best way to get an accurate number is a site assessment and proposal.</w:t>
            </w:r>
          </w:p>
        </w:tc>
      </w:tr>
    </w:tbl>
    <w:p>
      <w:pPr>
        <w:spacing w:after="120" w:before="0"/>
      </w:pPr>
      <w:r>
        <w:t xml:space="preserve"/>
      </w:r>
    </w:p>
    <w:p>
      <w:pPr>
        <w:spacing w:after="120" w:before="80"/>
      </w:pPr>
      <w:r>
        <w:rPr>
          <w:rFonts w:ascii="Arial" w:cs="Arial" w:eastAsia="Arial" w:hAnsi="Arial"/>
          <w:color w:val="333333"/>
          <w:sz w:val="22"/>
          <w:szCs w:val="22"/>
        </w:rPr>
        <w:t xml:space="preserve">One of the most common questions property managers and business owners ask when evaluating commercial landscaping is simply: what is this going to cost? It is a reasonable question, and the honest answer is that it depends heavily on your specific property, your service expectations, and the scope of work included in your contract.</w:t>
      </w:r>
    </w:p>
    <w:p>
      <w:pPr>
        <w:spacing w:after="120" w:before="80"/>
      </w:pPr>
      <w:r>
        <w:rPr>
          <w:rFonts w:ascii="Arial" w:cs="Arial" w:eastAsia="Arial" w:hAnsi="Arial"/>
          <w:color w:val="333333"/>
          <w:sz w:val="22"/>
          <w:szCs w:val="22"/>
        </w:rPr>
        <w:t xml:space="preserve">This guide breaks down the factors that drive commercial landscaping costs in the Charlotte NC area and Monroe market, provides general price ranges by property type, explains what a full-service grounds contract typically includes, and gives you a framework for comparing quotes accurately. Carolina Exterior serves commercial properties across Monroe, Indian Trail, Waxhaw, Charlotte, and Union County.</w:t>
      </w:r>
    </w:p>
    <w:p>
      <w:pPr>
        <w:pStyle w:val="Heading2"/>
        <w:spacing w:after="140" w:before="280"/>
      </w:pPr>
      <w:r>
        <w:rPr>
          <w:rFonts w:ascii="Arial" w:cs="Arial" w:eastAsia="Arial" w:hAnsi="Arial"/>
          <w:b/>
          <w:bCs/>
          <w:color w:val="2D6A2D"/>
          <w:sz w:val="28"/>
          <w:szCs w:val="28"/>
        </w:rPr>
        <w:t xml:space="preserve">Why Commercial Landscaping Costs Vary So Much</w:t>
      </w:r>
    </w:p>
    <w:p>
      <w:pPr>
        <w:spacing w:after="120" w:before="80"/>
      </w:pPr>
      <w:r>
        <w:rPr>
          <w:rFonts w:ascii="Arial" w:cs="Arial" w:eastAsia="Arial" w:hAnsi="Arial"/>
          <w:color w:val="333333"/>
          <w:sz w:val="22"/>
          <w:szCs w:val="22"/>
        </w:rPr>
        <w:t xml:space="preserve">Commercial landscaping is not a commodity product where every property gets the same service at the same price. The cost drivers are real, and understanding them helps you evaluate whether a quote you have received is reasonable or whether something is being left out.</w:t>
      </w:r>
    </w:p>
    <w:p>
      <w:pPr>
        <w:spacing w:after="120" w:before="80"/>
      </w:pPr>
      <w:r>
        <w:rPr>
          <w:rFonts w:ascii="Arial" w:cs="Arial" w:eastAsia="Arial" w:hAnsi="Arial"/>
          <w:color w:val="333333"/>
          <w:sz w:val="22"/>
          <w:szCs w:val="22"/>
        </w:rPr>
        <w:t xml:space="preserve">Property size is the most obvious driver - a 2-acre office park requires dramatically more crew time than a 0.25-acre retail strip. But scope and frequency matter just as much as size. A property that requires weekly mowing, monthly shrub pruning, seasonal color rotations, and regular fertilization programs is a fundamentally different contract than one that just needs mowing every two weeks and occasional cleanup.</w:t>
      </w:r>
    </w:p>
    <w:p>
      <w:pPr>
        <w:spacing w:after="120" w:before="80"/>
      </w:pPr>
      <w:r>
        <w:rPr>
          <w:rFonts w:ascii="Arial" w:cs="Arial" w:eastAsia="Arial" w:hAnsi="Arial"/>
          <w:color w:val="333333"/>
          <w:sz w:val="22"/>
          <w:szCs w:val="22"/>
        </w:rPr>
        <w:t xml:space="preserve">Terrain and accessibility also affect cost. A property with steep grades, tight planting areas that require handwork instead of equipment, or constrained access for trucks and trailers takes more labor per square foot than a flat, open property.</w:t>
      </w:r>
    </w:p>
    <w:p>
      <w:pPr>
        <w:pStyle w:val="Heading2"/>
        <w:spacing w:after="140" w:before="280"/>
      </w:pPr>
      <w:r>
        <w:rPr>
          <w:rFonts w:ascii="Arial" w:cs="Arial" w:eastAsia="Arial" w:hAnsi="Arial"/>
          <w:b/>
          <w:bCs/>
          <w:color w:val="2D6A2D"/>
          <w:sz w:val="28"/>
          <w:szCs w:val="28"/>
        </w:rPr>
        <w:t xml:space="preserve">Key Factors That Affect Your Commercial Landscaping Price</w:t>
      </w:r>
    </w:p>
    <w:p>
      <w:pPr>
        <w:pStyle w:val="Heading3"/>
        <w:spacing w:after="100" w:before="200"/>
      </w:pPr>
      <w:r>
        <w:rPr>
          <w:rFonts w:ascii="Arial" w:cs="Arial" w:eastAsia="Arial" w:hAnsi="Arial"/>
          <w:b/>
          <w:bCs/>
          <w:color w:val="444444"/>
          <w:sz w:val="24"/>
          <w:szCs w:val="24"/>
        </w:rPr>
        <w:t xml:space="preserve">Property Size and Scope</w:t>
      </w:r>
    </w:p>
    <w:p>
      <w:pPr>
        <w:spacing w:after="120" w:before="80"/>
      </w:pPr>
      <w:r>
        <w:rPr>
          <w:rFonts w:ascii="Arial" w:cs="Arial" w:eastAsia="Arial" w:hAnsi="Arial"/>
          <w:color w:val="333333"/>
          <w:sz w:val="22"/>
          <w:szCs w:val="22"/>
        </w:rPr>
        <w:t xml:space="preserve">Turf area, bed area, and the number of trees and shrubs all factor into pricing. A property with extensive mulch beds and complex plantings requires more maintenance time per square foot than one with simple turf areas and minimal beds. When getting quotes, make sure each contractor is working from the same property measurements and bed inventory.</w:t>
      </w:r>
    </w:p>
    <w:p>
      <w:pPr>
        <w:pStyle w:val="Heading3"/>
        <w:spacing w:after="100" w:before="200"/>
      </w:pPr>
      <w:r>
        <w:rPr>
          <w:rFonts w:ascii="Arial" w:cs="Arial" w:eastAsia="Arial" w:hAnsi="Arial"/>
          <w:b/>
          <w:bCs/>
          <w:color w:val="444444"/>
          <w:sz w:val="24"/>
          <w:szCs w:val="24"/>
        </w:rPr>
        <w:t xml:space="preserve">Service Frequency</w:t>
      </w:r>
    </w:p>
    <w:p>
      <w:pPr>
        <w:spacing w:after="120" w:before="80"/>
      </w:pPr>
      <w:r>
        <w:rPr>
          <w:rFonts w:ascii="Arial" w:cs="Arial" w:eastAsia="Arial" w:hAnsi="Arial"/>
          <w:color w:val="333333"/>
          <w:sz w:val="22"/>
          <w:szCs w:val="22"/>
        </w:rPr>
        <w:t xml:space="preserve">Mowing frequency is one of the biggest levers in commercial landscape pricing. Weekly service costs more than bi-weekly service for obvious reasons, but the difference is not just in cost - it also affects the appearance standard the property maintains. During peak growing season in NC (spring and early summer), bi-weekly mowing on tall fescue or warm-season grasses will result in overgrown, shaggy appearance between visits.</w:t>
      </w:r>
    </w:p>
    <w:p>
      <w:pPr>
        <w:pStyle w:val="Heading3"/>
        <w:spacing w:after="100" w:before="200"/>
      </w:pPr>
      <w:r>
        <w:rPr>
          <w:rFonts w:ascii="Arial" w:cs="Arial" w:eastAsia="Arial" w:hAnsi="Arial"/>
          <w:b/>
          <w:bCs/>
          <w:color w:val="444444"/>
          <w:sz w:val="24"/>
          <w:szCs w:val="24"/>
        </w:rPr>
        <w:t xml:space="preserve">Scope of Services</w:t>
      </w:r>
    </w:p>
    <w:p>
      <w:pPr>
        <w:spacing w:after="120" w:before="80"/>
      </w:pPr>
      <w:r>
        <w:rPr>
          <w:rFonts w:ascii="Arial" w:cs="Arial" w:eastAsia="Arial" w:hAnsi="Arial"/>
          <w:color w:val="333333"/>
          <w:sz w:val="22"/>
          <w:szCs w:val="22"/>
        </w:rPr>
        <w:t xml:space="preserve">A basic grounds maintenance contract might include only mowing, edging, and blowing. A comprehensive contract adds fertilization, pre-emergent weed control, shrub pruning, mulching, seasonal color programs, and irrigation management. Each added service has a cost, and bundled contracts typically offer better overall value than pricing each service separately.</w:t>
      </w:r>
    </w:p>
    <w:p>
      <w:pPr>
        <w:pStyle w:val="Heading3"/>
        <w:spacing w:after="100" w:before="200"/>
      </w:pPr>
      <w:r>
        <w:rPr>
          <w:rFonts w:ascii="Arial" w:cs="Arial" w:eastAsia="Arial" w:hAnsi="Arial"/>
          <w:b/>
          <w:bCs/>
          <w:color w:val="444444"/>
          <w:sz w:val="24"/>
          <w:szCs w:val="24"/>
        </w:rPr>
        <w:t xml:space="preserve">Terrain and Accessibility</w:t>
      </w:r>
    </w:p>
    <w:p>
      <w:pPr>
        <w:spacing w:after="120" w:before="80"/>
      </w:pPr>
      <w:r>
        <w:rPr>
          <w:rFonts w:ascii="Arial" w:cs="Arial" w:eastAsia="Arial" w:hAnsi="Arial"/>
          <w:color w:val="333333"/>
          <w:sz w:val="22"/>
          <w:szCs w:val="22"/>
        </w:rPr>
        <w:t xml:space="preserve">Steep slopes require more time and specialized equipment or additional handwork. Properties with tight access gates, complex parking lot geometry, or areas that cannot be reached with standard mowing equipment require more labor per square foot. Sites with significant hardscape - parking lots, walkways, plazas - require more edging and cleanup time.</w:t>
      </w:r>
    </w:p>
    <w:p>
      <w:pPr>
        <w:pStyle w:val="Heading3"/>
        <w:spacing w:after="100" w:before="200"/>
      </w:pPr>
      <w:r>
        <w:rPr>
          <w:rFonts w:ascii="Arial" w:cs="Arial" w:eastAsia="Arial" w:hAnsi="Arial"/>
          <w:b/>
          <w:bCs/>
          <w:color w:val="444444"/>
          <w:sz w:val="24"/>
          <w:szCs w:val="24"/>
        </w:rPr>
        <w:t xml:space="preserve">Contract Length</w:t>
      </w:r>
    </w:p>
    <w:p>
      <w:pPr>
        <w:spacing w:after="120" w:before="80"/>
      </w:pPr>
      <w:r>
        <w:rPr>
          <w:rFonts w:ascii="Arial" w:cs="Arial" w:eastAsia="Arial" w:hAnsi="Arial"/>
          <w:color w:val="333333"/>
          <w:sz w:val="22"/>
          <w:szCs w:val="22"/>
        </w:rPr>
        <w:t xml:space="preserve">Annual contracts typically offer better pricing than month-to-month arrangements because they provide the contractor with predictable revenue and allow for efficient crew scheduling. Longer contracts with predictable scope also give contractors the confidence to invest in property-specific knowledge and crew assignments that benefit the property's appearance consistency.</w:t>
      </w:r>
    </w:p>
    <w:p>
      <w:pPr>
        <w:pStyle w:val="Heading2"/>
        <w:spacing w:after="140" w:before="280"/>
      </w:pPr>
      <w:r>
        <w:rPr>
          <w:rFonts w:ascii="Arial" w:cs="Arial" w:eastAsia="Arial" w:hAnsi="Arial"/>
          <w:b/>
          <w:bCs/>
          <w:color w:val="2D6A2D"/>
          <w:sz w:val="28"/>
          <w:szCs w:val="28"/>
        </w:rPr>
        <w:t xml:space="preserve">Ballpark Cost Ranges for Commercial Landscaping in NC</w:t>
      </w:r>
    </w:p>
    <w:p>
      <w:pPr>
        <w:spacing w:after="120" w:before="80"/>
      </w:pPr>
      <w:r>
        <w:rPr>
          <w:rFonts w:ascii="Arial" w:cs="Arial" w:eastAsia="Arial" w:hAnsi="Arial"/>
          <w:color w:val="333333"/>
          <w:sz w:val="22"/>
          <w:szCs w:val="22"/>
        </w:rPr>
        <w:t xml:space="preserve">The following ranges are general estimates for the Charlotte NC and Union County market. Actual pricing for your property will depend on the factors above and requires a site assessment to quote accurately.</w:t>
      </w:r>
    </w:p>
    <w:p>
      <w:pPr>
        <w:pStyle w:val="ListParagraph"/>
        <w:numPr>
          <w:ilvl w:val="0"/>
          <w:numId w:val="2"/>
        </w:numPr>
        <w:spacing w:after="60" w:before="60"/>
      </w:pPr>
      <w:r>
        <w:rPr>
          <w:rFonts w:ascii="Arial" w:cs="Arial" w:eastAsia="Arial" w:hAnsi="Arial"/>
          <w:color w:val="333333"/>
          <w:sz w:val="22"/>
          <w:szCs w:val="22"/>
        </w:rPr>
        <w:t xml:space="preserve">Small retail or office property (under 0.5 acres): $500 to $1,500 per month for basic grounds maintenance including mowing, edging, blowing, and seasonal cleanup. Add $200 to $500/month or more for fertilization, weed control, and shrub pruning programs.</w:t>
      </w:r>
    </w:p>
    <w:p>
      <w:pPr>
        <w:pStyle w:val="ListParagraph"/>
        <w:numPr>
          <w:ilvl w:val="0"/>
          <w:numId w:val="2"/>
        </w:numPr>
        <w:spacing w:after="60" w:before="60"/>
      </w:pPr>
      <w:r>
        <w:rPr>
          <w:rFonts w:ascii="Arial" w:cs="Arial" w:eastAsia="Arial" w:hAnsi="Arial"/>
          <w:color w:val="333333"/>
          <w:sz w:val="22"/>
          <w:szCs w:val="22"/>
        </w:rPr>
        <w:t xml:space="preserve">Mid-size office park or multi-tenant retail (0.5 to 2 acres): $1,200 to $3,500 per month for full grounds maintenance. Properties with significant bed areas, shrub inventory, or seasonal color programs will be toward the higher end of this range.</w:t>
      </w:r>
    </w:p>
    <w:p>
      <w:pPr>
        <w:pStyle w:val="ListParagraph"/>
        <w:numPr>
          <w:ilvl w:val="0"/>
          <w:numId w:val="2"/>
        </w:numPr>
        <w:spacing w:after="60" w:before="60"/>
      </w:pPr>
      <w:r>
        <w:rPr>
          <w:rFonts w:ascii="Arial" w:cs="Arial" w:eastAsia="Arial" w:hAnsi="Arial"/>
          <w:color w:val="333333"/>
          <w:sz w:val="22"/>
          <w:szCs w:val="22"/>
        </w:rPr>
        <w:t xml:space="preserve">Large commercial properties, HOA communities, or office campuses (2+ acres): $3,000 to $8,000+ per month depending on scope. HOA communities with extensive common areas, entry features, and appearance standards frequently fall in this range or above.</w:t>
      </w:r>
    </w:p>
    <w:p>
      <w:pPr>
        <w:pStyle w:val="ListParagraph"/>
        <w:numPr>
          <w:ilvl w:val="0"/>
          <w:numId w:val="2"/>
        </w:numPr>
        <w:spacing w:after="60" w:before="60"/>
      </w:pPr>
      <w:r>
        <w:rPr>
          <w:rFonts w:ascii="Arial" w:cs="Arial" w:eastAsia="Arial" w:hAnsi="Arial"/>
          <w:color w:val="333333"/>
          <w:sz w:val="22"/>
          <w:szCs w:val="22"/>
        </w:rPr>
        <w:t xml:space="preserve">Seasonal enhancements: Mulch installation, seasonal color programs, and aeration/overseeding are typically priced as project add-ons outside the base monthly contract. A full property mulching for a mid-size commercial property might run $1,500 to $4,000. A seasonal color rotation (installation of annuals) might run $500 to $2,500 per rotation depending on bed count and plant density.</w:t>
      </w:r>
    </w:p>
    <w:p>
      <w:pPr>
        <w:spacing w:after="120" w:before="0"/>
      </w:pPr>
      <w:r>
        <w:t xml:space="preserve"/>
      </w:r>
    </w:p>
    <w:p>
      <w:pPr>
        <w:spacing w:after="120" w:before="80"/>
      </w:pPr>
      <w:r>
        <w:rPr>
          <w:rFonts w:ascii="Arial" w:cs="Arial" w:eastAsia="Arial" w:hAnsi="Arial"/>
          <w:color w:val="333333"/>
          <w:sz w:val="22"/>
          <w:szCs w:val="22"/>
        </w:rPr>
        <w:t xml:space="preserve">These ranges are provided for context only. Quoting without a site visit is not something reputable contractors do accurately, and any quote that comes in dramatically below market without a clear explanation of what is excluded deserves scrutiny.</w:t>
      </w:r>
    </w:p>
    <w:p>
      <w:pPr>
        <w:pStyle w:val="Heading2"/>
        <w:spacing w:after="140" w:before="280"/>
      </w:pPr>
      <w:r>
        <w:rPr>
          <w:rFonts w:ascii="Arial" w:cs="Arial" w:eastAsia="Arial" w:hAnsi="Arial"/>
          <w:b/>
          <w:bCs/>
          <w:color w:val="2D6A2D"/>
          <w:sz w:val="28"/>
          <w:szCs w:val="28"/>
        </w:rPr>
        <w:t xml:space="preserve">What's Included in a Full-Service Commercial Grounds Contract</w:t>
      </w:r>
    </w:p>
    <w:p>
      <w:pPr>
        <w:spacing w:after="120" w:before="80"/>
      </w:pPr>
      <w:r>
        <w:rPr>
          <w:rFonts w:ascii="Arial" w:cs="Arial" w:eastAsia="Arial" w:hAnsi="Arial"/>
          <w:color w:val="333333"/>
          <w:sz w:val="22"/>
          <w:szCs w:val="22"/>
        </w:rPr>
        <w:t xml:space="preserve">A comprehensive commercial grounds maintenance contract from Carolina Exterior includes:</w:t>
      </w:r>
    </w:p>
    <w:p>
      <w:pPr>
        <w:pStyle w:val="ListParagraph"/>
        <w:numPr>
          <w:ilvl w:val="0"/>
          <w:numId w:val="2"/>
        </w:numPr>
        <w:spacing w:after="60" w:before="60"/>
      </w:pPr>
      <w:r>
        <w:rPr>
          <w:rFonts w:ascii="Arial" w:cs="Arial" w:eastAsia="Arial" w:hAnsi="Arial"/>
          <w:color w:val="333333"/>
          <w:sz w:val="22"/>
          <w:szCs w:val="22"/>
        </w:rPr>
        <w:t xml:space="preserve">Weekly or bi-weekly mowing during the growing season (March through November in NC), with frequency adjusted based on growth rate and weather</w:t>
      </w:r>
    </w:p>
    <w:p>
      <w:pPr>
        <w:pStyle w:val="ListParagraph"/>
        <w:numPr>
          <w:ilvl w:val="0"/>
          <w:numId w:val="2"/>
        </w:numPr>
        <w:spacing w:after="60" w:before="60"/>
      </w:pPr>
      <w:r>
        <w:rPr>
          <w:rFonts w:ascii="Arial" w:cs="Arial" w:eastAsia="Arial" w:hAnsi="Arial"/>
          <w:color w:val="333333"/>
          <w:sz w:val="22"/>
          <w:szCs w:val="22"/>
        </w:rPr>
        <w:t xml:space="preserve">Edging along all hard surfaces - walkways, curbs, parking lot islands - on every visit</w:t>
      </w:r>
    </w:p>
    <w:p>
      <w:pPr>
        <w:pStyle w:val="ListParagraph"/>
        <w:numPr>
          <w:ilvl w:val="0"/>
          <w:numId w:val="2"/>
        </w:numPr>
        <w:spacing w:after="60" w:before="60"/>
      </w:pPr>
      <w:r>
        <w:rPr>
          <w:rFonts w:ascii="Arial" w:cs="Arial" w:eastAsia="Arial" w:hAnsi="Arial"/>
          <w:color w:val="333333"/>
          <w:sz w:val="22"/>
          <w:szCs w:val="22"/>
        </w:rPr>
        <w:t xml:space="preserve">Blowing of clippings from all hard surfaces after each mowing</w:t>
      </w:r>
    </w:p>
    <w:p>
      <w:pPr>
        <w:pStyle w:val="ListParagraph"/>
        <w:numPr>
          <w:ilvl w:val="0"/>
          <w:numId w:val="2"/>
        </w:numPr>
        <w:spacing w:after="60" w:before="60"/>
      </w:pPr>
      <w:r>
        <w:rPr>
          <w:rFonts w:ascii="Arial" w:cs="Arial" w:eastAsia="Arial" w:hAnsi="Arial"/>
          <w:color w:val="333333"/>
          <w:sz w:val="22"/>
          <w:szCs w:val="22"/>
        </w:rPr>
        <w:t xml:space="preserve">Periodic shrub and ornamental tree pruning to maintain shape and appearance</w:t>
      </w:r>
    </w:p>
    <w:p>
      <w:pPr>
        <w:pStyle w:val="ListParagraph"/>
        <w:numPr>
          <w:ilvl w:val="0"/>
          <w:numId w:val="2"/>
        </w:numPr>
        <w:spacing w:after="60" w:before="60"/>
      </w:pPr>
      <w:r>
        <w:rPr>
          <w:rFonts w:ascii="Arial" w:cs="Arial" w:eastAsia="Arial" w:hAnsi="Arial"/>
          <w:color w:val="333333"/>
          <w:sz w:val="22"/>
          <w:szCs w:val="22"/>
        </w:rPr>
        <w:t xml:space="preserve">Pre-emergent herbicide application in beds and turf in spring and fall</w:t>
      </w:r>
    </w:p>
    <w:p>
      <w:pPr>
        <w:pStyle w:val="ListParagraph"/>
        <w:numPr>
          <w:ilvl w:val="0"/>
          <w:numId w:val="2"/>
        </w:numPr>
        <w:spacing w:after="60" w:before="60"/>
      </w:pPr>
      <w:r>
        <w:rPr>
          <w:rFonts w:ascii="Arial" w:cs="Arial" w:eastAsia="Arial" w:hAnsi="Arial"/>
          <w:color w:val="333333"/>
          <w:sz w:val="22"/>
          <w:szCs w:val="22"/>
        </w:rPr>
        <w:t xml:space="preserve">Broadleaf weed control in turf areas as needed</w:t>
      </w:r>
    </w:p>
    <w:p>
      <w:pPr>
        <w:pStyle w:val="ListParagraph"/>
        <w:numPr>
          <w:ilvl w:val="0"/>
          <w:numId w:val="2"/>
        </w:numPr>
        <w:spacing w:after="60" w:before="60"/>
      </w:pPr>
      <w:r>
        <w:rPr>
          <w:rFonts w:ascii="Arial" w:cs="Arial" w:eastAsia="Arial" w:hAnsi="Arial"/>
          <w:color w:val="333333"/>
          <w:sz w:val="22"/>
          <w:szCs w:val="22"/>
        </w:rPr>
        <w:t xml:space="preserve">Spring and fall fertilization programs for turf</w:t>
      </w:r>
    </w:p>
    <w:p>
      <w:pPr>
        <w:pStyle w:val="ListParagraph"/>
        <w:numPr>
          <w:ilvl w:val="0"/>
          <w:numId w:val="2"/>
        </w:numPr>
        <w:spacing w:after="60" w:before="60"/>
      </w:pPr>
      <w:r>
        <w:rPr>
          <w:rFonts w:ascii="Arial" w:cs="Arial" w:eastAsia="Arial" w:hAnsi="Arial"/>
          <w:color w:val="333333"/>
          <w:sz w:val="22"/>
          <w:szCs w:val="22"/>
        </w:rPr>
        <w:t xml:space="preserve">Annual mulching of all planting beds (or semi-annual if included in contract)</w:t>
      </w:r>
    </w:p>
    <w:p>
      <w:pPr>
        <w:pStyle w:val="ListParagraph"/>
        <w:numPr>
          <w:ilvl w:val="0"/>
          <w:numId w:val="2"/>
        </w:numPr>
        <w:spacing w:after="60" w:before="60"/>
      </w:pPr>
      <w:r>
        <w:rPr>
          <w:rFonts w:ascii="Arial" w:cs="Arial" w:eastAsia="Arial" w:hAnsi="Arial"/>
          <w:color w:val="333333"/>
          <w:sz w:val="22"/>
          <w:szCs w:val="22"/>
        </w:rPr>
        <w:t xml:space="preserve">Seasonal cleanup including leaf removal in fall and winter cleanup</w:t>
      </w:r>
    </w:p>
    <w:p>
      <w:pPr>
        <w:pStyle w:val="ListParagraph"/>
        <w:numPr>
          <w:ilvl w:val="0"/>
          <w:numId w:val="2"/>
        </w:numPr>
        <w:spacing w:after="60" w:before="60"/>
      </w:pPr>
      <w:r>
        <w:rPr>
          <w:rFonts w:ascii="Arial" w:cs="Arial" w:eastAsia="Arial" w:hAnsi="Arial"/>
          <w:color w:val="333333"/>
          <w:sz w:val="22"/>
          <w:szCs w:val="22"/>
        </w:rPr>
        <w:t xml:space="preserve">Communication with the property manager or designated contact for issue reporting and special requests</w:t>
      </w:r>
    </w:p>
    <w:p>
      <w:pPr>
        <w:pStyle w:val="Heading2"/>
        <w:spacing w:after="140" w:before="280"/>
      </w:pPr>
      <w:r>
        <w:rPr>
          <w:rFonts w:ascii="Arial" w:cs="Arial" w:eastAsia="Arial" w:hAnsi="Arial"/>
          <w:b/>
          <w:bCs/>
          <w:color w:val="2D6A2D"/>
          <w:sz w:val="28"/>
          <w:szCs w:val="28"/>
        </w:rPr>
        <w:t xml:space="preserve">How to Compare Commercial Landscaping Quotes</w:t>
      </w:r>
    </w:p>
    <w:p>
      <w:pPr>
        <w:spacing w:after="120" w:before="80"/>
      </w:pPr>
      <w:r>
        <w:rPr>
          <w:rFonts w:ascii="Arial" w:cs="Arial" w:eastAsia="Arial" w:hAnsi="Arial"/>
          <w:color w:val="333333"/>
          <w:sz w:val="22"/>
          <w:szCs w:val="22"/>
        </w:rPr>
        <w:t xml:space="preserve">Getting multiple quotes is smart, but comparing them accurately is harder than it looks. Here is how to do it right:</w:t>
      </w:r>
    </w:p>
    <w:p>
      <w:pPr>
        <w:pStyle w:val="ListParagraph"/>
        <w:numPr>
          <w:ilvl w:val="0"/>
          <w:numId w:val="3"/>
        </w:numPr>
        <w:spacing w:after="60" w:before="60"/>
      </w:pPr>
      <w:r>
        <w:rPr>
          <w:rFonts w:ascii="Arial" w:cs="Arial" w:eastAsia="Arial" w:hAnsi="Arial"/>
          <w:color w:val="333333"/>
          <w:sz w:val="22"/>
          <w:szCs w:val="22"/>
        </w:rPr>
        <w:t xml:space="preserve">Make sure scope matches: Before comparing prices, confirm that each contractor is quoting the same service frequency, the same list of services, and coverage of the same property areas. A quote that looks 20 percent cheaper may simply be omitting fertilization, pre-emergent, or shrub pruning.</w:t>
      </w:r>
    </w:p>
    <w:p>
      <w:pPr>
        <w:pStyle w:val="ListParagraph"/>
        <w:numPr>
          <w:ilvl w:val="0"/>
          <w:numId w:val="3"/>
        </w:numPr>
        <w:spacing w:after="60" w:before="60"/>
      </w:pPr>
      <w:r>
        <w:rPr>
          <w:rFonts w:ascii="Arial" w:cs="Arial" w:eastAsia="Arial" w:hAnsi="Arial"/>
          <w:color w:val="333333"/>
          <w:sz w:val="22"/>
          <w:szCs w:val="22"/>
        </w:rPr>
        <w:t xml:space="preserve">Verify licensing and insurance: Ask for current certificates of general liability insurance and workers' compensation coverage. A contractor without proper coverage creates risk for your property.</w:t>
      </w:r>
    </w:p>
    <w:p>
      <w:pPr>
        <w:pStyle w:val="ListParagraph"/>
        <w:numPr>
          <w:ilvl w:val="0"/>
          <w:numId w:val="3"/>
        </w:numPr>
        <w:spacing w:after="60" w:before="60"/>
      </w:pPr>
      <w:r>
        <w:rPr>
          <w:rFonts w:ascii="Arial" w:cs="Arial" w:eastAsia="Arial" w:hAnsi="Arial"/>
          <w:color w:val="333333"/>
          <w:sz w:val="22"/>
          <w:szCs w:val="22"/>
        </w:rPr>
        <w:t xml:space="preserve">Ask for references from similar properties: A contractor who does good work on small residential properties may not have the crew capacity or equipment for a larger commercial property. Ask for references from properties comparable to yours in size and type.</w:t>
      </w:r>
    </w:p>
    <w:p>
      <w:pPr>
        <w:pStyle w:val="ListParagraph"/>
        <w:numPr>
          <w:ilvl w:val="0"/>
          <w:numId w:val="3"/>
        </w:numPr>
        <w:spacing w:after="60" w:before="60"/>
      </w:pPr>
      <w:r>
        <w:rPr>
          <w:rFonts w:ascii="Arial" w:cs="Arial" w:eastAsia="Arial" w:hAnsi="Arial"/>
          <w:color w:val="333333"/>
          <w:sz w:val="22"/>
          <w:szCs w:val="22"/>
        </w:rPr>
        <w:t xml:space="preserve">Evaluate communication quality: How quickly did they respond to your inquiry? Did they conduct a thorough site walk, or did they give you a number from the parking lot? How the quoting process goes often predicts how the service relationship will go.</w:t>
      </w:r>
    </w:p>
    <w:p>
      <w:pPr>
        <w:pStyle w:val="ListParagraph"/>
        <w:numPr>
          <w:ilvl w:val="0"/>
          <w:numId w:val="3"/>
        </w:numPr>
        <w:spacing w:after="60" w:before="60"/>
      </w:pPr>
      <w:r>
        <w:rPr>
          <w:rFonts w:ascii="Arial" w:cs="Arial" w:eastAsia="Arial" w:hAnsi="Arial"/>
          <w:color w:val="333333"/>
          <w:sz w:val="22"/>
          <w:szCs w:val="22"/>
        </w:rPr>
        <w:t xml:space="preserve">Understand the contract terms: What is the notice period for cancellation? What happens if you want to add or remove services mid-contract? Is there a price escalation clause for multi-year agreements?</w:t>
      </w:r>
    </w:p>
    <w:p>
      <w:pPr>
        <w:pStyle w:val="Heading2"/>
        <w:spacing w:after="140" w:before="280"/>
      </w:pPr>
      <w:r>
        <w:rPr>
          <w:rFonts w:ascii="Arial" w:cs="Arial" w:eastAsia="Arial" w:hAnsi="Arial"/>
          <w:b/>
          <w:bCs/>
          <w:color w:val="2D6A2D"/>
          <w:sz w:val="28"/>
          <w:szCs w:val="28"/>
        </w:rPr>
        <w:t xml:space="preserve">The ROI of Professional Commercial Landscaping</w:t>
      </w:r>
    </w:p>
    <w:p>
      <w:pPr>
        <w:spacing w:after="120" w:before="80"/>
      </w:pPr>
      <w:r>
        <w:rPr>
          <w:rFonts w:ascii="Arial" w:cs="Arial" w:eastAsia="Arial" w:hAnsi="Arial"/>
          <w:color w:val="333333"/>
          <w:sz w:val="22"/>
          <w:szCs w:val="22"/>
        </w:rPr>
        <w:t xml:space="preserve">Professional commercial landscaping is not just a maintenance expense - it is a property investment. Research consistently shows that properties with well-maintained landscaping command higher rents, experience lower vacancy rates, and attract higher-quality tenants. For retail properties, curb appeal directly influences walk-in traffic and customer first impressions.</w:t>
      </w:r>
    </w:p>
    <w:p>
      <w:pPr>
        <w:spacing w:after="120" w:before="80"/>
      </w:pPr>
      <w:r>
        <w:rPr>
          <w:rFonts w:ascii="Arial" w:cs="Arial" w:eastAsia="Arial" w:hAnsi="Arial"/>
          <w:color w:val="333333"/>
          <w:sz w:val="22"/>
          <w:szCs w:val="22"/>
        </w:rPr>
        <w:t xml:space="preserve">For HOA communities, landscape quality is one of the most frequently cited factors in homeowner satisfaction surveys - and one of the most common sources of board-level complaints when it falls short. Investing in a quality commercial landscaping program protects property values and keeps residents satisfied.</w:t>
      </w:r>
    </w:p>
    <w:p>
      <w:pPr>
        <w:spacing w:after="120" w:before="80"/>
      </w:pPr>
      <w:r>
        <w:rPr>
          <w:rFonts w:ascii="Arial" w:cs="Arial" w:eastAsia="Arial" w:hAnsi="Arial"/>
          <w:color w:val="333333"/>
          <w:sz w:val="22"/>
          <w:szCs w:val="22"/>
        </w:rPr>
        <w:t xml:space="preserve">The math often works out simply: a $1,000 per month grounds maintenance investment that helps retain one commercial tenant or prevents one HOA complaint escalation quickly pays for itself many times over.</w:t>
      </w:r>
    </w:p>
    <w:p>
      <w:pPr>
        <w:pStyle w:val="Heading2"/>
        <w:spacing w:after="140" w:before="280"/>
      </w:pPr>
      <w:r>
        <w:rPr>
          <w:rFonts w:ascii="Arial" w:cs="Arial" w:eastAsia="Arial" w:hAnsi="Arial"/>
          <w:b/>
          <w:bCs/>
          <w:color w:val="2D6A2D"/>
          <w:sz w:val="28"/>
          <w:szCs w:val="28"/>
        </w:rPr>
        <w:t xml:space="preserve">Getting a Commercial Landscaping Quote in Monroe, Charlotte, Indian Trail and Surrounding Areas</w:t>
      </w:r>
    </w:p>
    <w:p>
      <w:pPr>
        <w:spacing w:after="120" w:before="80"/>
      </w:pPr>
      <w:r>
        <w:rPr>
          <w:rFonts w:ascii="Arial" w:cs="Arial" w:eastAsia="Arial" w:hAnsi="Arial"/>
          <w:color w:val="333333"/>
          <w:sz w:val="22"/>
          <w:szCs w:val="22"/>
        </w:rPr>
        <w:t xml:space="preserve">Carolina Exterior provides commercial grounds maintenance contracts for businesses, HOAs, office parks, retail properties, and commercial facilities across Monroe, Indian Trail, Waxhaw, Charlotte, and Union County. We conduct a thorough site walk before providing any proposal, and our contracts are clear about exactly what is and is not included.</w:t>
      </w:r>
    </w:p>
    <w:p>
      <w:pPr>
        <w:spacing w:after="120" w:before="80"/>
      </w:pPr>
      <w:r>
        <w:rPr>
          <w:rFonts w:ascii="Arial" w:cs="Arial" w:eastAsia="Arial" w:hAnsi="Arial"/>
          <w:color w:val="333333"/>
          <w:sz w:val="22"/>
          <w:szCs w:val="22"/>
        </w:rPr>
        <w:t xml:space="preserve">Contact us to schedule a commercial property assessment and proposal. We will walk the site with you, understand your expectations and appearance standards, and provide a written proposal you can compare against other bids with confidence.</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Do commercial landscaping companies in NC charge by the hour or by the job?</w:t>
            </w:r>
          </w:p>
          <w:p>
            <w:pPr>
              <w:spacing w:after="0" w:before="0"/>
            </w:pPr>
            <w:r>
              <w:rPr>
                <w:rFonts w:ascii="Arial" w:cs="Arial" w:eastAsia="Arial" w:hAnsi="Arial"/>
                <w:color w:val="333333"/>
                <w:sz w:val="22"/>
                <w:szCs w:val="22"/>
              </w:rPr>
              <w:t xml:space="preserve">Most established commercial landscaping contractors in the Charlotte and Monroe area price by the job or by the month, not by the hour. Monthly contract pricing provides predictability for both the property owner and the contractor. Hourly pricing is more common for one-time or extra services outside the contract scope, such as storm cleanup or special project work.</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What is the typical contract length for commercial landscaping in NC?</w:t>
            </w:r>
          </w:p>
          <w:p>
            <w:pPr>
              <w:spacing w:after="0" w:before="0"/>
            </w:pPr>
            <w:r>
              <w:rPr>
                <w:rFonts w:ascii="Arial" w:cs="Arial" w:eastAsia="Arial" w:hAnsi="Arial"/>
                <w:color w:val="333333"/>
                <w:sz w:val="22"/>
                <w:szCs w:val="22"/>
              </w:rPr>
              <w:t xml:space="preserve">Annual contracts - running roughly March through November for the active season, with winter cleanup included - are most common. Some contractors offer 12-month contracts that include year-round services. Month-to-month arrangements are available but typically priced higher than annual contracts, which reward the contractor for predictable scheduling.</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do I handle landscaping service if I'm not happy with my current contractor?</w:t>
            </w:r>
          </w:p>
          <w:p>
            <w:pPr>
              <w:spacing w:after="0" w:before="0"/>
            </w:pPr>
            <w:r>
              <w:rPr>
                <w:rFonts w:ascii="Arial" w:cs="Arial" w:eastAsia="Arial" w:hAnsi="Arial"/>
                <w:color w:val="333333"/>
                <w:sz w:val="22"/>
                <w:szCs w:val="22"/>
              </w:rPr>
              <w:t xml:space="preserve">Review your current contract for the notice period required to cancel - most commercial landscaping contracts require 30 to 60 days written notice. Give notice as required, contact replacement contractors early enough to allow for a site visit and proposal, and plan for a transition period where the new contractor can assess the property's current condition before fully taking over service.</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Commercial Landscaping Proposal</w:t>
      </w:r>
    </w:p>
    <w:p>
      <w:pPr>
        <w:spacing w:after="120" w:before="80"/>
      </w:pPr>
      <w:r>
        <w:rPr>
          <w:rFonts w:ascii="Arial" w:cs="Arial" w:eastAsia="Arial" w:hAnsi="Arial"/>
          <w:color w:val="333333"/>
          <w:sz w:val="22"/>
          <w:szCs w:val="22"/>
        </w:rPr>
        <w:t xml:space="preserve">Carolina Exterior is a locally owned commercial landscaping company serving Monroe, Indian Trail, Waxhaw, Charlotte, and Union County NC. Call or contact us online to schedule your commercial property assessment.</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2026-06-23T16:27:15.920Z</dcterms:created>
  <dcterms:modified xsi:type="dcterms:W3CDTF">2026-06-23T16:27:15.920Z</dcterms:modified>
</cp:coreProperties>
</file>

<file path=docProps/custom.xml><?xml version="1.0" encoding="utf-8"?>
<Properties xmlns="http://schemas.openxmlformats.org/officeDocument/2006/custom-properties" xmlns:vt="http://schemas.openxmlformats.org/officeDocument/2006/docPropsVTypes"/>
</file>