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Charlotte,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serves south Charlotte, Ballantyne, Pineville, and Matthews with professional lawn care and landscaping. Union County based, locally trusted. Call today.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Charlotte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south Charlotte NC, lawn service Ballantyne, lawn care Pineville NC, landscaping Matthews NC, hardscape south Charlotte</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Charlotte, NC | Carolina Exterior</w:t>
      </w:r>
    </w:p>
    <w:p>
      <w:pPr>
        <w:spacing w:after="120" w:before="80"/>
      </w:pPr>
      <w:r>
        <w:rPr>
          <w:rFonts w:ascii="Arial" w:cs="Arial" w:eastAsia="Arial" w:hAnsi="Arial"/>
          <w:color w:val="333333"/>
          <w:sz w:val="22"/>
          <w:szCs w:val="22"/>
        </w:rPr>
        <w:t xml:space="preserve">South Charlotte -- the Ballantyne, Pineville, and Matthews corridor stretching from the Union County line northward -- is one of the most active and competitive residential markets in the entire Southeast. Homeowners in this part of Charlotte invest heavily in their properties and they expect their lawns and landscapes to match. Carolina Exterior is positioned perfectly to serve south Charlotte: based in Monroe, NC just southeast of the city, we are close enough to deliver the prompt, personal service of a local company while bringing the full-service capability and professionalism that Charlotte's discerning homeowners demand.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South Charlotte, NC</w:t>
      </w:r>
    </w:p>
    <w:p>
      <w:pPr>
        <w:spacing w:after="120" w:before="80"/>
      </w:pPr>
      <w:r>
        <w:rPr>
          <w:rFonts w:ascii="Arial" w:cs="Arial" w:eastAsia="Arial" w:hAnsi="Arial"/>
          <w:color w:val="333333"/>
          <w:sz w:val="22"/>
          <w:szCs w:val="22"/>
        </w:rPr>
        <w:t xml:space="preserve">South Charlotte neighborhoods range from established communities with mature tree canopies and long-established turf areas to newer Ballantyne-area developments where fresh landscaping is still being personalized. Carolina Exterior's annual maintenance contracts are built to serve both. Our program includes twice-yearly pre-emergent herbicide treatments to protect tall fescue from weed invasion, four rounds of fertilization calibrated to Mecklenburg County's growing season, bi-annual insecticide treatments, regular mowing and edging, flowerbed weed control, bush pruning, lime application, and fall leaf removal.</w:t>
      </w:r>
    </w:p>
    <w:p>
      <w:pPr>
        <w:spacing w:after="120" w:before="80"/>
      </w:pPr>
      <w:r>
        <w:rPr>
          <w:rFonts w:ascii="Arial" w:cs="Arial" w:eastAsia="Arial" w:hAnsi="Arial"/>
          <w:color w:val="333333"/>
          <w:sz w:val="22"/>
          <w:szCs w:val="22"/>
        </w:rPr>
        <w:t xml:space="preserve">For south Charlotte homeowners looking to elevate their outdoor spaces, we bring strong landscaping design and installation capabilities -- custom planting plans, paver patios, natural stone walkways, retaining walls, mulch bed installations, and drainage solutions. We work regularly in Ballantyne, Ardrey Kell, Rea Farms, Blakely, and the communities along Providence Road Extended -- areas where landscape quality is a genuine point of pride.</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(tall fescue renovation for south Charlotte lawns)</w:t>
      </w:r>
    </w:p>
    <w:p>
      <w:pPr>
        <w:pStyle w:val="ListParagraph"/>
        <w:numPr>
          <w:ilvl w:val="0"/>
          <w:numId w:val="2"/>
        </w:numPr>
        <w:spacing w:after="60" w:before="60"/>
      </w:pPr>
      <w:r>
        <w:rPr>
          <w:rFonts w:ascii="Arial" w:cs="Arial" w:eastAsia="Arial" w:hAnsi="Arial"/>
          <w:color w:val="333333"/>
          <w:sz w:val="22"/>
          <w:szCs w:val="22"/>
        </w:rPr>
        <w:t xml:space="preserve">Fungus Treatment (2x annual program)</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Charlotte Businesses &amp; HOAs</w:t>
      </w:r>
    </w:p>
    <w:p>
      <w:pPr>
        <w:spacing w:after="120" w:before="80"/>
      </w:pPr>
      <w:r>
        <w:rPr>
          <w:rFonts w:ascii="Arial" w:cs="Arial" w:eastAsia="Arial" w:hAnsi="Arial"/>
          <w:color w:val="333333"/>
          <w:sz w:val="22"/>
          <w:szCs w:val="22"/>
        </w:rPr>
        <w:t xml:space="preserve">The commercial landscape along Ballantyne Corporate Place, Pineville's retail corridors, and the Matthews-Stallings commercial zones demands professional, consistent exterior maintenance. Carolina Exterior serves commercial property managers, office parks, retail centers, and HOA communities throughout south Charlotte with full-service grounds maintenance that keeps properties looking sharp and professionally maintained year-round. Our HOA experience is particularly strong -- we understand the detail requirements, communication expectations, and consistency standards that Charlotte-area community associations require.</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South Charlotte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Proximity without the big-city markup -- we are based in Monroe, NC, just outside Charlotte, so our overhead is lower but our service quality and professionalism are fully competitive with any Charlotte company.</w:t>
      </w:r>
    </w:p>
    <w:p>
      <w:pPr>
        <w:pStyle w:val="ListParagraph"/>
        <w:numPr>
          <w:ilvl w:val="0"/>
          <w:numId w:val="2"/>
        </w:numPr>
        <w:spacing w:after="60" w:before="60"/>
      </w:pPr>
      <w:r>
        <w:rPr>
          <w:rFonts w:ascii="Arial" w:cs="Arial" w:eastAsia="Arial" w:hAnsi="Arial"/>
          <w:color w:val="333333"/>
          <w:sz w:val="22"/>
          <w:szCs w:val="22"/>
        </w:rPr>
        <w:t xml:space="preserve">Genuine local knowledge of south Charlotte's neighborhoods, soil conditions, and the tall fescue care calendar that makes the difference in Mecklenburg County's climate.</w:t>
      </w:r>
    </w:p>
    <w:p>
      <w:pPr>
        <w:pStyle w:val="ListParagraph"/>
        <w:numPr>
          <w:ilvl w:val="0"/>
          <w:numId w:val="2"/>
        </w:numPr>
        <w:spacing w:after="60" w:before="60"/>
      </w:pPr>
      <w:r>
        <w:rPr>
          <w:rFonts w:ascii="Arial" w:cs="Arial" w:eastAsia="Arial" w:hAnsi="Arial"/>
          <w:color w:val="333333"/>
          <w:sz w:val="22"/>
          <w:szCs w:val="22"/>
        </w:rPr>
        <w:t xml:space="preserve">Full-service capability under one roof -- from ongoing maintenance contracts to complete landscape renovations and hardscape installations.</w:t>
      </w:r>
    </w:p>
    <w:p>
      <w:pPr>
        <w:pStyle w:val="ListParagraph"/>
        <w:numPr>
          <w:ilvl w:val="0"/>
          <w:numId w:val="2"/>
        </w:numPr>
        <w:spacing w:after="60" w:before="60"/>
      </w:pPr>
      <w:r>
        <w:rPr>
          <w:rFonts w:ascii="Arial" w:cs="Arial" w:eastAsia="Arial" w:hAnsi="Arial"/>
          <w:color w:val="333333"/>
          <w:sz w:val="22"/>
          <w:szCs w:val="22"/>
        </w:rPr>
        <w:t xml:space="preserve">Licensed and insured, with a track record in Union County and south Charlotte that demonstrates the consistency and quality we deliver.</w:t>
      </w:r>
    </w:p>
    <w:p>
      <w:pPr>
        <w:pStyle w:val="ListParagraph"/>
        <w:numPr>
          <w:ilvl w:val="0"/>
          <w:numId w:val="2"/>
        </w:numPr>
        <w:spacing w:after="60" w:before="60"/>
      </w:pPr>
      <w:r>
        <w:rPr>
          <w:rFonts w:ascii="Arial" w:cs="Arial" w:eastAsia="Arial" w:hAnsi="Arial"/>
          <w:color w:val="333333"/>
          <w:sz w:val="22"/>
          <w:szCs w:val="22"/>
        </w:rPr>
        <w:t xml:space="preserve">Personal, responsive service -- when you call Carolina Exterior, you reach people who know your property and care about your results.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Charlotte</w:t>
      </w:r>
    </w:p>
    <w:p>
      <w:pPr>
        <w:spacing w:after="120" w:before="80"/>
      </w:pPr>
      <w:r>
        <w:rPr>
          <w:rFonts w:ascii="Arial" w:cs="Arial" w:eastAsia="Arial" w:hAnsi="Arial"/>
          <w:color w:val="333333"/>
          <w:sz w:val="22"/>
          <w:szCs w:val="22"/>
        </w:rPr>
        <w:t xml:space="preserve">Here is how we work with south Charlotte clients:</w:t>
      </w:r>
    </w:p>
    <w:p>
      <w:pPr>
        <w:pStyle w:val="ListParagraph"/>
        <w:numPr>
          <w:ilvl w:val="0"/>
          <w:numId w:val="3"/>
        </w:numPr>
        <w:spacing w:after="60" w:before="60"/>
      </w:pPr>
      <w:r>
        <w:rPr>
          <w:rFonts w:ascii="Arial" w:cs="Arial" w:eastAsia="Arial" w:hAnsi="Arial"/>
          <w:color w:val="333333"/>
          <w:sz w:val="22"/>
          <w:szCs w:val="22"/>
        </w:rPr>
        <w:t xml:space="preserve">Free Estimate -- We visit your Charlotte property and provide a detailed written estimate at no charge. We assess the turf, landscape, and any specific project needs.</w:t>
      </w:r>
    </w:p>
    <w:p>
      <w:pPr>
        <w:pStyle w:val="ListParagraph"/>
        <w:numPr>
          <w:ilvl w:val="0"/>
          <w:numId w:val="3"/>
        </w:numPr>
        <w:spacing w:after="60" w:before="60"/>
      </w:pPr>
      <w:r>
        <w:rPr>
          <w:rFonts w:ascii="Arial" w:cs="Arial" w:eastAsia="Arial" w:hAnsi="Arial"/>
          <w:color w:val="333333"/>
          <w:sz w:val="22"/>
          <w:szCs w:val="22"/>
        </w:rPr>
        <w:t xml:space="preserve">Service Agreement -- We build a customized plan -- annual maintenance contract or project scope -- and get you on the schedule.</w:t>
      </w:r>
    </w:p>
    <w:p>
      <w:pPr>
        <w:pStyle w:val="ListParagraph"/>
        <w:numPr>
          <w:ilvl w:val="0"/>
          <w:numId w:val="3"/>
        </w:numPr>
        <w:spacing w:after="60" w:before="60"/>
      </w:pPr>
      <w:r>
        <w:rPr>
          <w:rFonts w:ascii="Arial" w:cs="Arial" w:eastAsia="Arial" w:hAnsi="Arial"/>
          <w:color w:val="333333"/>
          <w:sz w:val="22"/>
          <w:szCs w:val="22"/>
        </w:rPr>
        <w:t xml:space="preserve">Expert Care -- Our professional crews arrive on time, complete the work to a high standard, and keep you informed every step of the way.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Charlotte</w:t>
      </w:r>
    </w:p>
    <w:p>
      <w:pPr>
        <w:pStyle w:val="Heading3"/>
        <w:spacing w:after="100" w:before="200"/>
      </w:pPr>
      <w:r>
        <w:rPr>
          <w:rFonts w:ascii="Arial" w:cs="Arial" w:eastAsia="Arial" w:hAnsi="Arial"/>
          <w:b/>
          <w:bCs/>
          <w:color w:val="444444"/>
          <w:sz w:val="24"/>
          <w:szCs w:val="24"/>
        </w:rPr>
        <w:t xml:space="preserve">Do you serve all of south Charlotte, including Ballantyne and Pineville?</w:t>
      </w:r>
    </w:p>
    <w:p>
      <w:pPr>
        <w:spacing w:after="120" w:before="80"/>
      </w:pPr>
      <w:r>
        <w:rPr>
          <w:rFonts w:ascii="Arial" w:cs="Arial" w:eastAsia="Arial" w:hAnsi="Arial"/>
          <w:color w:val="333333"/>
          <w:sz w:val="22"/>
          <w:szCs w:val="22"/>
        </w:rPr>
        <w:t xml:space="preserve">Yes. Carolina Exterior regularly serves south Charlotte neighborhoods including Ballantyne, Pineville, Matthews, and the communities along the Union County border. Our service area in Charlotte is focused on the southern sections of the city closest to our Monroe base, where we can deliver the most responsive and competitive service.</w:t>
      </w:r>
    </w:p>
    <w:p>
      <w:pPr>
        <w:pStyle w:val="Heading3"/>
        <w:spacing w:after="100" w:before="200"/>
      </w:pPr>
      <w:r>
        <w:rPr>
          <w:rFonts w:ascii="Arial" w:cs="Arial" w:eastAsia="Arial" w:hAnsi="Arial"/>
          <w:b/>
          <w:bCs/>
          <w:color w:val="444444"/>
          <w:sz w:val="24"/>
          <w:szCs w:val="24"/>
        </w:rPr>
        <w:t xml:space="preserve">How does the Charlotte market's tall fescue care calendar work?</w:t>
      </w:r>
    </w:p>
    <w:p>
      <w:pPr>
        <w:spacing w:after="120" w:before="80"/>
      </w:pPr>
      <w:r>
        <w:rPr>
          <w:rFonts w:ascii="Arial" w:cs="Arial" w:eastAsia="Arial" w:hAnsi="Arial"/>
          <w:color w:val="333333"/>
          <w:sz w:val="22"/>
          <w:szCs w:val="22"/>
        </w:rPr>
        <w:t xml:space="preserve">Tall fescue in the Charlotte area thrives in the cooler months of fall and spring. The critical care windows are: pre-emergent applications in early March and late August, fertilization in spring and fall, and aeration with overseeding in September-October to thicken the turf before winter. Summer management focuses on fungus prevention and proper mowing height to minimize heat stress. Our annual program is structured around these windows.</w:t>
      </w:r>
    </w:p>
    <w:p>
      <w:pPr>
        <w:pStyle w:val="Heading3"/>
        <w:spacing w:after="100" w:before="200"/>
      </w:pPr>
      <w:r>
        <w:rPr>
          <w:rFonts w:ascii="Arial" w:cs="Arial" w:eastAsia="Arial" w:hAnsi="Arial"/>
          <w:b/>
          <w:bCs/>
          <w:color w:val="444444"/>
          <w:sz w:val="24"/>
          <w:szCs w:val="24"/>
        </w:rPr>
        <w:t xml:space="preserve">Can you handle landscape installation projects in south Charlotte in addition to maintenance?</w:t>
      </w:r>
    </w:p>
    <w:p>
      <w:pPr>
        <w:spacing w:after="120" w:before="80"/>
      </w:pPr>
      <w:r>
        <w:rPr>
          <w:rFonts w:ascii="Arial" w:cs="Arial" w:eastAsia="Arial" w:hAnsi="Arial"/>
          <w:color w:val="333333"/>
          <w:sz w:val="22"/>
          <w:szCs w:val="22"/>
        </w:rPr>
        <w:t xml:space="preserve">Yes. Installation work -- hardscape, planting, sod, drainage -- is a significant part of our Charlotte business. Many clients engage us first for installation work and then transition to annual maintenance contracts once the project is complete.</w:t>
      </w:r>
    </w:p>
    <w:p>
      <w:pPr>
        <w:pStyle w:val="Heading3"/>
        <w:spacing w:after="100" w:before="200"/>
      </w:pPr>
      <w:r>
        <w:rPr>
          <w:rFonts w:ascii="Arial" w:cs="Arial" w:eastAsia="Arial" w:hAnsi="Arial"/>
          <w:b/>
          <w:bCs/>
          <w:color w:val="444444"/>
          <w:sz w:val="24"/>
          <w:szCs w:val="24"/>
        </w:rPr>
        <w:t xml:space="preserve">Are you competitive with larger Charlotte-based landscaping companies?</w:t>
      </w:r>
    </w:p>
    <w:p>
      <w:pPr>
        <w:spacing w:after="120" w:before="80"/>
      </w:pPr>
      <w:r>
        <w:rPr>
          <w:rFonts w:ascii="Arial" w:cs="Arial" w:eastAsia="Arial" w:hAnsi="Arial"/>
          <w:color w:val="333333"/>
          <w:sz w:val="22"/>
          <w:szCs w:val="22"/>
        </w:rPr>
        <w:t xml:space="preserve">We offer fully competitive pricing with the advantage of a locally owned company that is not managing a large franchise overhead. Our crews are experienced, our equipment is professional-grade, and our service quality consistently earns referrals in the south Charlotte market.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Charlotte Lawn Care &amp; Landscaping</w:t>
      </w:r>
    </w:p>
    <w:p>
      <w:pPr>
        <w:spacing w:after="120" w:before="80"/>
      </w:pPr>
      <w:r>
        <w:rPr>
          <w:rFonts w:ascii="Arial" w:cs="Arial" w:eastAsia="Arial" w:hAnsi="Arial"/>
          <w:color w:val="333333"/>
          <w:sz w:val="22"/>
          <w:szCs w:val="22"/>
        </w:rPr>
        <w:t xml:space="preserve">Carolina Exterior serves south Charlotte, Ballantyne, Pineville, Matthews, and adjacent communities with professional lawn care and landscaping from our Monroe, NC headquarters. Call (704) XXX-XXXX or visit CarolinaExteriorLandscapes.com to schedule your free estimate today.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Charlotte NC' in H1, opening, H2 headings, and FAQ.</w:t>
            </w:r>
          </w:p>
          <w:p>
            <w:pPr>
              <w:pStyle w:val="ListParagraph"/>
              <w:numPr>
                <w:ilvl w:val="0"/>
                <w:numId w:val="2"/>
              </w:numPr>
              <w:spacing w:after="40" w:before="40"/>
            </w:pPr>
            <w:r>
              <w:rPr>
                <w:rFonts w:ascii="Arial" w:cs="Arial" w:eastAsia="Arial" w:hAnsi="Arial"/>
                <w:color w:val="333333"/>
                <w:sz w:val="18"/>
                <w:szCs w:val="18"/>
              </w:rPr>
              <w:t xml:space="preserve">Secondary keywords address sub-areas: Ballantyne, Pineville, Matthews, south Charlotte.</w:t>
            </w:r>
          </w:p>
          <w:p>
            <w:pPr>
              <w:pStyle w:val="ListParagraph"/>
              <w:numPr>
                <w:ilvl w:val="0"/>
                <w:numId w:val="2"/>
              </w:numPr>
              <w:spacing w:after="40" w:before="40"/>
            </w:pPr>
            <w:r>
              <w:rPr>
                <w:rFonts w:ascii="Arial" w:cs="Arial" w:eastAsia="Arial" w:hAnsi="Arial"/>
                <w:color w:val="333333"/>
                <w:sz w:val="18"/>
                <w:szCs w:val="18"/>
              </w:rPr>
              <w:t xml:space="preserve">Every H2 contains 'Charlotte' as required.</w:t>
            </w:r>
          </w:p>
          <w:p>
            <w:pPr>
              <w:pStyle w:val="ListParagraph"/>
              <w:numPr>
                <w:ilvl w:val="0"/>
                <w:numId w:val="2"/>
              </w:numPr>
              <w:spacing w:after="40" w:before="40"/>
            </w:pPr>
            <w:r>
              <w:rPr>
                <w:rFonts w:ascii="Arial" w:cs="Arial" w:eastAsia="Arial" w:hAnsi="Arial"/>
                <w:color w:val="333333"/>
                <w:sz w:val="18"/>
                <w:szCs w:val="18"/>
              </w:rPr>
              <w:t xml:space="preserve">Local signals: Ballantyne Corporate Place, Ardrey Kell, Rea Farms, Blakely, Providence Road Extended, Mecklenburg County.</w:t>
            </w:r>
          </w:p>
          <w:p>
            <w:pPr>
              <w:pStyle w:val="ListParagraph"/>
              <w:numPr>
                <w:ilvl w:val="0"/>
                <w:numId w:val="2"/>
              </w:numPr>
              <w:spacing w:after="40" w:before="40"/>
            </w:pPr>
            <w:r>
              <w:rPr>
                <w:rFonts w:ascii="Arial" w:cs="Arial" w:eastAsia="Arial" w:hAnsi="Arial"/>
                <w:color w:val="333333"/>
                <w:sz w:val="18"/>
                <w:szCs w:val="18"/>
              </w:rPr>
              <w:t xml:space="preserve">AEO FAQ: two Charlotte-specific questions (service area coverage, fescue calendar).</w:t>
            </w:r>
          </w:p>
          <w:p>
            <w:pPr>
              <w:pStyle w:val="ListParagraph"/>
              <w:numPr>
                <w:ilvl w:val="0"/>
                <w:numId w:val="2"/>
              </w:numPr>
              <w:spacing w:after="40" w:before="40"/>
            </w:pPr>
            <w:r>
              <w:rPr>
                <w:rFonts w:ascii="Arial" w:cs="Arial" w:eastAsia="Arial" w:hAnsi="Arial"/>
                <w:color w:val="333333"/>
                <w:sz w:val="18"/>
                <w:szCs w:val="18"/>
              </w:rPr>
              <w:t xml:space="preserve">Schema: LocalBusiness (Monroe NC) + Service with areaServed: Charlotte NC, Mecklenburg County, Ballantyne, Pineville, Matthews.</w:t>
            </w:r>
          </w:p>
          <w:p>
            <w:pPr>
              <w:pStyle w:val="ListParagraph"/>
              <w:numPr>
                <w:ilvl w:val="0"/>
                <w:numId w:val="2"/>
              </w:numPr>
              <w:spacing w:after="40" w:before="40"/>
            </w:pPr>
            <w:r>
              <w:rPr>
                <w:rFonts w:ascii="Arial" w:cs="Arial" w:eastAsia="Arial" w:hAnsi="Arial"/>
                <w:color w:val="333333"/>
                <w:sz w:val="18"/>
                <w:szCs w:val="18"/>
              </w:rPr>
              <w:t xml:space="preserve">Consider separate pages for Ballantyne and Pineville as search volume grows.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2026-06-23T16:19:58.026Z</dcterms:created>
  <dcterms:modified xsi:type="dcterms:W3CDTF">2026-06-23T16:19:58.026Z</dcterms:modified>
</cp:coreProperties>
</file>

<file path=docProps/custom.xml><?xml version="1.0" encoding="utf-8"?>
<Properties xmlns="http://schemas.openxmlformats.org/officeDocument/2006/custom-properties" xmlns:vt="http://schemas.openxmlformats.org/officeDocument/2006/docPropsVTypes"/>
</file>