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D6A2D" w:sz="6" w:space="6"/>
        </w:pBdr>
        <w:spacing w:after="160" w:before="400"/>
      </w:pPr>
      <w:r>
        <w:rPr>
          <w:rFonts w:ascii="Arial" w:cs="Arial" w:eastAsia="Arial" w:hAnsi="Arial"/>
          <w:b/>
          <w:bCs/>
          <w:color w:val="2D6A2D"/>
          <w:sz w:val="32"/>
          <w:szCs w:val="32"/>
        </w:rPr>
        <w:t xml:space="preserve">LOCATION PAGE: Union County, NC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/service-areas/union-county-nc</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Land Clearing &amp; Property Management Union County NC | P1 | Monroe, Waxhaw, Indian Trail &amp; Weddington</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P1 Land &amp; Property Management serves commercial, agricultural, equestrian, and large residential properties across Union County, NC. Land clearing, grading, drainage, pasture, turf, and pond management in Monroe, Waxhaw, Indian Trail, Weddington &amp; more. Call (704) 221-8928.</w:t>
      </w:r>
    </w:p>
    <w:p>
      <w:r>
        <w:t xml:space="preserve"/>
      </w:r>
    </w:p>
    <w:p>
      <w:pPr>
        <w:spacing w:after="60" w:before="160"/>
      </w:pPr>
      <w:r>
        <w:rPr>
          <w:rFonts w:ascii="Arial" w:cs="Arial" w:eastAsia="Arial" w:hAnsi="Arial"/>
          <w:b/>
          <w:bCs/>
          <w:color w:val="4A7C4A"/>
          <w:sz w:val="22"/>
          <w:szCs w:val="22"/>
        </w:rPr>
        <w:t xml:space="preserve">[ HERO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Land Clearing &amp; Property Management in Union County, NC</w:t>
      </w:r>
    </w:p>
    <w:p>
      <w:pPr>
        <w:spacing w:after="60" w:before="10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P1 Land &amp; Property Management serves commercial, agricultural, equestrian, and large residential properties 1 acre and larger throughout Union County, NC — from Monroe and Indian Trail to Waxhaw, Weddington, and the rural acreage in between. Full-service land management, from land clearing and grading to weekly maintenance and complete property reconstruction.</w:t>
      </w:r>
    </w:p>
    <w:p>
      <w:r>
        <w:t xml:space="preserve"/>
      </w:r>
    </w:p>
    <w:p>
      <w:pPr>
        <w:spacing w:after="60" w:before="160"/>
      </w:pPr>
      <w:r>
        <w:rPr>
          <w:rFonts w:ascii="Arial" w:cs="Arial" w:eastAsia="Arial" w:hAnsi="Arial"/>
          <w:b/>
          <w:bCs/>
          <w:color w:val="4A7C4A"/>
          <w:sz w:val="22"/>
          <w:szCs w:val="22"/>
        </w:rPr>
        <w:t xml:space="preserve">[ MAIN CONTENT ]</w:t>
      </w:r>
    </w:p>
    <w:p>
      <w:pPr>
        <w:pStyle w:val="Heading2"/>
        <w:spacing w:after="100" w:before="280"/>
      </w:pPr>
      <w:r>
        <w:rPr>
          <w:rFonts w:ascii="Arial" w:cs="Arial" w:eastAsia="Arial" w:hAnsi="Arial"/>
          <w:b/>
          <w:bCs/>
          <w:color w:val="2B2B2B"/>
          <w:sz w:val="26"/>
          <w:szCs w:val="26"/>
        </w:rPr>
        <w:t xml:space="preserve">Your Union County Property Partner</w:t>
      </w:r>
    </w:p>
    <w:p>
      <w:pPr>
        <w:spacing w:after="80" w:before="80"/>
      </w:pPr>
      <w:r>
        <w:rPr>
          <w:rFonts w:ascii="Arial" w:cs="Arial" w:eastAsia="Arial" w:hAnsi="Arial"/>
          <w:color w:val="2B2B2B"/>
          <w:sz w:val="22"/>
          <w:szCs w:val="22"/>
        </w:rPr>
        <w:t xml:space="preserve">Union County is one of the fastest-growing counties in North Carolina. As part of the Charlotte metro, it has added tens of thousands of residents over the past decade, and that growth is reshaping the land — new commercial corridors and residential subdivisions pushing outward from Indian Trail, Stallings, and Monroe, while the county's western and southern reaches around Waxhaw, Marvin, and Weddington remain defined by horse farms, working pasture, and large rural estates.</w:t>
      </w:r>
    </w:p>
    <w:p>
      <w:pPr>
        <w:spacing w:after="80" w:before="80"/>
      </w:pPr>
      <w:r>
        <w:rPr>
          <w:rFonts w:ascii="Arial" w:cs="Arial" w:eastAsia="Arial" w:hAnsi="Arial"/>
          <w:color w:val="2B2B2B"/>
          <w:sz w:val="22"/>
          <w:szCs w:val="22"/>
        </w:rPr>
        <w:t xml:space="preserve">That combination is exactly what P1 Land &amp; Property Management is built for. Whether you own a commercial site in Monroe, a developing tract in Indian Trail, an equestrian estate in Waxhaw, or working agricultural acreage in Unionville, P1 delivers the equipment, expertise, and reliability that large Union County properties demand — the kind of full-scope land and property management that standard residential landscaping companies simply aren't equipped to provide.</w:t>
      </w:r>
    </w:p>
    <w:p>
      <w:pPr>
        <w:pStyle w:val="Heading2"/>
        <w:spacing w:after="100" w:before="280"/>
      </w:pPr>
      <w:r>
        <w:rPr>
          <w:rFonts w:ascii="Arial" w:cs="Arial" w:eastAsia="Arial" w:hAnsi="Arial"/>
          <w:b/>
          <w:bCs/>
          <w:color w:val="2B2B2B"/>
          <w:sz w:val="26"/>
          <w:szCs w:val="26"/>
        </w:rPr>
        <w:t xml:space="preserve">Land &amp; Property Management Services Throughout Union County</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 — lot clearing, right-of-way, and rural acreage</w:t>
      </w:r>
    </w:p>
    <w:p>
      <w:pPr>
        <w:pStyle w:val="ListParagraph"/>
        <w:numPr>
          <w:ilvl w:val="0"/>
          <w:numId w:val="2"/>
        </w:numPr>
        <w:spacing w:after="40" w:before="40"/>
      </w:pPr>
      <w:r>
        <w:rPr>
          <w:rFonts w:ascii="Arial" w:cs="Arial" w:eastAsia="Arial" w:hAnsi="Arial"/>
          <w:color w:val="2B2B2B"/>
          <w:sz w:val="22"/>
          <w:szCs w:val="22"/>
        </w:rPr>
        <w:t xml:space="preserve">Fine grading and site preparation for commercial and residential development</w:t>
      </w:r>
    </w:p>
    <w:p>
      <w:pPr>
        <w:pStyle w:val="ListParagraph"/>
        <w:numPr>
          <w:ilvl w:val="0"/>
          <w:numId w:val="2"/>
        </w:numPr>
        <w:spacing w:after="40" w:before="40"/>
      </w:pPr>
      <w:r>
        <w:rPr>
          <w:rFonts w:ascii="Arial" w:cs="Arial" w:eastAsia="Arial" w:hAnsi="Arial"/>
          <w:color w:val="2B2B2B"/>
          <w:sz w:val="22"/>
          <w:szCs w:val="22"/>
        </w:rPr>
        <w:t xml:space="preserve">Drainage design and installation — French drains, retention, and erosion control</w:t>
      </w:r>
    </w:p>
    <w:p>
      <w:pPr>
        <w:pStyle w:val="ListParagraph"/>
        <w:numPr>
          <w:ilvl w:val="0"/>
          <w:numId w:val="2"/>
        </w:numPr>
        <w:spacing w:after="40" w:before="40"/>
      </w:pPr>
      <w:r>
        <w:rPr>
          <w:rFonts w:ascii="Arial" w:cs="Arial" w:eastAsia="Arial" w:hAnsi="Arial"/>
          <w:color w:val="2B2B2B"/>
          <w:sz w:val="22"/>
          <w:szCs w:val="22"/>
        </w:rPr>
        <w:t xml:space="preserve">Pasture and equestrian property maintenance — fields, paddocks, and riding areas</w:t>
      </w:r>
    </w:p>
    <w:p>
      <w:pPr>
        <w:pStyle w:val="ListParagraph"/>
        <w:numPr>
          <w:ilvl w:val="0"/>
          <w:numId w:val="2"/>
        </w:numPr>
        <w:spacing w:after="40" w:before="40"/>
      </w:pPr>
      <w:r>
        <w:rPr>
          <w:rFonts w:ascii="Arial" w:cs="Arial" w:eastAsia="Arial" w:hAnsi="Arial"/>
          <w:color w:val="2B2B2B"/>
          <w:sz w:val="22"/>
          <w:szCs w:val="22"/>
        </w:rPr>
        <w:t xml:space="preserve">Turf installation — sod and large-acreage seeding for Piedmont soils</w:t>
      </w:r>
    </w:p>
    <w:p>
      <w:pPr>
        <w:pStyle w:val="ListParagraph"/>
        <w:numPr>
          <w:ilvl w:val="0"/>
          <w:numId w:val="2"/>
        </w:numPr>
        <w:spacing w:after="40" w:before="40"/>
      </w:pPr>
      <w:r>
        <w:rPr>
          <w:rFonts w:ascii="Arial" w:cs="Arial" w:eastAsia="Arial" w:hAnsi="Arial"/>
          <w:color w:val="2B2B2B"/>
          <w:sz w:val="22"/>
          <w:szCs w:val="22"/>
        </w:rPr>
        <w:t xml:space="preserve">Tree services — trimming, removal, and selective clearing</w:t>
      </w:r>
    </w:p>
    <w:p>
      <w:pPr>
        <w:pStyle w:val="ListParagraph"/>
        <w:numPr>
          <w:ilvl w:val="0"/>
          <w:numId w:val="2"/>
        </w:numPr>
        <w:spacing w:after="40" w:before="40"/>
      </w:pPr>
      <w:r>
        <w:rPr>
          <w:rFonts w:ascii="Arial" w:cs="Arial" w:eastAsia="Arial" w:hAnsi="Arial"/>
          <w:color w:val="2B2B2B"/>
          <w:sz w:val="22"/>
          <w:szCs w:val="22"/>
        </w:rPr>
        <w:t xml:space="preserve">Pond and waterway management — construction, restoration, and water quality</w:t>
      </w:r>
    </w:p>
    <w:p>
      <w:pPr>
        <w:pStyle w:val="ListParagraph"/>
        <w:numPr>
          <w:ilvl w:val="0"/>
          <w:numId w:val="2"/>
        </w:numPr>
        <w:spacing w:after="40" w:before="40"/>
      </w:pPr>
      <w:r>
        <w:rPr>
          <w:rFonts w:ascii="Arial" w:cs="Arial" w:eastAsia="Arial" w:hAnsi="Arial"/>
          <w:color w:val="2B2B2B"/>
          <w:sz w:val="22"/>
          <w:szCs w:val="22"/>
        </w:rPr>
        <w:t xml:space="preserve">Commercial property management and maintenance contracts</w:t>
      </w:r>
    </w:p>
    <w:p>
      <w:pPr>
        <w:pStyle w:val="ListParagraph"/>
        <w:numPr>
          <w:ilvl w:val="0"/>
          <w:numId w:val="2"/>
        </w:numPr>
        <w:spacing w:after="40" w:before="40"/>
      </w:pPr>
      <w:r>
        <w:rPr>
          <w:rFonts w:ascii="Arial" w:cs="Arial" w:eastAsia="Arial" w:hAnsi="Arial"/>
          <w:color w:val="2B2B2B"/>
          <w:sz w:val="22"/>
          <w:szCs w:val="22"/>
        </w:rPr>
        <w:t xml:space="preserve">Full property reconstruction</w:t>
      </w:r>
    </w:p>
    <w:p>
      <w:pPr>
        <w:pStyle w:val="Heading2"/>
        <w:spacing w:after="100" w:before="280"/>
      </w:pPr>
      <w:r>
        <w:rPr>
          <w:rFonts w:ascii="Arial" w:cs="Arial" w:eastAsia="Arial" w:hAnsi="Arial"/>
          <w:b/>
          <w:bCs/>
          <w:color w:val="2B2B2B"/>
          <w:sz w:val="26"/>
          <w:szCs w:val="26"/>
        </w:rPr>
        <w:t xml:space="preserve">Communities We Serve in Union County</w:t>
      </w:r>
    </w:p>
    <w:p>
      <w:pPr>
        <w:spacing w:after="80" w:before="80"/>
      </w:pPr>
      <w:r>
        <w:rPr>
          <w:rFonts w:ascii="Arial" w:cs="Arial" w:eastAsia="Arial" w:hAnsi="Arial"/>
          <w:color w:val="2B2B2B"/>
          <w:sz w:val="22"/>
          <w:szCs w:val="22"/>
        </w:rPr>
        <w:t xml:space="preserve">P1 provides land clearing, grading, drainage, turf, and property management services throughout Union County, NC, including:</w:t>
      </w:r>
    </w:p>
    <w:p>
      <w:pPr>
        <w:pStyle w:val="ListParagraph"/>
        <w:numPr>
          <w:ilvl w:val="0"/>
          <w:numId w:val="2"/>
        </w:numPr>
        <w:spacing w:after="40" w:before="40"/>
      </w:pPr>
      <w:r>
        <w:rPr>
          <w:rFonts w:ascii="Arial" w:cs="Arial" w:eastAsia="Arial" w:hAnsi="Arial"/>
          <w:color w:val="2B2B2B"/>
          <w:sz w:val="22"/>
          <w:szCs w:val="22"/>
        </w:rPr>
        <w:t xml:space="preserve">Monroe — the county seat and commercial hub</w:t>
      </w:r>
    </w:p>
    <w:p>
      <w:pPr>
        <w:pStyle w:val="ListParagraph"/>
        <w:numPr>
          <w:ilvl w:val="0"/>
          <w:numId w:val="2"/>
        </w:numPr>
        <w:spacing w:after="40" w:before="40"/>
      </w:pPr>
      <w:r>
        <w:rPr>
          <w:rFonts w:ascii="Arial" w:cs="Arial" w:eastAsia="Arial" w:hAnsi="Arial"/>
          <w:color w:val="2B2B2B"/>
          <w:sz w:val="22"/>
          <w:szCs w:val="22"/>
        </w:rPr>
        <w:t xml:space="preserve">Indian Trail and Stallings</w:t>
      </w:r>
    </w:p>
    <w:p>
      <w:pPr>
        <w:pStyle w:val="ListParagraph"/>
        <w:numPr>
          <w:ilvl w:val="0"/>
          <w:numId w:val="2"/>
        </w:numPr>
        <w:spacing w:after="40" w:before="40"/>
      </w:pPr>
      <w:r>
        <w:rPr>
          <w:rFonts w:ascii="Arial" w:cs="Arial" w:eastAsia="Arial" w:hAnsi="Arial"/>
          <w:color w:val="2B2B2B"/>
          <w:sz w:val="22"/>
          <w:szCs w:val="22"/>
        </w:rPr>
        <w:t xml:space="preserve">Waxhaw and Marvin</w:t>
      </w:r>
    </w:p>
    <w:p>
      <w:pPr>
        <w:pStyle w:val="ListParagraph"/>
        <w:numPr>
          <w:ilvl w:val="0"/>
          <w:numId w:val="2"/>
        </w:numPr>
        <w:spacing w:after="40" w:before="40"/>
      </w:pPr>
      <w:r>
        <w:rPr>
          <w:rFonts w:ascii="Arial" w:cs="Arial" w:eastAsia="Arial" w:hAnsi="Arial"/>
          <w:color w:val="2B2B2B"/>
          <w:sz w:val="22"/>
          <w:szCs w:val="22"/>
        </w:rPr>
        <w:t xml:space="preserve">Weddington and Wesley Chapel</w:t>
      </w:r>
    </w:p>
    <w:p>
      <w:pPr>
        <w:pStyle w:val="ListParagraph"/>
        <w:numPr>
          <w:ilvl w:val="0"/>
          <w:numId w:val="2"/>
        </w:numPr>
        <w:spacing w:after="40" w:before="40"/>
      </w:pPr>
      <w:r>
        <w:rPr>
          <w:rFonts w:ascii="Arial" w:cs="Arial" w:eastAsia="Arial" w:hAnsi="Arial"/>
          <w:color w:val="2B2B2B"/>
          <w:sz w:val="22"/>
          <w:szCs w:val="22"/>
        </w:rPr>
        <w:t xml:space="preserve">Mineral Springs and Wingate</w:t>
      </w:r>
    </w:p>
    <w:p>
      <w:pPr>
        <w:pStyle w:val="ListParagraph"/>
        <w:numPr>
          <w:ilvl w:val="0"/>
          <w:numId w:val="2"/>
        </w:numPr>
        <w:spacing w:after="40" w:before="40"/>
      </w:pPr>
      <w:r>
        <w:rPr>
          <w:rFonts w:ascii="Arial" w:cs="Arial" w:eastAsia="Arial" w:hAnsi="Arial"/>
          <w:color w:val="2B2B2B"/>
          <w:sz w:val="22"/>
          <w:szCs w:val="22"/>
        </w:rPr>
        <w:t xml:space="preserve">Unionville, Fairview, and Hemby Bridge</w:t>
      </w:r>
    </w:p>
    <w:p>
      <w:pPr>
        <w:pStyle w:val="ListParagraph"/>
        <w:numPr>
          <w:ilvl w:val="0"/>
          <w:numId w:val="2"/>
        </w:numPr>
        <w:spacing w:after="40" w:before="40"/>
      </w:pPr>
      <w:r>
        <w:rPr>
          <w:rFonts w:ascii="Arial" w:cs="Arial" w:eastAsia="Arial" w:hAnsi="Arial"/>
          <w:color w:val="2B2B2B"/>
          <w:sz w:val="22"/>
          <w:szCs w:val="22"/>
        </w:rPr>
        <w:t xml:space="preserve">Marshville, Lake Park, and New Salem</w:t>
      </w:r>
    </w:p>
    <w:p>
      <w:pPr>
        <w:pStyle w:val="ListParagraph"/>
        <w:numPr>
          <w:ilvl w:val="0"/>
          <w:numId w:val="2"/>
        </w:numPr>
        <w:spacing w:after="40" w:before="40"/>
      </w:pPr>
      <w:r>
        <w:rPr>
          <w:rFonts w:ascii="Arial" w:cs="Arial" w:eastAsia="Arial" w:hAnsi="Arial"/>
          <w:color w:val="2B2B2B"/>
          <w:sz w:val="22"/>
          <w:szCs w:val="22"/>
        </w:rPr>
        <w:t xml:space="preserve">Surrounding rural and unincorporated areas of Union County</w:t>
      </w:r>
    </w:p>
    <w:p>
      <w:pPr>
        <w:pStyle w:val="Heading2"/>
        <w:spacing w:after="100" w:before="280"/>
      </w:pPr>
      <w:r>
        <w:rPr>
          <w:rFonts w:ascii="Arial" w:cs="Arial" w:eastAsia="Arial" w:hAnsi="Arial"/>
          <w:b/>
          <w:bCs/>
          <w:color w:val="2B2B2B"/>
          <w:sz w:val="26"/>
          <w:szCs w:val="26"/>
        </w:rPr>
        <w:t xml:space="preserve">Equestrian &amp; Agricultural Property Management in Union County</w:t>
      </w:r>
    </w:p>
    <w:p>
      <w:pPr>
        <w:spacing w:after="80" w:before="80"/>
      </w:pPr>
      <w:r>
        <w:rPr>
          <w:rFonts w:ascii="Arial" w:cs="Arial" w:eastAsia="Arial" w:hAnsi="Arial"/>
          <w:color w:val="2B2B2B"/>
          <w:sz w:val="22"/>
          <w:szCs w:val="22"/>
        </w:rPr>
        <w:t xml:space="preserve">Union County has one of the strongest concentrations of horse farms and equestrian estates in the greater Charlotte region — especially around Waxhaw, Marvin, Weddington, and Mineral Springs. These properties need a different kind of care than a suburban lawn: pasture management and reseeding, drainage across large fenced tracts, footing and grading for rings and paddocks, selective clearing along fence lines, and pond maintenance for livestock and irrigation.</w:t>
      </w:r>
    </w:p>
    <w:p>
      <w:pPr>
        <w:spacing w:after="80" w:before="80"/>
      </w:pPr>
      <w:r>
        <w:rPr>
          <w:rFonts w:ascii="Arial" w:cs="Arial" w:eastAsia="Arial" w:hAnsi="Arial"/>
          <w:color w:val="2B2B2B"/>
          <w:sz w:val="22"/>
          <w:szCs w:val="22"/>
        </w:rPr>
        <w:t xml:space="preserve">Agriculture also remains a genuine part of Union County's economy, from row crops like soybeans, grains, and cotton to poultry, cattle, and hay operations. P1 works with farm and ranch owners on pasture renovation, land clearing, access-road grading, drainage correction, and pond construction — the earthwork and ongoing maintenance that keep working land productive. Our combined expertise in earthmoving and land maintenance makes us a natural fit for Union County's agricultural and equestrian landowners.</w:t>
      </w:r>
    </w:p>
    <w:p>
      <w:pPr>
        <w:pStyle w:val="Heading2"/>
        <w:spacing w:after="100" w:before="280"/>
      </w:pPr>
      <w:r>
        <w:rPr>
          <w:rFonts w:ascii="Arial" w:cs="Arial" w:eastAsia="Arial" w:hAnsi="Arial"/>
          <w:b/>
          <w:bCs/>
          <w:color w:val="2B2B2B"/>
          <w:sz w:val="26"/>
          <w:szCs w:val="26"/>
        </w:rPr>
        <w:t xml:space="preserve">Commercial &amp; Development Site Work in Union County</w:t>
      </w:r>
    </w:p>
    <w:p>
      <w:pPr>
        <w:spacing w:after="80" w:before="80"/>
      </w:pPr>
      <w:r>
        <w:rPr>
          <w:rFonts w:ascii="Arial" w:cs="Arial" w:eastAsia="Arial" w:hAnsi="Arial"/>
          <w:color w:val="2B2B2B"/>
          <w:sz w:val="22"/>
          <w:szCs w:val="22"/>
        </w:rPr>
        <w:t xml:space="preserve">The growth spreading south and east out of Charlotte has made Union County one of the most active development markets in the region, with Indian Trail, Monroe, and Waxhaw each managing significant new commercial and residential construction. P1 supports that growth with land clearing, forestry mulching, fine grading, site preparation, stormwater and drainage installation, and turf establishment — handling large, complex sites that require the scale of equipment and crew most contractors can't bring.</w:t>
      </w:r>
    </w:p>
    <w:p>
      <w:pPr>
        <w:spacing w:after="80" w:before="80"/>
      </w:pPr>
      <w:r>
        <w:rPr>
          <w:rFonts w:ascii="Arial" w:cs="Arial" w:eastAsia="Arial" w:hAnsi="Arial"/>
          <w:color w:val="2B2B2B"/>
          <w:sz w:val="22"/>
          <w:szCs w:val="22"/>
        </w:rPr>
        <w:t xml:space="preserve">For property managers, developers, HOAs, and facility owners, P1 also offers ongoing commercial grounds maintenance programs that keep sites presentable and compliant year-round, long after the initial site work is complete.</w:t>
      </w:r>
    </w:p>
    <w:p>
      <w:pPr>
        <w:pStyle w:val="Heading2"/>
        <w:spacing w:after="100" w:before="280"/>
      </w:pPr>
      <w:r>
        <w:rPr>
          <w:rFonts w:ascii="Arial" w:cs="Arial" w:eastAsia="Arial" w:hAnsi="Arial"/>
          <w:b/>
          <w:bCs/>
          <w:color w:val="2B2B2B"/>
          <w:sz w:val="26"/>
          <w:szCs w:val="26"/>
        </w:rPr>
        <w:t xml:space="preserve">Why Union County Landowners Choose P1</w:t>
      </w:r>
    </w:p>
    <w:p>
      <w:pPr>
        <w:spacing w:after="80" w:before="80"/>
      </w:pPr>
      <w:r>
        <w:rPr>
          <w:rFonts w:ascii="Arial" w:cs="Arial" w:eastAsia="Arial" w:hAnsi="Arial"/>
          <w:color w:val="2B2B2B"/>
          <w:sz w:val="22"/>
          <w:szCs w:val="22"/>
        </w:rPr>
        <w:t xml:space="preserve">We're not a regional franchise or a national chain applying a one-size-fits-all approach to your property. P1 is built for the Carolinas — we understand the red clay soils of the Union County Piedmont, the drainage challenges of the area's rolling terrain and creek-fed bottomland, the grass and pasture species that thrive here, and the seasonal patterns that drive maintenance needs throughout the year.</w:t>
      </w:r>
    </w:p>
    <w:p>
      <w:pPr>
        <w:spacing w:after="80" w:before="80"/>
      </w:pPr>
      <w:r>
        <w:rPr>
          <w:rFonts w:ascii="Arial" w:cs="Arial" w:eastAsia="Arial" w:hAnsi="Arial"/>
          <w:color w:val="2B2B2B"/>
          <w:sz w:val="22"/>
          <w:szCs w:val="22"/>
        </w:rPr>
        <w:t xml:space="preserve">From single land-clearing and grading projects to full-service maintenance contracts, P1 gives Union County property owners one contractor for the entire life of their land — from initial clearing and reconstruction through ongoing weekly and seasonal care. If your property is 1 acre or larger and needs professional management, P1 is the call to make.</w:t>
      </w:r>
    </w:p>
    <w:p>
      <w:pPr>
        <w:pStyle w:val="Heading2"/>
        <w:spacing w:after="100" w:before="280"/>
      </w:pPr>
      <w:r>
        <w:rPr>
          <w:rFonts w:ascii="Arial" w:cs="Arial" w:eastAsia="Arial" w:hAnsi="Arial"/>
          <w:b/>
          <w:bCs/>
          <w:color w:val="2B2B2B"/>
          <w:sz w:val="26"/>
          <w:szCs w:val="26"/>
        </w:rPr>
        <w:t xml:space="preserve">Union County, NC Land &amp; Property Management FAQs</w:t>
      </w:r>
    </w:p>
    <w:p>
      <w:pPr>
        <w:spacing w:after="40" w:before="160"/>
      </w:pPr>
      <w:r>
        <w:rPr>
          <w:rFonts w:ascii="Arial" w:cs="Arial" w:eastAsia="Arial" w:hAnsi="Arial"/>
          <w:b/>
          <w:bCs/>
          <w:color w:val="2B2B2B"/>
          <w:sz w:val="22"/>
          <w:szCs w:val="22"/>
        </w:rPr>
        <w:t xml:space="preserve">What areas of Union County does P1 serve?</w:t>
      </w:r>
    </w:p>
    <w:p>
      <w:pPr>
        <w:spacing w:after="80" w:before="80"/>
      </w:pPr>
      <w:r>
        <w:rPr>
          <w:rFonts w:ascii="Arial" w:cs="Arial" w:eastAsia="Arial" w:hAnsi="Arial"/>
          <w:color w:val="2B2B2B"/>
          <w:sz w:val="22"/>
          <w:szCs w:val="22"/>
        </w:rPr>
        <w:t xml:space="preserve">P1 serves the entire county — Monroe, Indian Trail, Stallings, Waxhaw, Marvin, Weddington, Wesley Chapel, Mineral Springs, Wingate, Unionville, Fairview, Marshville, and the surrounding rural areas — for properties 1 acre and larger.</w:t>
      </w:r>
    </w:p>
    <w:p>
      <w:pPr>
        <w:spacing w:after="40" w:before="160"/>
      </w:pPr>
      <w:r>
        <w:rPr>
          <w:rFonts w:ascii="Arial" w:cs="Arial" w:eastAsia="Arial" w:hAnsi="Arial"/>
          <w:b/>
          <w:bCs/>
          <w:color w:val="2B2B2B"/>
          <w:sz w:val="22"/>
          <w:szCs w:val="22"/>
        </w:rPr>
        <w:t xml:space="preserve">Does P1 handle land clearing for new construction in Union County?</w:t>
      </w:r>
    </w:p>
    <w:p>
      <w:pPr>
        <w:spacing w:after="80" w:before="80"/>
      </w:pPr>
      <w:r>
        <w:rPr>
          <w:rFonts w:ascii="Arial" w:cs="Arial" w:eastAsia="Arial" w:hAnsi="Arial"/>
          <w:color w:val="2B2B2B"/>
          <w:sz w:val="22"/>
          <w:szCs w:val="22"/>
        </w:rPr>
        <w:t xml:space="preserve">Yes. P1 provides land clearing, forestry mulching, fine grading, and site preparation for commercial and residential development throughout Union County, including drainage and erosion control to get sites build-ready.</w:t>
      </w:r>
    </w:p>
    <w:p>
      <w:pPr>
        <w:spacing w:after="40" w:before="160"/>
      </w:pPr>
      <w:r>
        <w:rPr>
          <w:rFonts w:ascii="Arial" w:cs="Arial" w:eastAsia="Arial" w:hAnsi="Arial"/>
          <w:b/>
          <w:bCs/>
          <w:color w:val="2B2B2B"/>
          <w:sz w:val="22"/>
          <w:szCs w:val="22"/>
        </w:rPr>
        <w:t xml:space="preserve">Can P1 maintain horse farms and equestrian properties?</w:t>
      </w:r>
    </w:p>
    <w:p>
      <w:pPr>
        <w:spacing w:after="80" w:before="80"/>
      </w:pPr>
      <w:r>
        <w:rPr>
          <w:rFonts w:ascii="Arial" w:cs="Arial" w:eastAsia="Arial" w:hAnsi="Arial"/>
          <w:color w:val="2B2B2B"/>
          <w:sz w:val="22"/>
          <w:szCs w:val="22"/>
        </w:rPr>
        <w:t xml:space="preserve">Yes. P1 offers pasture management, field reseeding, drainage, ring and paddock grading, selective clearing, and pond maintenance for the horse farms and equestrian estates concentrated around Waxhaw, Marvin, and Weddington.</w:t>
      </w:r>
    </w:p>
    <w:p>
      <w:pPr>
        <w:spacing w:after="40" w:before="160"/>
      </w:pPr>
      <w:r>
        <w:rPr>
          <w:rFonts w:ascii="Arial" w:cs="Arial" w:eastAsia="Arial" w:hAnsi="Arial"/>
          <w:b/>
          <w:bCs/>
          <w:color w:val="2B2B2B"/>
          <w:sz w:val="22"/>
          <w:szCs w:val="22"/>
        </w:rPr>
        <w:t xml:space="preserve">What size properties does P1 work on?</w:t>
      </w:r>
    </w:p>
    <w:p>
      <w:pPr>
        <w:spacing w:after="80" w:before="80"/>
      </w:pPr>
      <w:r>
        <w:rPr>
          <w:rFonts w:ascii="Arial" w:cs="Arial" w:eastAsia="Arial" w:hAnsi="Arial"/>
          <w:color w:val="2B2B2B"/>
          <w:sz w:val="22"/>
          <w:szCs w:val="22"/>
        </w:rPr>
        <w:t xml:space="preserve">P1 focuses on properties 1 acre and larger — commercial, industrial, agricultural, equestrian, and large residential — which lets us bring the right equipment and expertise to jobs that standard landscaping companies can't handle.</w:t>
      </w:r>
    </w:p>
    <w:p>
      <w:pPr>
        <w:spacing w:after="100" w:before="200"/>
      </w:pPr>
      <w:r>
        <w:rPr>
          <w:rFonts w:ascii="Arial" w:cs="Arial" w:eastAsia="Arial" w:hAnsi="Arial"/>
          <w:b/>
          <w:bCs/>
          <w:color w:val="2D6A2D"/>
          <w:sz w:val="22"/>
          <w:szCs w:val="22"/>
        </w:rPr>
        <w:t xml:space="preserve">Call +1 (704) 221-8928 or request a free estimate online to discuss your property.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2026-07-02T18:03:54.635Z</dcterms:created>
  <dcterms:modified xsi:type="dcterms:W3CDTF">2026-07-02T18:03:54.635Z</dcterms:modified>
</cp:coreProperties>
</file>

<file path=docProps/custom.xml><?xml version="1.0" encoding="utf-8"?>
<Properties xmlns="http://schemas.openxmlformats.org/officeDocument/2006/custom-properties" xmlns:vt="http://schemas.openxmlformats.org/officeDocument/2006/docPropsVTypes"/>
</file>