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420"/>
        <w:jc w:val="center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第一部分  概论</w:t>
      </w:r>
    </w:p>
    <w:p>
      <w:pPr>
        <w:numPr>
          <w:ilvl w:val="0"/>
          <w:numId w:val="1"/>
        </w:numPr>
      </w:pPr>
      <w:r>
        <w:rPr>
          <w:rFonts w:hint="eastAsia"/>
        </w:rPr>
        <w:t>通信网（三要素）</w:t>
      </w:r>
    </w:p>
    <w:p>
      <w:pPr>
        <w:numPr>
          <w:ilvl w:val="1"/>
          <w:numId w:val="1"/>
        </w:numPr>
        <w:rPr>
          <w:rFonts w:hint="eastAsia"/>
        </w:rPr>
      </w:pPr>
      <w:r>
        <w:rPr>
          <w:rFonts w:hint="eastAsia"/>
          <w:bCs/>
        </w:rPr>
        <w:t>交换设备、传输设备、终端设备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交换方式的特点</w:t>
      </w:r>
    </w:p>
    <w:p>
      <w:pPr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电路交换</w:t>
      </w:r>
    </w:p>
    <w:p>
      <w:pPr>
        <w:numPr>
          <w:ilvl w:val="0"/>
          <w:numId w:val="2"/>
        </w:numPr>
        <w:tabs>
          <w:tab w:val="left" w:pos="1500"/>
        </w:tabs>
        <w:ind w:left="1860"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呼叫建立时向网络申请资源</w:t>
      </w:r>
    </w:p>
    <w:p>
      <w:pPr>
        <w:numPr>
          <w:ilvl w:val="0"/>
          <w:numId w:val="2"/>
        </w:numPr>
        <w:tabs>
          <w:tab w:val="left" w:pos="1500"/>
        </w:tabs>
        <w:ind w:left="1860" w:left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面向连接</w:t>
      </w:r>
    </w:p>
    <w:p>
      <w:pPr>
        <w:numPr>
          <w:ilvl w:val="0"/>
          <w:numId w:val="2"/>
        </w:numPr>
        <w:tabs>
          <w:tab w:val="left" w:pos="1500"/>
        </w:tabs>
        <w:ind w:left="1860" w:left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透明传输</w:t>
      </w:r>
    </w:p>
    <w:p>
      <w:pPr>
        <w:numPr>
          <w:ilvl w:val="0"/>
          <w:numId w:val="2"/>
        </w:numPr>
        <w:tabs>
          <w:tab w:val="left" w:pos="1500"/>
        </w:tabs>
        <w:ind w:left="1860" w:left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适用于交换同步时分复用的信号</w:t>
      </w:r>
    </w:p>
    <w:p>
      <w:pPr>
        <w:numPr>
          <w:ilvl w:val="0"/>
          <w:numId w:val="2"/>
        </w:numPr>
        <w:tabs>
          <w:tab w:val="left" w:pos="1500"/>
        </w:tabs>
        <w:ind w:left="1860" w:left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申请不到资源有呼损</w:t>
      </w:r>
    </w:p>
    <w:p>
      <w:pPr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分组交换</w:t>
      </w:r>
    </w:p>
    <w:p>
      <w:pPr>
        <w:numPr>
          <w:ilvl w:val="0"/>
          <w:numId w:val="3"/>
        </w:numPr>
        <w:tabs>
          <w:tab w:val="left" w:pos="1500"/>
        </w:tabs>
        <w:ind w:left="1860"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分组</w:t>
      </w:r>
    </w:p>
    <w:p>
      <w:pPr>
        <w:numPr>
          <w:ilvl w:val="0"/>
          <w:numId w:val="3"/>
        </w:numPr>
        <w:tabs>
          <w:tab w:val="left" w:pos="1500"/>
        </w:tabs>
        <w:ind w:left="1860" w:left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存储转发</w:t>
      </w:r>
    </w:p>
    <w:p>
      <w:pPr>
        <w:numPr>
          <w:ilvl w:val="0"/>
          <w:numId w:val="3"/>
        </w:numPr>
        <w:tabs>
          <w:tab w:val="left" w:pos="1500"/>
        </w:tabs>
        <w:ind w:left="1860" w:left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有序</w:t>
      </w:r>
    </w:p>
    <w:p>
      <w:pPr>
        <w:numPr>
          <w:ilvl w:val="0"/>
          <w:numId w:val="3"/>
        </w:numPr>
        <w:tabs>
          <w:tab w:val="left" w:pos="1500"/>
        </w:tabs>
        <w:ind w:left="1860" w:left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工作模式</w:t>
      </w:r>
      <w:r>
        <w:rPr>
          <w:rFonts w:hint="default"/>
          <w:lang w:eastAsia="zh-Hans"/>
        </w:rPr>
        <w:t>：1</w:t>
      </w:r>
      <w:r>
        <w:rPr>
          <w:rFonts w:hint="eastAsia"/>
          <w:lang w:val="en-US" w:eastAsia="zh-Hans"/>
        </w:rPr>
        <w:t>.虚电路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VC</w:t>
      </w:r>
      <w:r>
        <w:rPr>
          <w:rFonts w:hint="default"/>
          <w:lang w:eastAsia="zh-Hans"/>
        </w:rPr>
        <w:t>） 2</w:t>
      </w:r>
      <w:r>
        <w:rPr>
          <w:rFonts w:hint="eastAsia"/>
          <w:lang w:val="en-US" w:eastAsia="zh-Hans"/>
        </w:rPr>
        <w:t>.数据报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DG</w:t>
      </w:r>
      <w:r>
        <w:rPr>
          <w:rFonts w:hint="default"/>
          <w:lang w:eastAsia="zh-Hans"/>
        </w:rPr>
        <w:t>）</w:t>
      </w:r>
    </w:p>
    <w:p>
      <w:pPr>
        <w:numPr>
          <w:ilvl w:val="1"/>
          <w:numId w:val="1"/>
        </w:numPr>
      </w:pPr>
      <w:r>
        <w:rPr>
          <w:rFonts w:hint="eastAsia"/>
        </w:rPr>
        <w:t>各类交换方式的基本信息交换单元: 时隙(电路交换) 、报文(报文交换)、 分组(分组交换)、帧(帧中继)、信元</w:t>
      </w:r>
      <w:r>
        <w:t>（</w:t>
      </w:r>
      <w:r>
        <w:rPr>
          <w:rFonts w:hint="eastAsia"/>
        </w:rPr>
        <w:t>ATM</w:t>
      </w:r>
      <w:r>
        <w:t>交换）</w:t>
      </w:r>
    </w:p>
    <w:p>
      <w:pPr>
        <w:numPr>
          <w:ilvl w:val="0"/>
          <w:numId w:val="1"/>
        </w:numPr>
      </w:pPr>
      <w:r>
        <w:rPr>
          <w:rFonts w:hint="eastAsia"/>
          <w:bCs/>
        </w:rPr>
        <w:t>复用技术</w:t>
      </w:r>
    </w:p>
    <w:p>
      <w:pPr>
        <w:numPr>
          <w:ilvl w:val="1"/>
          <w:numId w:val="1"/>
        </w:numPr>
        <w:rPr>
          <w:rFonts w:hint="eastAsia"/>
        </w:rPr>
      </w:pPr>
      <w:r>
        <w:rPr>
          <w:rFonts w:hint="eastAsia"/>
          <w:bCs/>
          <w:lang w:val="en-GB"/>
        </w:rPr>
        <w:t xml:space="preserve">同步时分复用   用于电路交换  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</w:rPr>
      </w:pPr>
      <w:r>
        <w:rPr>
          <w:rFonts w:hint="eastAsia"/>
          <w:bCs/>
          <w:lang w:val="en-GB"/>
        </w:rPr>
        <w:t>位置化信道：依据数字信号在时间轴上的位置区别各路信号</w:t>
      </w:r>
    </w:p>
    <w:p>
      <w:pPr>
        <w:numPr>
          <w:ilvl w:val="1"/>
          <w:numId w:val="1"/>
        </w:numPr>
        <w:rPr>
          <w:rFonts w:hint="eastAsia"/>
        </w:rPr>
      </w:pPr>
      <w:r>
        <w:rPr>
          <w:rFonts w:hint="eastAsia"/>
          <w:bCs/>
          <w:lang w:val="en-GB"/>
        </w:rPr>
        <w:t>统计</w:t>
      </w:r>
      <w:r>
        <w:rPr>
          <w:rFonts w:hint="eastAsia"/>
          <w:bCs/>
        </w:rPr>
        <w:t>(异步)</w:t>
      </w:r>
      <w:r>
        <w:rPr>
          <w:rFonts w:hint="eastAsia"/>
          <w:bCs/>
          <w:lang w:val="en-GB"/>
        </w:rPr>
        <w:t xml:space="preserve">时分复用   用于分组交换和ATM交换   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</w:rPr>
      </w:pPr>
      <w:r>
        <w:rPr>
          <w:rFonts w:hint="eastAsia"/>
          <w:bCs/>
          <w:lang w:val="en-GB"/>
        </w:rPr>
        <w:t>标志化信道</w:t>
      </w:r>
      <w:r>
        <w:rPr>
          <w:rFonts w:hint="default"/>
          <w:bCs/>
        </w:rPr>
        <w:t>：每个分组前附加标志码，标示分组的输出端或传送路径</w:t>
      </w:r>
    </w:p>
    <w:p>
      <w:pPr>
        <w:numPr>
          <w:ilvl w:val="0"/>
          <w:numId w:val="1"/>
        </w:numPr>
      </w:pPr>
      <w:r>
        <w:rPr>
          <w:rFonts w:hint="eastAsia"/>
          <w:bCs/>
        </w:rPr>
        <w:t>连接类型</w:t>
      </w:r>
    </w:p>
    <w:p>
      <w:pPr>
        <w:numPr>
          <w:ilvl w:val="1"/>
          <w:numId w:val="1"/>
        </w:numPr>
      </w:pPr>
      <w:r>
        <w:rPr>
          <w:rFonts w:hint="eastAsia"/>
        </w:rPr>
        <w:t>面向连接</w:t>
      </w:r>
      <w:r>
        <w:t>/</w:t>
      </w:r>
      <w:r>
        <w:rPr>
          <w:rFonts w:hint="eastAsia"/>
        </w:rPr>
        <w:t>无连接</w:t>
      </w:r>
    </w:p>
    <w:p>
      <w:pPr>
        <w:numPr>
          <w:ilvl w:val="1"/>
          <w:numId w:val="1"/>
        </w:numPr>
      </w:pPr>
      <w:r>
        <w:rPr>
          <w:rFonts w:hint="eastAsia"/>
        </w:rPr>
        <w:t>物理连接/逻辑连接</w:t>
      </w:r>
    </w:p>
    <w:p>
      <w:pPr>
        <w:numPr>
          <w:ilvl w:val="0"/>
          <w:numId w:val="1"/>
        </w:numPr>
      </w:pPr>
      <w:r>
        <w:rPr>
          <w:rFonts w:hint="eastAsia"/>
        </w:rPr>
        <w:t>带宽分配</w:t>
      </w:r>
    </w:p>
    <w:p>
      <w:pPr>
        <w:numPr>
          <w:ilvl w:val="1"/>
          <w:numId w:val="1"/>
        </w:numPr>
      </w:pPr>
      <w:r>
        <w:rPr>
          <w:rFonts w:hint="eastAsia"/>
        </w:rPr>
        <w:t>固定带宽分配</w:t>
      </w:r>
    </w:p>
    <w:p>
      <w:pPr>
        <w:numPr>
          <w:ilvl w:val="1"/>
          <w:numId w:val="1"/>
        </w:numPr>
      </w:pPr>
      <w:r>
        <w:rPr>
          <w:rFonts w:hint="eastAsia"/>
        </w:rPr>
        <w:t>动态带宽分配</w:t>
      </w:r>
    </w:p>
    <w:p/>
    <w:p/>
    <w:p>
      <w:pPr>
        <w:numPr>
          <w:ilvl w:val="0"/>
          <w:numId w:val="4"/>
        </w:numPr>
      </w:pPr>
      <w:r>
        <w:rPr>
          <w:rFonts w:hint="eastAsia"/>
        </w:rPr>
        <w:t>目前交换技术的种类和特点</w:t>
      </w:r>
      <w:r>
        <w:t xml:space="preserve">: </w:t>
      </w:r>
      <w:r>
        <w:rPr>
          <w:rFonts w:hint="eastAsia"/>
        </w:rPr>
        <w:t>从以下几方面比较电路交换、分组交换（数据报和虚电路）。</w:t>
      </w:r>
    </w:p>
    <w:p>
      <w:pPr>
        <w:numPr>
          <w:ilvl w:val="1"/>
          <w:numId w:val="4"/>
        </w:numPr>
      </w:pPr>
      <w:r>
        <w:rPr>
          <w:rFonts w:hint="eastAsia"/>
        </w:rPr>
        <w:t>支持的业务类型（话音</w:t>
      </w:r>
      <w:r>
        <w:t>/</w:t>
      </w:r>
      <w:r>
        <w:rPr>
          <w:rFonts w:hint="eastAsia"/>
        </w:rPr>
        <w:t>数据</w:t>
      </w:r>
      <w:r>
        <w:t>/</w:t>
      </w:r>
      <w:r>
        <w:rPr>
          <w:rFonts w:hint="eastAsia"/>
        </w:rPr>
        <w:t>图像</w:t>
      </w:r>
      <w:r>
        <w:t>/</w:t>
      </w:r>
      <w:r>
        <w:rPr>
          <w:rFonts w:hint="eastAsia"/>
        </w:rPr>
        <w:t>视频）和典型业务特征（实时性</w:t>
      </w:r>
      <w:r>
        <w:t>/</w:t>
      </w:r>
      <w:r>
        <w:rPr>
          <w:rFonts w:hint="eastAsia"/>
        </w:rPr>
        <w:t>突发性</w:t>
      </w:r>
      <w:r>
        <w:t>/</w:t>
      </w:r>
      <w:r>
        <w:rPr>
          <w:rFonts w:hint="eastAsia"/>
        </w:rPr>
        <w:t>可靠性</w:t>
      </w:r>
      <w:r>
        <w:t>/</w:t>
      </w:r>
      <w:r>
        <w:rPr>
          <w:rFonts w:hint="eastAsia"/>
        </w:rPr>
        <w:t>交互性</w:t>
      </w:r>
      <w:r>
        <w:t>…</w:t>
      </w:r>
      <w:r>
        <w:rPr>
          <w:rFonts w:hint="eastAsia"/>
        </w:rPr>
        <w:t>）</w:t>
      </w:r>
    </w:p>
    <w:p>
      <w:pPr>
        <w:numPr>
          <w:ilvl w:val="1"/>
          <w:numId w:val="4"/>
        </w:numPr>
      </w:pPr>
      <w:r>
        <w:rPr>
          <w:rFonts w:hint="eastAsia"/>
        </w:rPr>
        <w:t>信息传送单元和信息传送长度（可变</w:t>
      </w:r>
      <w:r>
        <w:t>/</w:t>
      </w:r>
      <w:r>
        <w:rPr>
          <w:rFonts w:hint="eastAsia"/>
        </w:rPr>
        <w:t>固定）</w:t>
      </w:r>
    </w:p>
    <w:p>
      <w:pPr>
        <w:numPr>
          <w:ilvl w:val="1"/>
          <w:numId w:val="4"/>
        </w:numPr>
      </w:pPr>
      <w:r>
        <w:rPr>
          <w:rFonts w:hint="eastAsia"/>
        </w:rPr>
        <w:t>适合的信息复用方式和电路利用率</w:t>
      </w:r>
    </w:p>
    <w:p>
      <w:pPr>
        <w:numPr>
          <w:ilvl w:val="1"/>
          <w:numId w:val="4"/>
        </w:numPr>
      </w:pPr>
      <w:r>
        <w:rPr>
          <w:rFonts w:hint="eastAsia"/>
        </w:rPr>
        <w:t>连接类型（面向连接</w:t>
      </w:r>
      <w:r>
        <w:t>/</w:t>
      </w:r>
      <w:r>
        <w:rPr>
          <w:rFonts w:hint="eastAsia"/>
        </w:rPr>
        <w:t>无连接，物理连接/逻辑连接）和信息传输时延</w:t>
      </w:r>
    </w:p>
    <w:p>
      <w:pPr>
        <w:numPr>
          <w:ilvl w:val="1"/>
          <w:numId w:val="4"/>
        </w:numPr>
      </w:pPr>
      <w:r>
        <w:rPr>
          <w:rFonts w:hint="eastAsia"/>
        </w:rPr>
        <w:t>对业务冲突或过载的处理方式（呼损</w:t>
      </w:r>
      <w:r>
        <w:t>/</w:t>
      </w:r>
      <w:r>
        <w:rPr>
          <w:rFonts w:hint="eastAsia"/>
        </w:rPr>
        <w:t>等待</w:t>
      </w:r>
      <w:r>
        <w:t>/</w:t>
      </w:r>
      <w:r>
        <w:rPr>
          <w:rFonts w:hint="eastAsia"/>
        </w:rPr>
        <w:t>流控）</w:t>
      </w:r>
    </w:p>
    <w:p>
      <w:pPr>
        <w:numPr>
          <w:ilvl w:val="1"/>
          <w:numId w:val="4"/>
        </w:numPr>
      </w:pPr>
      <w:r>
        <w:rPr>
          <w:rFonts w:hint="eastAsia"/>
        </w:rPr>
        <w:t>信息可靠性</w:t>
      </w:r>
    </w:p>
    <w:p>
      <w:pPr>
        <w:numPr>
          <w:ilvl w:val="0"/>
          <w:numId w:val="4"/>
        </w:numPr>
      </w:pPr>
      <w:r>
        <w:rPr>
          <w:rFonts w:hint="eastAsia"/>
        </w:rPr>
        <w:t>各种常用网络的交换方式</w:t>
      </w:r>
    </w:p>
    <w:p>
      <w:pPr>
        <w:numPr>
          <w:ilvl w:val="1"/>
          <w:numId w:val="4"/>
        </w:numPr>
      </w:pPr>
      <w:r>
        <w:t>PSTN</w:t>
      </w:r>
      <w:r>
        <w:rPr>
          <w:rFonts w:hint="eastAsia"/>
        </w:rPr>
        <w:t>电话网、</w:t>
      </w:r>
      <w:r>
        <w:t>B_ISDN</w:t>
      </w:r>
      <w:r>
        <w:rPr>
          <w:rFonts w:hint="eastAsia"/>
        </w:rPr>
        <w:t>、</w:t>
      </w:r>
      <w:r>
        <w:t>Internet</w:t>
      </w:r>
      <w:r>
        <w:rPr>
          <w:rFonts w:hint="eastAsia"/>
        </w:rPr>
        <w:t>、</w:t>
      </w:r>
      <w:r>
        <w:t>No7</w:t>
      </w:r>
      <w:r>
        <w:rPr>
          <w:rFonts w:hint="eastAsia"/>
        </w:rPr>
        <w:t>信令网、</w:t>
      </w:r>
      <w:r>
        <w:t>GSM</w:t>
      </w:r>
      <w:r>
        <w:rPr>
          <w:rFonts w:hint="eastAsia"/>
        </w:rPr>
        <w:t>网络、GPRS</w:t>
      </w:r>
      <w:r>
        <w:t>网络、3G</w:t>
      </w:r>
      <w:r>
        <w:rPr>
          <w:rFonts w:hint="eastAsia"/>
        </w:rPr>
        <w:t>网络、4</w:t>
      </w:r>
      <w:r>
        <w:t>G</w:t>
      </w:r>
      <w:r>
        <w:rPr>
          <w:rFonts w:hint="eastAsia"/>
        </w:rPr>
        <w:t>网络、</w:t>
      </w:r>
      <w:r>
        <w:t>MPLS</w:t>
      </w:r>
      <w:r>
        <w:rPr>
          <w:rFonts w:hint="eastAsia"/>
        </w:rPr>
        <w:t>网络、SDN</w:t>
      </w:r>
    </w:p>
    <w:p>
      <w:pPr>
        <w:numPr>
          <w:ilvl w:val="1"/>
          <w:numId w:val="4"/>
        </w:numPr>
      </w:pPr>
      <w:r>
        <w:rPr>
          <w:rFonts w:hint="eastAsia"/>
          <w:lang w:val="en-US" w:eastAsia="zh-Hans"/>
        </w:rPr>
        <w:t>电路交换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PSTN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DDN</w:t>
      </w:r>
    </w:p>
    <w:p>
      <w:pPr>
        <w:numPr>
          <w:ilvl w:val="1"/>
          <w:numId w:val="4"/>
        </w:numPr>
      </w:pPr>
      <w:r>
        <w:rPr>
          <w:rFonts w:hint="eastAsia"/>
          <w:lang w:val="en-US" w:eastAsia="zh-Hans"/>
        </w:rPr>
        <w:t>分组交换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X.25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Internet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NGN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No7</w:t>
      </w:r>
    </w:p>
    <w:p>
      <w:pPr>
        <w:numPr>
          <w:ilvl w:val="1"/>
          <w:numId w:val="4"/>
        </w:numPr>
      </w:pPr>
      <w:r>
        <w:rPr>
          <w:rFonts w:hint="eastAsia"/>
          <w:lang w:val="en-US" w:eastAsia="zh-Hans"/>
        </w:rPr>
        <w:t>电路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分组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N-ISDN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GSM</w:t>
      </w:r>
      <w:r>
        <w:rPr>
          <w:rFonts w:hint="default"/>
          <w:lang w:eastAsia="zh-Hans"/>
        </w:rPr>
        <w:t>，3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CDMA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GPRS</w:t>
      </w:r>
    </w:p>
    <w:p>
      <w:pPr>
        <w:numPr>
          <w:ilvl w:val="1"/>
          <w:numId w:val="4"/>
        </w:numPr>
      </w:pPr>
      <w:r>
        <w:rPr>
          <w:rFonts w:hint="eastAsia"/>
          <w:lang w:val="en-US" w:eastAsia="zh-Hans"/>
        </w:rPr>
        <w:t>ATM交换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B-ISDN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FTP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HTTP</w:t>
      </w:r>
    </w:p>
    <w:p>
      <w:pPr>
        <w:numPr>
          <w:ilvl w:val="1"/>
          <w:numId w:val="4"/>
        </w:numPr>
      </w:pPr>
      <w:r>
        <w:rPr>
          <w:rFonts w:hint="eastAsia"/>
          <w:lang w:val="en-US" w:eastAsia="zh-Hans"/>
        </w:rPr>
        <w:t>帧中继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FRN</w:t>
      </w:r>
    </w:p>
    <w:p>
      <w:pPr>
        <w:numPr>
          <w:ilvl w:val="1"/>
          <w:numId w:val="4"/>
        </w:numPr>
      </w:pPr>
      <w:r>
        <w:rPr>
          <w:rFonts w:hint="eastAsia"/>
          <w:lang w:val="en-US" w:eastAsia="zh-Hans"/>
        </w:rPr>
        <w:t>IP交换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DNS，SMTP</w:t>
      </w:r>
    </w:p>
    <w:p>
      <w:pPr>
        <w:numPr>
          <w:ilvl w:val="1"/>
          <w:numId w:val="4"/>
        </w:numPr>
      </w:pPr>
      <w:r>
        <w:rPr>
          <w:rFonts w:hint="eastAsia"/>
          <w:lang w:val="en-US" w:eastAsia="zh-Hans"/>
        </w:rPr>
        <w:t>标记交换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MPLS</w:t>
      </w:r>
    </w:p>
    <w:p>
      <w:pPr>
        <w:numPr>
          <w:ilvl w:val="0"/>
          <w:numId w:val="4"/>
        </w:numPr>
      </w:pPr>
      <w:r>
        <w:rPr>
          <w:rFonts w:hint="eastAsia"/>
        </w:rPr>
        <w:t>各种常用网络的重要信令</w:t>
      </w:r>
      <w:r>
        <w:t>/</w:t>
      </w:r>
      <w:r>
        <w:rPr>
          <w:rFonts w:hint="eastAsia"/>
        </w:rPr>
        <w:t>协议</w:t>
      </w:r>
    </w:p>
    <w:p>
      <w:pPr>
        <w:numPr>
          <w:ilvl w:val="1"/>
          <w:numId w:val="4"/>
        </w:numPr>
        <w:rPr>
          <w:rFonts w:hint="eastAsia"/>
        </w:rPr>
      </w:pPr>
      <w:r>
        <w:t>PSTN</w:t>
      </w:r>
      <w:r>
        <w:rPr>
          <w:rFonts w:hint="eastAsia"/>
        </w:rPr>
        <w:t>电话网、IMS、</w:t>
      </w:r>
      <w:r>
        <w:t>MPLS</w:t>
      </w:r>
      <w:r>
        <w:rPr>
          <w:rFonts w:hint="eastAsia"/>
        </w:rPr>
        <w:t>网络、SDN、Internet——</w:t>
      </w:r>
      <w:r>
        <w:t>No7</w:t>
      </w:r>
      <w:r>
        <w:rPr>
          <w:rFonts w:hint="eastAsia"/>
        </w:rPr>
        <w:t>信令网、LDP、</w:t>
      </w:r>
      <w:r>
        <w:t>SIP</w:t>
      </w:r>
      <w:r>
        <w:rPr>
          <w:rFonts w:hint="eastAsia"/>
        </w:rPr>
        <w:t>、Openflow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PSTN：</w:t>
      </w:r>
      <w:r>
        <w:rPr>
          <w:rFonts w:hint="eastAsia"/>
          <w:lang w:val="en-US" w:eastAsia="zh-Hans"/>
        </w:rPr>
        <w:t>No</w:t>
      </w:r>
      <w:r>
        <w:rPr>
          <w:rFonts w:hint="default"/>
          <w:lang w:eastAsia="zh-Hans"/>
        </w:rPr>
        <w:t>7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IMS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SIP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MPLS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LDP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标签分发协议</w:t>
      </w:r>
      <w:r>
        <w:rPr>
          <w:rFonts w:hint="default"/>
          <w:lang w:eastAsia="zh-Hans"/>
        </w:rPr>
        <w:t>）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SDN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Openflow</w:t>
      </w:r>
    </w:p>
    <w:p>
      <w:pPr>
        <w:numPr>
          <w:ilvl w:val="0"/>
          <w:numId w:val="4"/>
        </w:numPr>
      </w:pPr>
      <w:r>
        <w:rPr>
          <w:rFonts w:hint="eastAsia"/>
        </w:rPr>
        <w:t>电信交换系统的基本结构</w:t>
      </w:r>
    </w:p>
    <w:p>
      <w:pPr>
        <w:numPr>
          <w:ilvl w:val="1"/>
          <w:numId w:val="4"/>
        </w:numPr>
      </w:pPr>
      <w:r>
        <w:rPr>
          <w:rFonts w:hint="eastAsia"/>
        </w:rPr>
        <w:t>程控电话交换机、</w:t>
      </w:r>
      <w:r>
        <w:t>IP</w:t>
      </w:r>
      <w:r>
        <w:rPr>
          <w:rFonts w:hint="eastAsia"/>
        </w:rPr>
        <w:t>路由器、</w:t>
      </w:r>
      <w:r>
        <w:t>MPLS</w:t>
      </w:r>
      <w:r>
        <w:rPr>
          <w:rFonts w:hint="eastAsia"/>
        </w:rPr>
        <w:t>路由器的结构</w:t>
      </w:r>
    </w:p>
    <w:p>
      <w:pPr>
        <w:ind w:left="420"/>
        <w:jc w:val="center"/>
        <w:rPr>
          <w:b/>
          <w:sz w:val="30"/>
          <w:szCs w:val="30"/>
        </w:rPr>
      </w:pPr>
    </w:p>
    <w:p>
      <w:pPr>
        <w:ind w:left="420"/>
        <w:jc w:val="center"/>
        <w:rPr>
          <w:b/>
          <w:sz w:val="30"/>
          <w:szCs w:val="30"/>
        </w:rPr>
      </w:pPr>
    </w:p>
    <w:p>
      <w:pPr>
        <w:ind w:left="420"/>
        <w:jc w:val="center"/>
        <w:rPr>
          <w:b/>
          <w:sz w:val="30"/>
          <w:szCs w:val="30"/>
        </w:rPr>
      </w:pPr>
    </w:p>
    <w:p>
      <w:pPr>
        <w:ind w:left="420"/>
        <w:jc w:val="center"/>
        <w:rPr>
          <w:rFonts w:hint="eastAsia"/>
        </w:rPr>
      </w:pPr>
      <w:r>
        <w:rPr>
          <w:rFonts w:hint="eastAsia"/>
          <w:b/>
          <w:sz w:val="30"/>
          <w:szCs w:val="30"/>
        </w:rPr>
        <w:t>第二部分 交换网络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连接概念：</w:t>
      </w:r>
    </w:p>
    <w:p>
      <w:pPr>
        <w:numPr>
          <w:ilvl w:val="1"/>
          <w:numId w:val="1"/>
        </w:numPr>
        <w:rPr>
          <w:rFonts w:hint="eastAsia" w:eastAsia="宋体"/>
          <w:lang w:val="en-US" w:eastAsia="zh-Hans"/>
        </w:rPr>
      </w:pPr>
      <w:r>
        <w:rPr>
          <w:rFonts w:hint="eastAsia"/>
        </w:rPr>
        <w:t>连接、连接方式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连接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一个入端和一组出端的集合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连接方式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若干个连接组成的集合</w:t>
      </w:r>
    </w:p>
    <w:p>
      <w:pPr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点对点、同发、广播</w:t>
      </w:r>
    </w:p>
    <w:p>
      <w:pPr>
        <w:numPr>
          <w:ilvl w:val="0"/>
          <w:numId w:val="0"/>
        </w:numPr>
        <w:tabs>
          <w:tab w:val="left" w:pos="1500"/>
        </w:tabs>
        <w:rPr>
          <w:rFonts w:hint="eastAsia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  <w:lang w:val="en-US" w:eastAsia="zh-Hans"/>
        </w:rPr>
        <w:t>同发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一对多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广播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一对全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交换单元的结构、特性、工作原理</w:t>
      </w:r>
    </w:p>
    <w:p>
      <w:pPr>
        <w:numPr>
          <w:ilvl w:val="1"/>
          <w:numId w:val="1"/>
        </w:numPr>
      </w:pPr>
      <w:r>
        <w:rPr>
          <w:rFonts w:hint="eastAsia"/>
        </w:rPr>
        <w:t>基本交换单元（开关阵列、S接线器、T接线器）的结构、特性（需要的单元个数、是否有内部阻塞、同发广播能力）</w:t>
      </w:r>
    </w:p>
    <w:p>
      <w:pPr>
        <w:numPr>
          <w:ilvl w:val="1"/>
          <w:numId w:val="1"/>
        </w:numPr>
        <w:ind w:left="1560" w:leftChars="743"/>
        <w:rPr>
          <w:rFonts w:hint="eastAsia"/>
        </w:rPr>
      </w:pPr>
      <w:r>
        <w:rPr>
          <w:rFonts w:hint="eastAsia"/>
        </w:rPr>
        <w:t xml:space="preserve">时间(T)接线器工作原理 </w:t>
      </w:r>
    </w:p>
    <w:p>
      <w:pPr>
        <w:numPr>
          <w:ilvl w:val="3"/>
          <w:numId w:val="1"/>
        </w:numPr>
        <w:ind w:left="3001" w:leftChars="1429"/>
        <w:rPr>
          <w:rFonts w:hint="eastAsia"/>
        </w:rPr>
      </w:pPr>
      <w:r>
        <w:rPr>
          <w:rFonts w:hint="eastAsia"/>
        </w:rPr>
        <w:t xml:space="preserve">输出控制、输入控制  </w:t>
      </w:r>
    </w:p>
    <w:p>
      <w:pPr>
        <w:numPr>
          <w:ilvl w:val="0"/>
          <w:numId w:val="0"/>
        </w:numPr>
        <w:ind w:leftChars="1429" w:firstLine="419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输入控制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控制写入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顺序读出</w:t>
      </w:r>
    </w:p>
    <w:p>
      <w:pPr>
        <w:numPr>
          <w:ilvl w:val="0"/>
          <w:numId w:val="0"/>
        </w:numPr>
        <w:ind w:leftChars="1429" w:firstLine="419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输出控制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顺序写入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控制读出</w:t>
      </w:r>
    </w:p>
    <w:p>
      <w:pPr>
        <w:numPr>
          <w:ilvl w:val="0"/>
          <w:numId w:val="0"/>
        </w:numPr>
        <w:ind w:leftChars="1429" w:firstLine="419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CM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控制部件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SM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存储部件</w:t>
      </w:r>
    </w:p>
    <w:p>
      <w:pPr>
        <w:numPr>
          <w:ilvl w:val="3"/>
          <w:numId w:val="1"/>
        </w:numPr>
        <w:ind w:left="3001" w:leftChars="1429"/>
      </w:pPr>
      <w:r>
        <w:rPr>
          <w:rFonts w:hint="eastAsia"/>
        </w:rPr>
        <w:t>复用器内外时隙变化</w:t>
      </w:r>
    </w:p>
    <w:p>
      <w:pPr>
        <w:ind w:left="3360" w:leftChars="1600"/>
      </w:pPr>
      <w:r>
        <w:rPr>
          <w:rFonts w:hint="eastAsia"/>
        </w:rPr>
        <w:t>HWi TSj 的ITS号 = TS号j * HW线总数m + HW号i</w:t>
      </w:r>
    </w:p>
    <w:p>
      <w:pPr>
        <w:numPr>
          <w:ilvl w:val="1"/>
          <w:numId w:val="1"/>
        </w:numPr>
        <w:ind w:left="1560" w:leftChars="743"/>
        <w:rPr>
          <w:rFonts w:hint="eastAsia"/>
        </w:rPr>
      </w:pPr>
      <w:r>
        <w:rPr>
          <w:rFonts w:hint="eastAsia"/>
        </w:rPr>
        <w:t xml:space="preserve">空间(S)接线器工作原理 </w:t>
      </w:r>
    </w:p>
    <w:p>
      <w:pPr>
        <w:numPr>
          <w:ilvl w:val="3"/>
          <w:numId w:val="1"/>
        </w:numPr>
        <w:ind w:left="3001" w:leftChars="1429"/>
        <w:rPr>
          <w:rFonts w:hint="eastAsia"/>
        </w:rPr>
      </w:pPr>
      <w:r>
        <w:rPr>
          <w:rFonts w:hint="eastAsia"/>
        </w:rPr>
        <w:t xml:space="preserve">输出控制、输入控制  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无阻塞网络概念</w:t>
      </w:r>
    </w:p>
    <w:p>
      <w:pPr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严格无阻、可重排无阻、广义无阻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交换网络</w:t>
      </w:r>
    </w:p>
    <w:p>
      <w:pPr>
        <w:numPr>
          <w:ilvl w:val="1"/>
          <w:numId w:val="1"/>
        </w:numPr>
      </w:pPr>
      <w:r>
        <w:rPr>
          <w:rFonts w:hint="eastAsia"/>
        </w:rPr>
        <w:t>单级网络  多级网络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单级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只经过一个交换单元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多级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经过多个交换单元</w:t>
      </w:r>
    </w:p>
    <w:p>
      <w:pPr>
        <w:numPr>
          <w:ilvl w:val="1"/>
          <w:numId w:val="1"/>
        </w:numPr>
      </w:pPr>
      <w:r>
        <w:rPr>
          <w:rFonts w:hint="eastAsia"/>
        </w:rPr>
        <w:t>单通道网络、多通道网络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单通道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任意入线和出现只有一条通路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多通道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可有多条通路</w:t>
      </w:r>
    </w:p>
    <w:p>
      <w:pPr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出线冲突、内部阻塞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内部阻塞</w:t>
      </w:r>
      <w:r>
        <w:rPr>
          <w:rFonts w:hint="default"/>
          <w:lang w:eastAsia="zh-Hans"/>
        </w:rPr>
        <w:t>：出、入线空闲，但因交换网络级间链路被占用而无法接通的现象，称为多级交换网络的内部阻塞。</w:t>
      </w:r>
    </w:p>
    <w:p>
      <w:pPr>
        <w:numPr>
          <w:ilvl w:val="1"/>
          <w:numId w:val="1"/>
        </w:numPr>
      </w:pPr>
      <w:r>
        <w:rPr>
          <w:rFonts w:hint="eastAsia"/>
        </w:rPr>
        <w:t>CLOS网络：严格无阻/可重排无阻公式和构造法</w:t>
      </w:r>
    </w:p>
    <w:p>
      <w:pPr>
        <w:numPr>
          <w:ilvl w:val="0"/>
          <w:numId w:val="0"/>
        </w:numPr>
        <w:ind w:left="1140" w:leftChars="0" w:firstLine="417" w:firstLineChars="0"/>
      </w:pPr>
      <w:r>
        <w:drawing>
          <wp:inline distT="0" distB="0" distL="114300" distR="114300">
            <wp:extent cx="3634105" cy="1840230"/>
            <wp:effectExtent l="0" t="0" r="23495" b="13970"/>
            <wp:docPr id="1" name="图片 1" descr="截屏2021-06-14 下午9.02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1-06-14 下午9.02.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140" w:leftChars="0" w:firstLine="417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严格</w:t>
      </w:r>
      <w:r>
        <w:rPr>
          <w:rFonts w:hint="default"/>
          <w:lang w:eastAsia="zh-Hans"/>
        </w:rPr>
        <w:t>：r2&gt;=m1+n3-1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可重排</w:t>
      </w:r>
      <w:r>
        <w:rPr>
          <w:rFonts w:hint="default"/>
          <w:lang w:eastAsia="zh-Hans"/>
        </w:rPr>
        <w:t>：r2&gt;=max(m1,n3)</w:t>
      </w:r>
    </w:p>
    <w:p>
      <w:pPr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T、S组合</w:t>
      </w:r>
    </w:p>
    <w:p>
      <w:pPr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 xml:space="preserve">结构  </w:t>
      </w:r>
    </w:p>
    <w:p>
      <w:pPr>
        <w:numPr>
          <w:ilvl w:val="0"/>
          <w:numId w:val="0"/>
        </w:numPr>
        <w:ind w:left="1860" w:leftChars="0" w:firstLine="418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T-S-T</w:t>
      </w:r>
    </w:p>
    <w:p>
      <w:pPr>
        <w:numPr>
          <w:ilvl w:val="0"/>
          <w:numId w:val="0"/>
        </w:numPr>
        <w:ind w:left="1860" w:leftChars="0" w:firstLine="418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出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入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入</w:t>
      </w:r>
    </w:p>
    <w:p>
      <w:pPr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>各种控制方式下SM、CM的容量计算和内容</w:t>
      </w:r>
    </w:p>
    <w:p>
      <w:pPr>
        <w:numPr>
          <w:ilvl w:val="0"/>
          <w:numId w:val="0"/>
        </w:numPr>
        <w:ind w:left="1860" w:leftChars="0" w:firstLine="418" w:firstLineChars="0"/>
        <w:rPr>
          <w:rFonts w:hint="eastAsia"/>
          <w:lang w:val="en-US" w:eastAsia="zh-Hans"/>
        </w:rPr>
      </w:pPr>
      <w:r>
        <w:rPr>
          <w:rFonts w:hint="default"/>
        </w:rPr>
        <w:t>SM</w:t>
      </w:r>
      <w:r>
        <w:rPr>
          <w:rFonts w:hint="eastAsia"/>
          <w:lang w:val="en-US" w:eastAsia="zh-Hans"/>
        </w:rPr>
        <w:t>的bit数</w:t>
      </w:r>
      <w:r>
        <w:rPr>
          <w:rFonts w:hint="default"/>
          <w:lang w:eastAsia="zh-Hans"/>
        </w:rPr>
        <w:t>：8</w:t>
      </w:r>
      <w:r>
        <w:rPr>
          <w:rFonts w:hint="eastAsia"/>
          <w:lang w:val="en-US" w:eastAsia="zh-Hans"/>
        </w:rPr>
        <w:t>bit</w:t>
      </w:r>
    </w:p>
    <w:p>
      <w:pPr>
        <w:numPr>
          <w:ilvl w:val="0"/>
          <w:numId w:val="0"/>
        </w:numPr>
        <w:ind w:left="1860" w:leftChars="0" w:firstLine="418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CM的bit数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与SM容量有关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即时隙数</w:t>
      </w:r>
      <w:r>
        <w:rPr>
          <w:rFonts w:hint="default"/>
          <w:lang w:eastAsia="zh-Hans"/>
        </w:rPr>
        <w:t>，32</w:t>
      </w:r>
      <w:r>
        <w:rPr>
          <w:rFonts w:hint="eastAsia"/>
          <w:lang w:val="en-US" w:eastAsia="zh-Hans"/>
        </w:rPr>
        <w:t>时隙为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bit</w:t>
      </w:r>
    </w:p>
    <w:p>
      <w:pPr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>反向路由的半帧选择</w:t>
      </w:r>
    </w:p>
    <w:p>
      <w:pPr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>同发特性</w:t>
      </w:r>
    </w:p>
    <w:p>
      <w:pPr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 xml:space="preserve">BANYAN网络  </w:t>
      </w:r>
    </w:p>
    <w:p>
      <w:pPr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 xml:space="preserve">特性——唯一路径、有阻塞  </w:t>
      </w:r>
    </w:p>
    <w:p>
      <w:pPr>
        <w:numPr>
          <w:ilvl w:val="0"/>
          <w:numId w:val="0"/>
        </w:numPr>
        <w:ind w:left="1860" w:leftChars="0" w:firstLine="418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1590675" cy="1137920"/>
            <wp:effectExtent l="0" t="0" r="9525" b="5080"/>
            <wp:docPr id="2" name="图片 2" descr="截屏2021-06-14 下午9.10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1-06-14 下午9.10.4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>构造法</w:t>
      </w:r>
    </w:p>
    <w:p>
      <w:pPr>
        <w:numPr>
          <w:ilvl w:val="0"/>
          <w:numId w:val="0"/>
        </w:numPr>
        <w:ind w:left="1860" w:leftChars="0" w:firstLine="418" w:firstLineChars="0"/>
        <w:rPr>
          <w:rFonts w:hint="eastAsia"/>
        </w:rPr>
      </w:pPr>
      <w:r>
        <w:rPr>
          <w:rFonts w:hint="eastAsia"/>
        </w:rPr>
        <w:t xml:space="preserve"> 用2个N*N的交换单元加一级N个2*2单元级连，可构造2N*2N的交换单元。</w:t>
      </w:r>
    </w:p>
    <w:p>
      <w:pPr>
        <w:numPr>
          <w:ilvl w:val="0"/>
          <w:numId w:val="0"/>
        </w:numPr>
        <w:ind w:left="1860" w:leftChars="0" w:firstLine="418" w:firstLineChars="0"/>
        <w:rPr>
          <w:rFonts w:hint="eastAsia"/>
        </w:rPr>
      </w:pPr>
      <w:r>
        <w:rPr>
          <w:rFonts w:hint="eastAsia"/>
        </w:rPr>
        <w:t xml:space="preserve"> 中间的连线方法可以将第一个N*N单元的出端与N个 2*2单元的某一入端相连，第二个N*N单元的出端与N 个2*2单元的另一入端相连。</w:t>
      </w:r>
    </w:p>
    <w:p>
      <w:pPr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>降低阻塞的方法</w:t>
      </w:r>
    </w:p>
    <w:p>
      <w:pPr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 xml:space="preserve">增加级数  </w:t>
      </w:r>
    </w:p>
    <w:p>
      <w:pPr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 xml:space="preserve">引入排序网络 </w:t>
      </w:r>
    </w:p>
    <w:p>
      <w:pPr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限制入线上的信息量，加大缓冲存储器</w:t>
      </w:r>
    </w:p>
    <w:p>
      <w:pPr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构成多通道交换网络（增加平面）</w:t>
      </w:r>
    </w:p>
    <w:p>
      <w:pPr>
        <w:numPr>
          <w:ilvl w:val="1"/>
          <w:numId w:val="1"/>
        </w:numPr>
      </w:pPr>
      <w:r>
        <w:rPr>
          <w:rFonts w:hint="eastAsia"/>
        </w:rPr>
        <w:t>BENES网络</w:t>
      </w:r>
    </w:p>
    <w:p>
      <w:pPr>
        <w:numPr>
          <w:ilvl w:val="0"/>
          <w:numId w:val="0"/>
        </w:numPr>
        <w:ind w:left="1140" w:leftChars="0" w:firstLine="417" w:firstLineChars="0"/>
      </w:pPr>
      <w:r>
        <w:rPr>
          <w:rFonts w:hint="default"/>
        </w:rPr>
        <w:t>（</w:t>
      </w:r>
      <w:r>
        <w:rPr>
          <w:rFonts w:hint="eastAsia"/>
          <w:lang w:val="en-US" w:eastAsia="zh-Hans"/>
        </w:rPr>
        <w:t>可重排无阻塞</w:t>
      </w:r>
      <w:r>
        <w:rPr>
          <w:rFonts w:hint="default"/>
        </w:rPr>
        <w:t>）</w:t>
      </w:r>
    </w:p>
    <w:p>
      <w:pPr>
        <w:numPr>
          <w:ilvl w:val="0"/>
          <w:numId w:val="0"/>
        </w:numPr>
        <w:ind w:left="1140" w:leftChars="0" w:firstLine="417" w:firstLineChars="0"/>
      </w:pPr>
      <w:r>
        <w:drawing>
          <wp:inline distT="0" distB="0" distL="114300" distR="114300">
            <wp:extent cx="4272915" cy="1144905"/>
            <wp:effectExtent l="0" t="0" r="19685" b="23495"/>
            <wp:docPr id="3" name="图片 3" descr="截屏2021-06-14 下午9.13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1-06-14 下午9.13.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291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left="420" w:firstLine="360"/>
        <w:jc w:val="center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第三部分  电话交换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程控数字交换机的硬件</w:t>
      </w:r>
    </w:p>
    <w:p>
      <w:pPr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程控数字交换机的系统结构</w:t>
      </w:r>
    </w:p>
    <w:p>
      <w:pPr>
        <w:numPr>
          <w:ilvl w:val="2"/>
          <w:numId w:val="1"/>
        </w:numPr>
      </w:pPr>
      <w:r>
        <w:rPr>
          <w:rFonts w:hint="eastAsia"/>
        </w:rPr>
        <w:t>用户模块——远端用户模块/母局模块</w:t>
      </w:r>
    </w:p>
    <w:p>
      <w:pPr>
        <w:numPr>
          <w:ilvl w:val="0"/>
          <w:numId w:val="0"/>
        </w:numPr>
        <w:ind w:left="1860" w:leftChars="0"/>
      </w:pPr>
      <w:r>
        <w:drawing>
          <wp:inline distT="0" distB="0" distL="114300" distR="114300">
            <wp:extent cx="1695450" cy="1063625"/>
            <wp:effectExtent l="0" t="0" r="6350" b="3175"/>
            <wp:docPr id="4" name="图片 4" descr="截屏2021-06-14 下午9.31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1-06-14 下午9.31.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98320" cy="1040130"/>
            <wp:effectExtent l="0" t="0" r="5080" b="1270"/>
            <wp:docPr id="5" name="图片 5" descr="截屏2021-06-14 下午9.31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1-06-14 下午9.31.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用户模块</w:t>
      </w:r>
    </w:p>
    <w:p>
      <w:pPr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>用户级交换网络</w:t>
      </w:r>
    </w:p>
    <w:p>
      <w:pPr>
        <w:numPr>
          <w:ilvl w:val="2"/>
          <w:numId w:val="1"/>
        </w:numPr>
      </w:pPr>
      <w:r>
        <w:rPr>
          <w:rFonts w:hint="eastAsia"/>
        </w:rPr>
        <w:t>用户电路（模拟）的基本功能（不要求电路）</w:t>
      </w:r>
    </w:p>
    <w:p>
      <w:pPr>
        <w:numPr>
          <w:ilvl w:val="0"/>
          <w:numId w:val="0"/>
        </w:numPr>
        <w:ind w:left="1860" w:leftChars="0" w:firstLine="418" w:firstLineChars="0"/>
        <w:rPr>
          <w:rFonts w:hint="eastAsia"/>
        </w:rPr>
      </w:pPr>
      <w:r>
        <w:rPr>
          <w:rFonts w:hint="eastAsia"/>
        </w:rPr>
        <w:t>馈电</w:t>
      </w:r>
      <w:r>
        <w:rPr>
          <w:rFonts w:hint="default"/>
        </w:rPr>
        <w:t>，</w:t>
      </w:r>
      <w:r>
        <w:rPr>
          <w:rFonts w:hint="eastAsia"/>
        </w:rPr>
        <w:t>过压保护</w:t>
      </w:r>
      <w:r>
        <w:rPr>
          <w:rFonts w:hint="default"/>
        </w:rPr>
        <w:t>，</w:t>
      </w:r>
      <w:r>
        <w:rPr>
          <w:rFonts w:hint="eastAsia"/>
        </w:rPr>
        <w:t>振铃控制</w:t>
      </w:r>
      <w:r>
        <w:rPr>
          <w:rFonts w:hint="default"/>
        </w:rPr>
        <w:t>，</w:t>
      </w:r>
      <w:r>
        <w:rPr>
          <w:rFonts w:hint="eastAsia"/>
        </w:rPr>
        <w:t>监视</w:t>
      </w:r>
      <w:r>
        <w:rPr>
          <w:rFonts w:hint="default"/>
        </w:rPr>
        <w:t>，</w:t>
      </w:r>
      <w:r>
        <w:rPr>
          <w:rFonts w:hint="eastAsia"/>
        </w:rPr>
        <w:t>编译码和滤波</w:t>
      </w:r>
    </w:p>
    <w:p>
      <w:pPr>
        <w:numPr>
          <w:ilvl w:val="0"/>
          <w:numId w:val="0"/>
        </w:numPr>
        <w:ind w:left="1860" w:leftChars="0" w:firstLine="418" w:firstLineChars="0"/>
      </w:pPr>
      <w:r>
        <w:rPr>
          <w:rFonts w:hint="eastAsia"/>
        </w:rPr>
        <w:t>混合电路</w:t>
      </w:r>
      <w:r>
        <w:rPr>
          <w:rFonts w:hint="default"/>
        </w:rPr>
        <w:t>，</w:t>
      </w:r>
      <w:r>
        <w:rPr>
          <w:rFonts w:hint="eastAsia"/>
        </w:rPr>
        <w:t>测试</w:t>
      </w:r>
    </w:p>
    <w:p>
      <w:pPr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中继器的基本功能（不要求电路）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</w:rPr>
      </w:pPr>
      <w:r>
        <w:rPr>
          <w:rFonts w:hint="default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eastAsia"/>
        </w:rPr>
        <w:t>内部NRZ码与外部HDB3码间的转换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</w:rPr>
      </w:pPr>
      <w:r>
        <w:rPr>
          <w:rFonts w:hint="default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eastAsia"/>
        </w:rPr>
        <w:t>时钟提取和同步（位同步、帧同步、复帧同步）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</w:rPr>
      </w:pPr>
      <w:r>
        <w:rPr>
          <w:rFonts w:hint="default"/>
        </w:rPr>
        <w:t>3</w:t>
      </w:r>
      <w:r>
        <w:rPr>
          <w:rFonts w:hint="eastAsia"/>
          <w:lang w:val="en-US" w:eastAsia="zh-Hans"/>
        </w:rPr>
        <w:t>.</w:t>
      </w:r>
      <w:r>
        <w:rPr>
          <w:rFonts w:hint="eastAsia"/>
        </w:rPr>
        <w:t>信令的插入提取</w:t>
      </w:r>
    </w:p>
    <w:p>
      <w:pPr>
        <w:numPr>
          <w:ilvl w:val="1"/>
          <w:numId w:val="1"/>
        </w:numPr>
        <w:rPr>
          <w:rFonts w:hint="eastAsia"/>
        </w:rPr>
      </w:pPr>
      <w:bookmarkStart w:id="0" w:name="OLE_LINK1"/>
      <w:r>
        <w:rPr>
          <w:rFonts w:hint="eastAsia"/>
        </w:rPr>
        <w:t>数字交换网络</w:t>
      </w:r>
      <w:bookmarkEnd w:id="0"/>
    </w:p>
    <w:p>
      <w:pPr>
        <w:numPr>
          <w:ilvl w:val="2"/>
          <w:numId w:val="1"/>
        </w:numPr>
      </w:pPr>
      <w:r>
        <w:rPr>
          <w:rFonts w:hint="eastAsia"/>
        </w:rPr>
        <w:t>时间(T)接线器  空间(S)接线器   TST组合</w:t>
      </w:r>
    </w:p>
    <w:p>
      <w:pPr>
        <w:numPr>
          <w:ilvl w:val="2"/>
          <w:numId w:val="1"/>
        </w:numPr>
      </w:pPr>
      <w:r>
        <w:rPr>
          <w:rFonts w:hint="eastAsia"/>
        </w:rPr>
        <w:t>全程话路连接</w:t>
      </w:r>
    </w:p>
    <w:p>
      <w:pPr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控制部分</w:t>
      </w:r>
    </w:p>
    <w:p>
      <w:pPr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>集中控制、分级控制、全分散控制</w:t>
      </w:r>
    </w:p>
    <w:p>
      <w:pPr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>功能分担、负荷（话务）分担</w:t>
      </w:r>
    </w:p>
    <w:p>
      <w:pPr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>同步方式、互助方式、主备用方式、N+m备份</w:t>
      </w:r>
    </w:p>
    <w:p>
      <w:pPr>
        <w:numPr>
          <w:ilvl w:val="0"/>
          <w:numId w:val="0"/>
        </w:numPr>
        <w:tabs>
          <w:tab w:val="left" w:pos="2220"/>
        </w:tabs>
        <w:ind w:left="2580"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同步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主备一起计算验证结果</w:t>
      </w:r>
    </w:p>
    <w:p>
      <w:pPr>
        <w:numPr>
          <w:ilvl w:val="0"/>
          <w:numId w:val="0"/>
        </w:numPr>
        <w:tabs>
          <w:tab w:val="left" w:pos="2220"/>
        </w:tabs>
        <w:ind w:left="2580"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互助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一人一半</w:t>
      </w:r>
    </w:p>
    <w:p>
      <w:pPr>
        <w:numPr>
          <w:ilvl w:val="0"/>
          <w:numId w:val="0"/>
        </w:numPr>
        <w:tabs>
          <w:tab w:val="left" w:pos="2220"/>
        </w:tabs>
        <w:ind w:left="2580"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主备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备用待机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主机宕机备用上线</w:t>
      </w:r>
    </w:p>
    <w:p>
      <w:pPr>
        <w:numPr>
          <w:ilvl w:val="0"/>
          <w:numId w:val="0"/>
        </w:numPr>
        <w:tabs>
          <w:tab w:val="left" w:pos="2220"/>
        </w:tabs>
        <w:ind w:left="2580"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N+m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N个在线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m个待机</w:t>
      </w:r>
    </w:p>
    <w:p>
      <w:pPr>
        <w:ind w:left="2580"/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3 程控数字交换机的软件</w:t>
      </w:r>
    </w:p>
    <w:p>
      <w:pPr>
        <w:numPr>
          <w:ilvl w:val="1"/>
          <w:numId w:val="1"/>
        </w:numPr>
      </w:pPr>
      <w:r>
        <w:rPr>
          <w:rFonts w:hint="eastAsia"/>
        </w:rPr>
        <w:t>呼叫处理软件设计方法——SDL描述（基本呼叫，图例规范，</w:t>
      </w:r>
      <w:r>
        <w:t>MSC</w:t>
      </w:r>
      <w:r>
        <w:rPr>
          <w:rFonts w:hint="eastAsia"/>
        </w:rPr>
        <w:t>、</w:t>
      </w:r>
      <w:r>
        <w:t>SDL</w:t>
      </w:r>
      <w:r>
        <w:rPr>
          <w:rFonts w:hint="eastAsia"/>
        </w:rPr>
        <w:t>、代码实现方法）</w:t>
      </w:r>
    </w:p>
    <w:p>
      <w:pPr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 xml:space="preserve">呼叫处理  </w:t>
      </w:r>
    </w:p>
    <w:p>
      <w:pPr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>输入处理：摘挂机检测</w:t>
      </w:r>
      <w:r>
        <w:rPr>
          <w:rFonts w:hint="default"/>
        </w:rPr>
        <w:t>，DTMF音频号码接收</w:t>
      </w:r>
    </w:p>
    <w:p>
      <w:pPr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 xml:space="preserve">分析处理  </w:t>
      </w:r>
    </w:p>
    <w:p>
      <w:pPr>
        <w:numPr>
          <w:ilvl w:val="3"/>
          <w:numId w:val="1"/>
        </w:numPr>
        <w:tabs>
          <w:tab w:val="left" w:pos="2220"/>
          <w:tab w:val="clear" w:pos="2940"/>
        </w:tabs>
        <w:ind w:left="2940" w:leftChars="0" w:hanging="360" w:firstLineChars="0"/>
        <w:rPr>
          <w:rFonts w:hint="eastAsia"/>
        </w:rPr>
      </w:pPr>
      <w:r>
        <w:rPr>
          <w:rFonts w:hint="eastAsia"/>
          <w:lang w:val="en-US" w:eastAsia="zh-Hans"/>
        </w:rPr>
        <w:t>状态分析</w:t>
      </w:r>
    </w:p>
    <w:p>
      <w:pPr>
        <w:numPr>
          <w:ilvl w:val="3"/>
          <w:numId w:val="1"/>
        </w:numPr>
        <w:tabs>
          <w:tab w:val="left" w:pos="2220"/>
          <w:tab w:val="clear" w:pos="2940"/>
        </w:tabs>
        <w:ind w:left="2940" w:leftChars="0" w:hanging="360" w:firstLineChars="0"/>
        <w:rPr>
          <w:rFonts w:hint="eastAsia"/>
        </w:rPr>
      </w:pPr>
      <w:r>
        <w:rPr>
          <w:rFonts w:hint="eastAsia"/>
          <w:lang w:val="en-US" w:eastAsia="zh-Hans"/>
        </w:rPr>
        <w:t>数据分析</w:t>
      </w:r>
    </w:p>
    <w:p>
      <w:pPr>
        <w:numPr>
          <w:ilvl w:val="4"/>
          <w:numId w:val="1"/>
        </w:numPr>
        <w:tabs>
          <w:tab w:val="left" w:pos="2220"/>
          <w:tab w:val="clear" w:pos="3660"/>
        </w:tabs>
        <w:ind w:left="3660" w:leftChars="0" w:hanging="360" w:firstLineChars="0"/>
        <w:rPr>
          <w:rFonts w:hint="eastAsia"/>
        </w:rPr>
      </w:pPr>
      <w:r>
        <w:rPr>
          <w:rFonts w:hint="eastAsia"/>
          <w:lang w:val="en-US" w:eastAsia="zh-Hans"/>
        </w:rPr>
        <w:t>去话分析</w:t>
      </w:r>
    </w:p>
    <w:p>
      <w:pPr>
        <w:numPr>
          <w:ilvl w:val="4"/>
          <w:numId w:val="1"/>
        </w:numPr>
        <w:tabs>
          <w:tab w:val="left" w:pos="2220"/>
          <w:tab w:val="clear" w:pos="3660"/>
        </w:tabs>
        <w:ind w:left="3660" w:leftChars="0" w:hanging="360" w:firstLineChars="0"/>
        <w:rPr>
          <w:rFonts w:hint="eastAsia"/>
        </w:rPr>
      </w:pPr>
      <w:r>
        <w:rPr>
          <w:rFonts w:hint="eastAsia"/>
          <w:lang w:val="en-US" w:eastAsia="zh-Hans"/>
        </w:rPr>
        <w:t>号码分析</w:t>
      </w:r>
    </w:p>
    <w:p>
      <w:pPr>
        <w:numPr>
          <w:ilvl w:val="4"/>
          <w:numId w:val="1"/>
        </w:numPr>
        <w:tabs>
          <w:tab w:val="left" w:pos="2220"/>
          <w:tab w:val="clear" w:pos="3660"/>
        </w:tabs>
        <w:ind w:left="3660" w:leftChars="0" w:hanging="360" w:firstLineChars="0"/>
        <w:rPr>
          <w:rFonts w:hint="eastAsia"/>
        </w:rPr>
      </w:pPr>
      <w:r>
        <w:rPr>
          <w:rFonts w:hint="eastAsia"/>
          <w:lang w:val="en-US" w:eastAsia="zh-Hans"/>
        </w:rPr>
        <w:t>来话分析</w:t>
      </w:r>
    </w:p>
    <w:p>
      <w:pPr>
        <w:numPr>
          <w:ilvl w:val="2"/>
          <w:numId w:val="1"/>
        </w:numPr>
      </w:pPr>
      <w:r>
        <w:rPr>
          <w:rFonts w:hint="eastAsia"/>
        </w:rPr>
        <w:t>输出处理</w:t>
      </w:r>
    </w:p>
    <w:p>
      <w:pPr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任务分级和调度</w:t>
      </w:r>
    </w:p>
    <w:p>
      <w:pPr>
        <w:numPr>
          <w:ilvl w:val="2"/>
          <w:numId w:val="1"/>
        </w:numPr>
      </w:pPr>
      <w:r>
        <w:rPr>
          <w:rFonts w:hint="eastAsia"/>
        </w:rPr>
        <w:t>故障级</w:t>
      </w:r>
      <w:r>
        <w:rPr>
          <w:rFonts w:hint="default"/>
        </w:rPr>
        <w:t>&gt;</w:t>
      </w:r>
      <w:r>
        <w:rPr>
          <w:rFonts w:hint="eastAsia"/>
        </w:rPr>
        <w:t>基本级</w:t>
      </w:r>
      <w:r>
        <w:rPr>
          <w:rFonts w:hint="default"/>
        </w:rPr>
        <w:t>&gt;</w:t>
      </w:r>
      <w:r>
        <w:rPr>
          <w:rFonts w:hint="eastAsia"/>
        </w:rPr>
        <w:t xml:space="preserve">周期级 </w:t>
      </w:r>
      <w:r>
        <w:t xml:space="preserve"> </w:t>
      </w:r>
    </w:p>
    <w:p>
      <w:pPr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 xml:space="preserve">时间表调度算法 </w:t>
      </w:r>
    </w:p>
    <w:p>
      <w:pPr>
        <w:numPr>
          <w:ilvl w:val="1"/>
          <w:numId w:val="1"/>
        </w:numPr>
        <w:rPr>
          <w:rFonts w:hint="eastAsia"/>
          <w:bCs/>
        </w:rPr>
      </w:pPr>
      <w:r>
        <w:rPr>
          <w:rFonts w:hint="eastAsia"/>
          <w:bCs/>
        </w:rPr>
        <w:t>呼叫处理能力</w:t>
      </w:r>
      <w:r>
        <w:rPr>
          <w:bCs/>
        </w:rPr>
        <w:t>BHCA</w:t>
      </w:r>
      <w:r>
        <w:rPr>
          <w:rFonts w:hint="eastAsia"/>
          <w:bCs/>
        </w:rPr>
        <w:t>概念和计算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  <w:bCs/>
        </w:rPr>
      </w:pPr>
      <w:r>
        <w:rPr>
          <w:rFonts w:hint="eastAsia"/>
          <w:bCs/>
        </w:rPr>
        <w:t>t = a + b N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  <w:bCs/>
        </w:rPr>
      </w:pPr>
      <w:r>
        <w:rPr>
          <w:rFonts w:hint="eastAsia"/>
          <w:bCs/>
        </w:rPr>
        <w:t>某处理机忙时用于呼叫处理的时间开销平均为0.85（称它为占用率），固有开销a=0.29。处理一个呼叫平均需时32ms。求该处理机忙时呼叫处理能力。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  <w:bCs/>
        </w:rPr>
      </w:pPr>
      <w:r>
        <w:rPr>
          <w:rFonts w:hint="eastAsia"/>
          <w:bCs/>
        </w:rPr>
        <w:t>0.85=0.29+（32X10-3/3600）</w:t>
      </w:r>
      <w:r>
        <w:rPr>
          <w:rFonts w:hint="default"/>
          <w:bCs/>
        </w:rPr>
        <w:t xml:space="preserve">* </w:t>
      </w:r>
      <w:r>
        <w:rPr>
          <w:rFonts w:hint="eastAsia"/>
          <w:bCs/>
        </w:rPr>
        <w:t>N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  <w:bCs/>
        </w:rPr>
      </w:pPr>
      <w:r>
        <w:rPr>
          <w:rFonts w:hint="eastAsia"/>
          <w:bCs/>
        </w:rPr>
        <w:t>N=63000次/小时</w:t>
      </w:r>
    </w:p>
    <w:p>
      <w:pPr>
        <w:numPr>
          <w:ilvl w:val="1"/>
          <w:numId w:val="1"/>
        </w:numPr>
        <w:rPr>
          <w:rFonts w:hint="eastAsia"/>
          <w:bCs/>
        </w:rPr>
      </w:pPr>
      <w:r>
        <w:rPr>
          <w:rFonts w:hint="eastAsia"/>
          <w:bCs/>
          <w:lang w:val="en-US" w:eastAsia="zh-Hans"/>
        </w:rPr>
        <w:t>过负荷控制</w:t>
      </w:r>
      <w:r>
        <w:rPr>
          <w:rFonts w:hint="default"/>
          <w:bCs/>
          <w:lang w:eastAsia="zh-Hans"/>
        </w:rPr>
        <w:t>：话务负荷超过设计能力50%时，保证处理不低于90%设计能力的试呼。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  <w:bCs/>
        </w:rPr>
      </w:pPr>
    </w:p>
    <w:p>
      <w:pPr>
        <w:ind w:left="840"/>
        <w:jc w:val="center"/>
        <w:rPr>
          <w:b/>
          <w:sz w:val="30"/>
          <w:szCs w:val="30"/>
        </w:rPr>
      </w:pPr>
    </w:p>
    <w:p>
      <w:pPr>
        <w:ind w:left="840"/>
        <w:jc w:val="center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第四部分  分组交换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路由器的交换结构</w:t>
      </w:r>
    </w:p>
    <w:p>
      <w:pPr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高端路由器的CLOS结构</w:t>
      </w:r>
    </w:p>
    <w:p>
      <w:pPr>
        <w:numPr>
          <w:ilvl w:val="0"/>
          <w:numId w:val="1"/>
        </w:num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MPLS的基本组成和原理</w:t>
      </w:r>
    </w:p>
    <w:p>
      <w:pPr>
        <w:numPr>
          <w:ilvl w:val="1"/>
          <w:numId w:val="1"/>
        </w:numPr>
        <w:rPr>
          <w:bCs/>
          <w:szCs w:val="21"/>
        </w:rPr>
      </w:pPr>
      <w:r>
        <w:rPr>
          <w:rFonts w:hint="eastAsia"/>
          <w:bCs/>
          <w:szCs w:val="21"/>
        </w:rPr>
        <w:t>特点：面向</w:t>
      </w:r>
      <w:r>
        <w:rPr>
          <w:bCs/>
          <w:szCs w:val="21"/>
        </w:rPr>
        <w:t>连接</w:t>
      </w:r>
      <w:r>
        <w:rPr>
          <w:rFonts w:hint="eastAsia"/>
          <w:bCs/>
          <w:szCs w:val="21"/>
        </w:rPr>
        <w:t>、支持</w:t>
      </w:r>
      <w:r>
        <w:rPr>
          <w:bCs/>
          <w:szCs w:val="21"/>
        </w:rPr>
        <w:t>多协议</w:t>
      </w:r>
      <w:r>
        <w:rPr>
          <w:rFonts w:hint="eastAsia"/>
          <w:bCs/>
          <w:szCs w:val="21"/>
        </w:rPr>
        <w:t>、</w:t>
      </w:r>
      <w:r>
        <w:rPr>
          <w:bCs/>
          <w:szCs w:val="21"/>
        </w:rPr>
        <w:t>标</w:t>
      </w:r>
      <w:r>
        <w:rPr>
          <w:rFonts w:hint="eastAsia"/>
          <w:bCs/>
          <w:szCs w:val="21"/>
        </w:rPr>
        <w:t>签交换</w:t>
      </w:r>
    </w:p>
    <w:p>
      <w:pPr>
        <w:numPr>
          <w:ilvl w:val="1"/>
          <w:numId w:val="1"/>
        </w:numPr>
        <w:rPr>
          <w:bCs/>
          <w:szCs w:val="21"/>
        </w:rPr>
      </w:pPr>
      <w:r>
        <w:rPr>
          <w:rFonts w:hint="eastAsia"/>
          <w:bCs/>
          <w:szCs w:val="21"/>
          <w:lang w:val="en-US" w:eastAsia="zh-Hans"/>
        </w:rPr>
        <w:t>MPLS</w:t>
      </w:r>
      <w:r>
        <w:rPr>
          <w:rFonts w:hint="default"/>
          <w:bCs/>
          <w:szCs w:val="21"/>
          <w:lang w:eastAsia="zh-Hans"/>
        </w:rPr>
        <w:t>=</w:t>
      </w:r>
      <w:r>
        <w:rPr>
          <w:rFonts w:hint="eastAsia"/>
          <w:bCs/>
          <w:szCs w:val="21"/>
          <w:lang w:val="en-US" w:eastAsia="zh-Hans"/>
        </w:rPr>
        <w:t>IP</w:t>
      </w:r>
      <w:r>
        <w:rPr>
          <w:rFonts w:hint="default"/>
          <w:bCs/>
          <w:szCs w:val="21"/>
          <w:lang w:eastAsia="zh-Hans"/>
        </w:rPr>
        <w:t>+</w:t>
      </w:r>
      <w:r>
        <w:rPr>
          <w:rFonts w:hint="eastAsia"/>
          <w:bCs/>
          <w:szCs w:val="21"/>
          <w:lang w:val="en-US" w:eastAsia="zh-Hans"/>
        </w:rPr>
        <w:t>ATM</w:t>
      </w:r>
    </w:p>
    <w:p>
      <w:pPr>
        <w:numPr>
          <w:ilvl w:val="1"/>
          <w:numId w:val="1"/>
        </w:num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 xml:space="preserve">边缘路由、核心交换  </w:t>
      </w:r>
    </w:p>
    <w:p>
      <w:pPr>
        <w:numPr>
          <w:ilvl w:val="1"/>
          <w:numId w:val="1"/>
        </w:num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LER、LSR、FEC、LIB、LSP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概念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  <w:bCs/>
          <w:szCs w:val="21"/>
          <w:lang w:val="en-US" w:eastAsia="zh-Hans"/>
        </w:rPr>
      </w:pPr>
      <w:r>
        <w:rPr>
          <w:rFonts w:hint="eastAsia"/>
          <w:bCs/>
          <w:szCs w:val="21"/>
          <w:lang w:val="en-US" w:eastAsia="zh-Hans"/>
        </w:rPr>
        <w:t>LER</w:t>
      </w:r>
      <w:r>
        <w:rPr>
          <w:rFonts w:hint="default"/>
          <w:bCs/>
          <w:szCs w:val="21"/>
          <w:lang w:eastAsia="zh-Hans"/>
        </w:rPr>
        <w:t>：</w:t>
      </w:r>
      <w:r>
        <w:rPr>
          <w:rFonts w:hint="eastAsia"/>
          <w:bCs/>
          <w:szCs w:val="21"/>
          <w:lang w:val="en-US" w:eastAsia="zh-Hans"/>
        </w:rPr>
        <w:t>边缘路由器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  <w:bCs/>
          <w:szCs w:val="21"/>
          <w:lang w:val="en-US" w:eastAsia="zh-Hans"/>
        </w:rPr>
      </w:pPr>
      <w:r>
        <w:rPr>
          <w:rFonts w:hint="eastAsia"/>
          <w:bCs/>
          <w:szCs w:val="21"/>
          <w:lang w:val="en-US" w:eastAsia="zh-Hans"/>
        </w:rPr>
        <w:t>LSR</w:t>
      </w:r>
      <w:r>
        <w:rPr>
          <w:rFonts w:hint="default"/>
          <w:bCs/>
          <w:szCs w:val="21"/>
          <w:lang w:eastAsia="zh-Hans"/>
        </w:rPr>
        <w:t>：</w:t>
      </w:r>
      <w:r>
        <w:rPr>
          <w:rFonts w:hint="eastAsia"/>
          <w:bCs/>
          <w:szCs w:val="21"/>
          <w:lang w:val="en-US" w:eastAsia="zh-Hans"/>
        </w:rPr>
        <w:t>核心交换路由器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default"/>
          <w:bCs/>
          <w:szCs w:val="21"/>
          <w:lang w:eastAsia="zh-Hans"/>
        </w:rPr>
      </w:pPr>
      <w:r>
        <w:rPr>
          <w:rFonts w:hint="eastAsia"/>
          <w:bCs/>
          <w:szCs w:val="21"/>
          <w:lang w:val="en-US" w:eastAsia="zh-Hans"/>
        </w:rPr>
        <w:t>FEC</w:t>
      </w:r>
      <w:r>
        <w:rPr>
          <w:rFonts w:hint="default"/>
          <w:bCs/>
          <w:szCs w:val="21"/>
          <w:lang w:eastAsia="zh-Hans"/>
        </w:rPr>
        <w:t>：是一组沿相同路径、有相同处理过程的数据分组，</w:t>
      </w:r>
      <w:r>
        <w:rPr>
          <w:rFonts w:hint="eastAsia"/>
          <w:bCs/>
          <w:szCs w:val="21"/>
          <w:lang w:val="en-US" w:eastAsia="zh-Hans"/>
        </w:rPr>
        <w:t>如</w:t>
      </w:r>
      <w:r>
        <w:rPr>
          <w:rFonts w:hint="default"/>
          <w:bCs/>
          <w:szCs w:val="21"/>
          <w:lang w:eastAsia="zh-Hans"/>
        </w:rPr>
        <w:t>192</w:t>
      </w:r>
      <w:r>
        <w:rPr>
          <w:rFonts w:hint="eastAsia"/>
          <w:bCs/>
          <w:szCs w:val="21"/>
          <w:lang w:val="en-US" w:eastAsia="zh-Hans"/>
        </w:rPr>
        <w:t>.</w:t>
      </w:r>
      <w:r>
        <w:rPr>
          <w:rFonts w:hint="default"/>
          <w:bCs/>
          <w:szCs w:val="21"/>
          <w:lang w:eastAsia="zh-Hans"/>
        </w:rPr>
        <w:t>88/16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  <w:bCs/>
          <w:szCs w:val="21"/>
          <w:lang w:val="en-US" w:eastAsia="zh-Hans"/>
        </w:rPr>
      </w:pPr>
      <w:r>
        <w:rPr>
          <w:rFonts w:hint="eastAsia"/>
          <w:bCs/>
          <w:szCs w:val="21"/>
          <w:lang w:val="en-US" w:eastAsia="zh-Hans"/>
        </w:rPr>
        <w:t>LIB</w:t>
      </w:r>
      <w:r>
        <w:rPr>
          <w:rFonts w:hint="default"/>
          <w:bCs/>
          <w:szCs w:val="21"/>
          <w:lang w:eastAsia="zh-Hans"/>
        </w:rPr>
        <w:t>：；</w:t>
      </w:r>
      <w:r>
        <w:rPr>
          <w:rFonts w:hint="eastAsia"/>
          <w:bCs/>
          <w:szCs w:val="21"/>
          <w:lang w:val="en-US" w:eastAsia="zh-Hans"/>
        </w:rPr>
        <w:t>路由表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  <w:bCs/>
          <w:szCs w:val="21"/>
          <w:lang w:val="en-US" w:eastAsia="zh-Hans"/>
        </w:rPr>
      </w:pPr>
      <w:r>
        <w:rPr>
          <w:rFonts w:hint="eastAsia"/>
          <w:bCs/>
          <w:szCs w:val="21"/>
          <w:lang w:val="en-US" w:eastAsia="zh-Hans"/>
        </w:rPr>
        <w:t>LSP</w:t>
      </w:r>
      <w:r>
        <w:rPr>
          <w:rFonts w:hint="default"/>
          <w:bCs/>
          <w:szCs w:val="21"/>
          <w:lang w:eastAsia="zh-Hans"/>
        </w:rPr>
        <w:t>：</w:t>
      </w:r>
      <w:r>
        <w:rPr>
          <w:rFonts w:hint="eastAsia"/>
          <w:bCs/>
          <w:szCs w:val="21"/>
          <w:lang w:val="en-US" w:eastAsia="zh-Hans"/>
        </w:rPr>
        <w:t>路径</w:t>
      </w:r>
      <w:r>
        <w:rPr>
          <w:rFonts w:hint="default"/>
          <w:bCs/>
          <w:szCs w:val="21"/>
          <w:lang w:eastAsia="zh-Hans"/>
        </w:rPr>
        <w:t>，</w:t>
      </w:r>
      <w:r>
        <w:rPr>
          <w:rFonts w:hint="eastAsia"/>
          <w:bCs/>
          <w:szCs w:val="21"/>
          <w:lang w:val="en-US" w:eastAsia="zh-Hans"/>
        </w:rPr>
        <w:t>同一FEC下具有相同的label</w:t>
      </w:r>
      <w:r>
        <w:rPr>
          <w:rFonts w:hint="default"/>
          <w:bCs/>
          <w:szCs w:val="21"/>
          <w:lang w:eastAsia="zh-Hans"/>
        </w:rPr>
        <w:t>，</w:t>
      </w:r>
      <w:r>
        <w:rPr>
          <w:rFonts w:hint="eastAsia"/>
          <w:bCs/>
          <w:szCs w:val="21"/>
          <w:lang w:val="en-US" w:eastAsia="zh-Hans"/>
        </w:rPr>
        <w:t>走同一个LSP</w:t>
      </w:r>
    </w:p>
    <w:p>
      <w:pPr>
        <w:numPr>
          <w:ilvl w:val="0"/>
          <w:numId w:val="1"/>
        </w:num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MPLS交换原理</w:t>
      </w:r>
    </w:p>
    <w:p>
      <w:pPr>
        <w:numPr>
          <w:ilvl w:val="1"/>
          <w:numId w:val="1"/>
        </w:num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标签操作</w:t>
      </w:r>
    </w:p>
    <w:p>
      <w:pPr>
        <w:numPr>
          <w:ilvl w:val="2"/>
          <w:numId w:val="1"/>
        </w:num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 xml:space="preserve">  压入（Push）、标签置换（replace）、标签弹出（Pop）</w:t>
      </w:r>
    </w:p>
    <w:p>
      <w:pPr>
        <w:numPr>
          <w:ilvl w:val="1"/>
          <w:numId w:val="1"/>
        </w:numPr>
      </w:pPr>
      <w:r>
        <w:rPr>
          <w:rFonts w:hint="eastAsia"/>
        </w:rPr>
        <w:t>下游按需标签分配时，标签分配（</w:t>
      </w:r>
      <w:r>
        <w:t>LDP</w:t>
      </w:r>
      <w:r>
        <w:rPr>
          <w:rFonts w:hint="eastAsia"/>
        </w:rPr>
        <w:t>）过程和数据传输过程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REQUEST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FEC</w:t>
      </w:r>
      <w:r>
        <w:rPr>
          <w:rFonts w:hint="default"/>
          <w:lang w:eastAsia="zh-Hans"/>
        </w:rPr>
        <w:t>）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LABEL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标签号</w:t>
      </w:r>
      <w:r>
        <w:rPr>
          <w:rFonts w:hint="default"/>
          <w:lang w:eastAsia="zh-Hans"/>
        </w:rPr>
        <w:t>）</w:t>
      </w:r>
    </w:p>
    <w:p>
      <w:pPr>
        <w:tabs>
          <w:tab w:val="left" w:pos="1500"/>
        </w:tabs>
        <w:ind w:left="1500"/>
        <w:rPr>
          <w:rFonts w:hint="eastAsia"/>
          <w:bCs/>
          <w:szCs w:val="21"/>
          <w:highlight w:val="cyan"/>
        </w:rPr>
      </w:pPr>
    </w:p>
    <w:p>
      <w:pPr>
        <w:ind w:left="840"/>
        <w:jc w:val="center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第五部分  信令系统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NO7信令系统</w:t>
      </w:r>
    </w:p>
    <w:p>
      <w:pPr>
        <w:numPr>
          <w:ilvl w:val="1"/>
          <w:numId w:val="1"/>
        </w:num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七号信令协议栈</w:t>
      </w:r>
    </w:p>
    <w:p>
      <w:pPr>
        <w:numPr>
          <w:ilvl w:val="2"/>
          <w:numId w:val="1"/>
        </w:num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公共的消息传递部分（</w:t>
      </w:r>
      <w:r>
        <w:rPr>
          <w:rFonts w:cs="Arial"/>
          <w:bCs/>
          <w:szCs w:val="21"/>
        </w:rPr>
        <w:t>MTP:Message Transfer Part</w:t>
      </w:r>
      <w:r>
        <w:rPr>
          <w:rFonts w:hint="eastAsia"/>
          <w:bCs/>
          <w:szCs w:val="21"/>
        </w:rPr>
        <w:t>）</w:t>
      </w:r>
    </w:p>
    <w:p>
      <w:pPr>
        <w:numPr>
          <w:ilvl w:val="3"/>
          <w:numId w:val="1"/>
        </w:num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MTP1  MTP2  MTP3的功能</w:t>
      </w:r>
    </w:p>
    <w:p>
      <w:pPr>
        <w:numPr>
          <w:ilvl w:val="0"/>
          <w:numId w:val="0"/>
        </w:numPr>
        <w:ind w:left="2580" w:leftChars="0" w:firstLine="419" w:firstLineChars="0"/>
        <w:rPr>
          <w:rFonts w:hint="eastAsia"/>
          <w:bCs/>
          <w:szCs w:val="21"/>
          <w:lang w:val="en-US" w:eastAsia="zh-Hans"/>
        </w:rPr>
      </w:pPr>
      <w:r>
        <w:rPr>
          <w:rFonts w:hint="eastAsia"/>
          <w:bCs/>
          <w:szCs w:val="21"/>
          <w:lang w:val="en-US" w:eastAsia="zh-Hans"/>
        </w:rPr>
        <w:t>MTP</w:t>
      </w:r>
      <w:r>
        <w:rPr>
          <w:rFonts w:hint="default"/>
          <w:bCs/>
          <w:szCs w:val="21"/>
          <w:lang w:eastAsia="zh-Hans"/>
        </w:rPr>
        <w:t>1：</w:t>
      </w:r>
      <w:r>
        <w:rPr>
          <w:rFonts w:hint="eastAsia"/>
          <w:bCs/>
          <w:szCs w:val="21"/>
          <w:lang w:val="en-US" w:eastAsia="zh-Hans"/>
        </w:rPr>
        <w:t>对应物理层</w:t>
      </w:r>
    </w:p>
    <w:p>
      <w:pPr>
        <w:numPr>
          <w:ilvl w:val="0"/>
          <w:numId w:val="0"/>
        </w:numPr>
        <w:ind w:left="2580" w:leftChars="0" w:firstLine="419" w:firstLineChars="0"/>
        <w:rPr>
          <w:rFonts w:hint="eastAsia"/>
          <w:bCs/>
          <w:szCs w:val="21"/>
          <w:lang w:val="en-US" w:eastAsia="zh-Hans"/>
        </w:rPr>
      </w:pPr>
      <w:r>
        <w:rPr>
          <w:rFonts w:hint="eastAsia"/>
          <w:bCs/>
          <w:szCs w:val="21"/>
          <w:lang w:val="en-US" w:eastAsia="zh-Hans"/>
        </w:rPr>
        <w:t>MTP</w:t>
      </w:r>
      <w:r>
        <w:rPr>
          <w:rFonts w:hint="default"/>
          <w:bCs/>
          <w:szCs w:val="21"/>
          <w:lang w:eastAsia="zh-Hans"/>
        </w:rPr>
        <w:t>2：</w:t>
      </w:r>
      <w:r>
        <w:rPr>
          <w:rFonts w:hint="eastAsia"/>
          <w:bCs/>
          <w:szCs w:val="21"/>
          <w:lang w:val="en-US" w:eastAsia="zh-Hans"/>
        </w:rPr>
        <w:t>对应数据链路层</w:t>
      </w:r>
    </w:p>
    <w:p>
      <w:pPr>
        <w:numPr>
          <w:ilvl w:val="0"/>
          <w:numId w:val="0"/>
        </w:numPr>
        <w:ind w:left="2580" w:leftChars="0" w:firstLine="419" w:firstLineChars="0"/>
        <w:rPr>
          <w:rFonts w:hint="eastAsia"/>
          <w:bCs/>
          <w:szCs w:val="21"/>
          <w:lang w:val="en-US" w:eastAsia="zh-Hans"/>
        </w:rPr>
      </w:pPr>
      <w:r>
        <w:rPr>
          <w:rFonts w:hint="eastAsia"/>
          <w:bCs/>
          <w:szCs w:val="21"/>
          <w:lang w:val="en-US" w:eastAsia="zh-Hans"/>
        </w:rPr>
        <w:t>MTP3</w:t>
      </w:r>
      <w:r>
        <w:rPr>
          <w:rFonts w:hint="default"/>
          <w:bCs/>
          <w:szCs w:val="21"/>
          <w:lang w:eastAsia="zh-Hans"/>
        </w:rPr>
        <w:t>：</w:t>
      </w:r>
      <w:r>
        <w:rPr>
          <w:rFonts w:hint="eastAsia"/>
          <w:bCs/>
          <w:szCs w:val="21"/>
          <w:lang w:val="en-US" w:eastAsia="zh-Hans"/>
        </w:rPr>
        <w:t>对应网络层部分</w:t>
      </w:r>
    </w:p>
    <w:p>
      <w:pPr>
        <w:numPr>
          <w:ilvl w:val="0"/>
          <w:numId w:val="0"/>
        </w:numPr>
        <w:ind w:left="2580" w:leftChars="0" w:firstLine="419" w:firstLineChars="0"/>
        <w:rPr>
          <w:rFonts w:hint="eastAsia"/>
          <w:bCs/>
          <w:szCs w:val="21"/>
          <w:lang w:val="en-US" w:eastAsia="zh-Hans"/>
        </w:rPr>
      </w:pPr>
    </w:p>
    <w:p>
      <w:pPr>
        <w:numPr>
          <w:ilvl w:val="2"/>
          <w:numId w:val="1"/>
        </w:num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用户部分（</w:t>
      </w:r>
      <w:r>
        <w:rPr>
          <w:rFonts w:cs="Arial"/>
          <w:bCs/>
          <w:szCs w:val="21"/>
        </w:rPr>
        <w:t>UP:User Part</w:t>
      </w:r>
      <w:r>
        <w:rPr>
          <w:rFonts w:hint="eastAsia"/>
          <w:bCs/>
          <w:szCs w:val="21"/>
        </w:rPr>
        <w:t>）</w:t>
      </w:r>
    </w:p>
    <w:p>
      <w:pPr>
        <w:numPr>
          <w:ilvl w:val="3"/>
          <w:numId w:val="1"/>
        </w:num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TUP的基本信令流程（</w:t>
      </w:r>
      <w:r>
        <w:rPr>
          <w:bCs/>
          <w:szCs w:val="21"/>
        </w:rPr>
        <w:t>(IAM,ACM,ANC,CLF,RLG)</w:t>
      </w:r>
    </w:p>
    <w:p>
      <w:pPr>
        <w:numPr>
          <w:ilvl w:val="0"/>
          <w:numId w:val="0"/>
        </w:numPr>
        <w:ind w:left="2580" w:leftChars="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drawing>
          <wp:inline distT="0" distB="0" distL="114300" distR="114300">
            <wp:extent cx="2538095" cy="1452880"/>
            <wp:effectExtent l="0" t="0" r="1905" b="20320"/>
            <wp:docPr id="7" name="图片 7" descr="截屏2021-06-15 下午4.50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1-06-15 下午4.50.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2940"/>
        </w:tabs>
        <w:rPr>
          <w:bCs/>
          <w:szCs w:val="21"/>
        </w:rPr>
      </w:pPr>
      <w:r>
        <w:rPr>
          <w:rFonts w:hint="eastAsia"/>
          <w:bCs/>
          <w:szCs w:val="21"/>
        </w:rPr>
        <w:t>信令消息的传递涉及的协议栈</w:t>
      </w:r>
    </w:p>
    <w:p>
      <w:pPr>
        <w:numPr>
          <w:ilvl w:val="0"/>
          <w:numId w:val="0"/>
        </w:numPr>
        <w:tabs>
          <w:tab w:val="left" w:pos="2940"/>
        </w:tabs>
        <w:ind w:left="1860" w:leftChars="0"/>
        <w:rPr>
          <w:bCs/>
          <w:szCs w:val="21"/>
        </w:rPr>
      </w:pPr>
      <w:r>
        <w:rPr>
          <w:rFonts w:hint="eastAsia"/>
          <w:bCs/>
          <w:szCs w:val="21"/>
        </w:rPr>
        <w:drawing>
          <wp:inline distT="0" distB="0" distL="114300" distR="114300">
            <wp:extent cx="2125345" cy="1523365"/>
            <wp:effectExtent l="0" t="0" r="8255" b="635"/>
            <wp:docPr id="6" name="图片 6" descr="截屏2021-06-15 下午4.47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1-06-15 下午4.47.5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rPr>
          <w:rFonts w:hint="eastAsia"/>
          <w:szCs w:val="21"/>
        </w:rPr>
      </w:pPr>
      <w:r>
        <w:rPr>
          <w:rFonts w:hint="eastAsia"/>
          <w:szCs w:val="21"/>
        </w:rPr>
        <w:t>我国的信令网结构</w:t>
      </w:r>
    </w:p>
    <w:p>
      <w:pPr>
        <w:numPr>
          <w:ilvl w:val="2"/>
          <w:numId w:val="1"/>
        </w:numPr>
        <w:rPr>
          <w:rFonts w:hint="eastAsia"/>
          <w:szCs w:val="21"/>
        </w:rPr>
      </w:pPr>
      <w:r>
        <w:rPr>
          <w:rFonts w:cs="Arial"/>
          <w:szCs w:val="21"/>
        </w:rPr>
        <w:t>HSTP</w:t>
      </w:r>
      <w:r>
        <w:rPr>
          <w:rFonts w:hint="eastAsia" w:cs="Arial"/>
          <w:szCs w:val="21"/>
        </w:rPr>
        <w:t xml:space="preserve">  </w:t>
      </w:r>
      <w:r>
        <w:rPr>
          <w:rFonts w:cs="Arial"/>
          <w:szCs w:val="21"/>
        </w:rPr>
        <w:t>LSTP</w:t>
      </w:r>
      <w:r>
        <w:rPr>
          <w:rFonts w:hint="eastAsia" w:cs="Arial"/>
          <w:szCs w:val="21"/>
        </w:rPr>
        <w:t xml:space="preserve">  </w:t>
      </w:r>
      <w:r>
        <w:rPr>
          <w:rFonts w:cs="Arial"/>
          <w:szCs w:val="21"/>
        </w:rPr>
        <w:t>SP</w:t>
      </w:r>
      <w:r>
        <w:rPr>
          <w:rFonts w:hint="eastAsia" w:cs="Arial"/>
          <w:szCs w:val="21"/>
        </w:rPr>
        <w:t xml:space="preserve"> 三级结构、连接方案</w:t>
      </w:r>
    </w:p>
    <w:p>
      <w:pPr>
        <w:numPr>
          <w:ilvl w:val="1"/>
          <w:numId w:val="1"/>
        </w:numPr>
        <w:rPr>
          <w:rFonts w:hint="eastAsia"/>
          <w:szCs w:val="21"/>
        </w:rPr>
      </w:pPr>
      <w:r>
        <w:rPr>
          <w:rFonts w:hint="eastAsia"/>
          <w:szCs w:val="21"/>
        </w:rPr>
        <w:t>信令点编码</w:t>
      </w:r>
    </w:p>
    <w:p>
      <w:pPr>
        <w:numPr>
          <w:ilvl w:val="2"/>
          <w:numId w:val="1"/>
        </w:numPr>
        <w:rPr>
          <w:rFonts w:hint="eastAsia"/>
          <w:szCs w:val="21"/>
        </w:rPr>
      </w:pPr>
      <w:r>
        <w:rPr>
          <w:rFonts w:hint="eastAsia"/>
          <w:szCs w:val="21"/>
        </w:rPr>
        <w:t>国际信令网信令点编码 14</w:t>
      </w:r>
      <w:r>
        <w:rPr>
          <w:rFonts w:hint="eastAsia"/>
          <w:szCs w:val="21"/>
          <w:lang w:val="en-US" w:eastAsia="zh-Hans"/>
        </w:rPr>
        <w:t>bit</w:t>
      </w:r>
    </w:p>
    <w:p>
      <w:pPr>
        <w:numPr>
          <w:ilvl w:val="2"/>
          <w:numId w:val="1"/>
        </w:numPr>
        <w:rPr>
          <w:rFonts w:hint="eastAsia"/>
          <w:szCs w:val="21"/>
        </w:rPr>
      </w:pPr>
      <w:r>
        <w:rPr>
          <w:rFonts w:hint="eastAsia"/>
          <w:szCs w:val="21"/>
        </w:rPr>
        <w:t>我国国内信令网的编号计划 24</w:t>
      </w:r>
      <w:r>
        <w:rPr>
          <w:rFonts w:hint="eastAsia"/>
          <w:szCs w:val="21"/>
          <w:lang w:val="en-US" w:eastAsia="zh-Hans"/>
        </w:rPr>
        <w:t>bit</w:t>
      </w:r>
    </w:p>
    <w:p>
      <w:pPr>
        <w:numPr>
          <w:ilvl w:val="3"/>
          <w:numId w:val="1"/>
        </w:numPr>
        <w:rPr>
          <w:szCs w:val="21"/>
        </w:rPr>
      </w:pPr>
      <w:r>
        <w:rPr>
          <w:rFonts w:hint="eastAsia"/>
          <w:szCs w:val="21"/>
        </w:rPr>
        <w:t>主信令区 分信令区  信令点</w:t>
      </w:r>
    </w:p>
    <w:p>
      <w:pPr>
        <w:numPr>
          <w:ilvl w:val="3"/>
          <w:numId w:val="1"/>
        </w:numPr>
        <w:rPr>
          <w:szCs w:val="21"/>
        </w:rPr>
      </w:pPr>
      <w:r>
        <w:rPr>
          <w:rFonts w:hint="default"/>
          <w:szCs w:val="21"/>
        </w:rPr>
        <w:t>8</w:t>
      </w:r>
      <w:r>
        <w:rPr>
          <w:rFonts w:hint="eastAsia"/>
          <w:szCs w:val="21"/>
          <w:lang w:val="en-US" w:eastAsia="zh-Hans"/>
        </w:rPr>
        <w:t>bit</w:t>
      </w:r>
      <w:r>
        <w:rPr>
          <w:rFonts w:hint="default"/>
          <w:szCs w:val="21"/>
          <w:lang w:eastAsia="zh-Hans"/>
        </w:rPr>
        <w:t xml:space="preserve"> </w:t>
      </w:r>
      <w:r>
        <w:rPr>
          <w:rFonts w:hint="eastAsia"/>
          <w:szCs w:val="21"/>
          <w:lang w:val="en-US" w:eastAsia="zh-Hans"/>
        </w:rPr>
        <w:t>HSTP</w:t>
      </w:r>
      <w:r>
        <w:rPr>
          <w:rFonts w:hint="default"/>
          <w:szCs w:val="21"/>
          <w:lang w:eastAsia="zh-Hans"/>
        </w:rPr>
        <w:t xml:space="preserve"> 8</w:t>
      </w:r>
      <w:r>
        <w:rPr>
          <w:rFonts w:hint="eastAsia"/>
          <w:szCs w:val="21"/>
          <w:lang w:val="en-US" w:eastAsia="zh-Hans"/>
        </w:rPr>
        <w:t>bit</w:t>
      </w:r>
      <w:r>
        <w:rPr>
          <w:rFonts w:hint="default"/>
          <w:szCs w:val="21"/>
          <w:lang w:eastAsia="zh-Hans"/>
        </w:rPr>
        <w:t xml:space="preserve"> </w:t>
      </w:r>
      <w:r>
        <w:rPr>
          <w:rFonts w:hint="eastAsia"/>
          <w:szCs w:val="21"/>
          <w:lang w:val="en-US" w:eastAsia="zh-Hans"/>
        </w:rPr>
        <w:t>LSTP</w:t>
      </w:r>
      <w:r>
        <w:rPr>
          <w:rFonts w:hint="default"/>
          <w:szCs w:val="21"/>
          <w:lang w:eastAsia="zh-Hans"/>
        </w:rPr>
        <w:t xml:space="preserve"> 8</w:t>
      </w:r>
      <w:r>
        <w:rPr>
          <w:rFonts w:hint="eastAsia"/>
          <w:szCs w:val="21"/>
          <w:lang w:val="en-US" w:eastAsia="zh-Hans"/>
        </w:rPr>
        <w:t>bit</w:t>
      </w:r>
      <w:r>
        <w:rPr>
          <w:rFonts w:hint="default"/>
          <w:szCs w:val="21"/>
          <w:lang w:eastAsia="zh-Hans"/>
        </w:rPr>
        <w:t xml:space="preserve"> </w:t>
      </w:r>
      <w:r>
        <w:rPr>
          <w:rFonts w:hint="eastAsia"/>
          <w:szCs w:val="21"/>
          <w:lang w:val="en-US" w:eastAsia="zh-Hans"/>
        </w:rPr>
        <w:t>SP</w:t>
      </w:r>
    </w:p>
    <w:p>
      <w:pPr>
        <w:numPr>
          <w:ilvl w:val="0"/>
          <w:numId w:val="0"/>
        </w:numPr>
        <w:ind w:left="2580" w:leftChars="0"/>
        <w:rPr>
          <w:szCs w:val="21"/>
        </w:rPr>
      </w:pPr>
    </w:p>
    <w:p>
      <w:pPr>
        <w:ind w:left="2940"/>
        <w:rPr>
          <w:rFonts w:hint="eastAsia"/>
          <w:szCs w:val="21"/>
        </w:rPr>
      </w:pPr>
    </w:p>
    <w:p>
      <w:pPr>
        <w:numPr>
          <w:ilvl w:val="0"/>
          <w:numId w:val="1"/>
        </w:numPr>
        <w:rPr>
          <w:szCs w:val="21"/>
        </w:rPr>
      </w:pPr>
      <w:r>
        <w:rPr>
          <w:rFonts w:hint="eastAsia"/>
          <w:szCs w:val="21"/>
        </w:rPr>
        <w:t>SIP信令</w:t>
      </w:r>
    </w:p>
    <w:p>
      <w:pPr>
        <w:numPr>
          <w:ilvl w:val="1"/>
          <w:numId w:val="1"/>
        </w:numPr>
        <w:rPr>
          <w:szCs w:val="21"/>
        </w:rPr>
      </w:pPr>
      <w:r>
        <w:rPr>
          <w:szCs w:val="21"/>
        </w:rPr>
        <w:t>SIP</w:t>
      </w:r>
      <w:r>
        <w:rPr>
          <w:rFonts w:hint="eastAsia"/>
          <w:szCs w:val="21"/>
        </w:rPr>
        <w:t>协议的基本特点，呼叫控制、媒体协商、媒体流协议与传输协议栈：</w:t>
      </w:r>
    </w:p>
    <w:p>
      <w:pPr>
        <w:numPr>
          <w:ilvl w:val="0"/>
          <w:numId w:val="0"/>
        </w:numPr>
        <w:ind w:left="1140" w:leftChars="0" w:firstLine="417" w:firstLineChars="0"/>
        <w:rPr>
          <w:szCs w:val="21"/>
        </w:rPr>
      </w:pPr>
      <w:r>
        <w:rPr>
          <w:rFonts w:hint="eastAsia"/>
          <w:szCs w:val="21"/>
          <w:lang w:val="en-US" w:eastAsia="zh-Hans"/>
        </w:rPr>
        <w:t>呼叫控制</w:t>
      </w:r>
      <w:r>
        <w:rPr>
          <w:szCs w:val="21"/>
        </w:rPr>
        <w:t>SIP：TCP</w:t>
      </w:r>
      <w:r>
        <w:rPr>
          <w:rFonts w:hint="eastAsia"/>
          <w:szCs w:val="21"/>
        </w:rPr>
        <w:t>或</w:t>
      </w:r>
      <w:r>
        <w:rPr>
          <w:szCs w:val="21"/>
        </w:rPr>
        <w:t>UDP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  <w:szCs w:val="21"/>
          <w:lang w:val="en-US" w:eastAsia="zh-Hans"/>
        </w:rPr>
      </w:pPr>
      <w:r>
        <w:rPr>
          <w:rFonts w:hint="eastAsia"/>
          <w:szCs w:val="21"/>
          <w:lang w:val="en-US" w:eastAsia="zh-Hans"/>
        </w:rPr>
        <w:t>媒体协商SDP</w:t>
      </w:r>
      <w:r>
        <w:rPr>
          <w:rFonts w:hint="default"/>
          <w:szCs w:val="21"/>
          <w:lang w:eastAsia="zh-Hans"/>
        </w:rPr>
        <w:t>：</w:t>
      </w:r>
      <w:r>
        <w:rPr>
          <w:rFonts w:hint="eastAsia"/>
          <w:szCs w:val="21"/>
          <w:lang w:val="en-US" w:eastAsia="zh-Hans"/>
        </w:rPr>
        <w:t>TCP或UDP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 w:eastAsia="宋体"/>
          <w:szCs w:val="21"/>
          <w:lang w:val="en-US" w:eastAsia="zh-Hans"/>
        </w:rPr>
      </w:pPr>
      <w:r>
        <w:rPr>
          <w:rFonts w:hint="eastAsia"/>
          <w:szCs w:val="21"/>
          <w:lang w:val="en-US" w:eastAsia="zh-Hans"/>
        </w:rPr>
        <w:t>媒体流</w:t>
      </w:r>
      <w:r>
        <w:rPr>
          <w:szCs w:val="21"/>
        </w:rPr>
        <w:t>RTP：UDP</w:t>
      </w:r>
    </w:p>
    <w:p>
      <w:pPr>
        <w:numPr>
          <w:ilvl w:val="1"/>
          <w:numId w:val="1"/>
        </w:numPr>
        <w:rPr>
          <w:szCs w:val="21"/>
        </w:rPr>
      </w:pPr>
      <w:r>
        <w:rPr>
          <w:szCs w:val="21"/>
        </w:rPr>
        <w:t>SIP</w:t>
      </w:r>
      <w:r>
        <w:rPr>
          <w:rFonts w:hint="eastAsia"/>
          <w:szCs w:val="21"/>
        </w:rPr>
        <w:t>系统中的各种设备（用户代理、代理服务器、注册服务器）的作用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  <w:szCs w:val="21"/>
          <w:lang w:val="en-US" w:eastAsia="zh-Hans"/>
        </w:rPr>
      </w:pPr>
      <w:r>
        <w:rPr>
          <w:rFonts w:hint="eastAsia"/>
          <w:szCs w:val="21"/>
          <w:lang w:val="en-US" w:eastAsia="zh-Hans"/>
        </w:rPr>
        <w:t>用户代理UA</w:t>
      </w:r>
      <w:r>
        <w:rPr>
          <w:rFonts w:hint="default"/>
          <w:szCs w:val="21"/>
          <w:lang w:eastAsia="zh-Hans"/>
        </w:rPr>
        <w:t>：</w:t>
      </w:r>
      <w:r>
        <w:rPr>
          <w:rFonts w:hint="eastAsia"/>
          <w:szCs w:val="21"/>
          <w:lang w:val="en-US" w:eastAsia="zh-Hans"/>
        </w:rPr>
        <w:t>呼叫以及响应呼叫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default"/>
          <w:szCs w:val="21"/>
          <w:lang w:eastAsia="zh-Hans"/>
        </w:rPr>
      </w:pPr>
      <w:r>
        <w:rPr>
          <w:rFonts w:hint="eastAsia"/>
          <w:szCs w:val="21"/>
          <w:lang w:val="en-US" w:eastAsia="zh-Hans"/>
        </w:rPr>
        <w:t>注册服务器</w:t>
      </w:r>
      <w:r>
        <w:rPr>
          <w:rFonts w:hint="default"/>
          <w:szCs w:val="21"/>
          <w:lang w:eastAsia="zh-Hans"/>
        </w:rPr>
        <w:t>：接收用户的注册请求，记录终端的IP地址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default"/>
          <w:szCs w:val="21"/>
          <w:lang w:eastAsia="zh-Hans"/>
        </w:rPr>
      </w:pPr>
      <w:r>
        <w:rPr>
          <w:rFonts w:hint="eastAsia"/>
          <w:szCs w:val="21"/>
          <w:lang w:val="en-US" w:eastAsia="zh-Hans"/>
        </w:rPr>
        <w:t>代理服务器</w:t>
      </w:r>
      <w:r>
        <w:rPr>
          <w:rFonts w:hint="default"/>
          <w:szCs w:val="21"/>
          <w:lang w:eastAsia="zh-Hans"/>
        </w:rPr>
        <w:t>：完成路由功能，将SIP用户请求发送到下一跳代理或用户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  <w:szCs w:val="21"/>
          <w:lang w:val="en-US" w:eastAsia="zh-Hans"/>
        </w:rPr>
      </w:pPr>
      <w:r>
        <w:rPr>
          <w:rFonts w:hint="eastAsia"/>
          <w:szCs w:val="21"/>
          <w:lang w:val="en-US" w:eastAsia="zh-Hans"/>
        </w:rPr>
        <w:t>位置服务器</w:t>
      </w:r>
      <w:r>
        <w:rPr>
          <w:rFonts w:hint="default"/>
          <w:szCs w:val="21"/>
          <w:lang w:eastAsia="zh-Hans"/>
        </w:rPr>
        <w:t>：</w:t>
      </w:r>
      <w:r>
        <w:rPr>
          <w:rFonts w:hint="eastAsia"/>
          <w:szCs w:val="21"/>
          <w:lang w:val="en-US" w:eastAsia="zh-Hans"/>
        </w:rPr>
        <w:t>配合代理和重定向提供位置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  <w:szCs w:val="21"/>
          <w:lang w:val="en-US" w:eastAsia="zh-Hans"/>
        </w:rPr>
      </w:pPr>
      <w:r>
        <w:rPr>
          <w:rFonts w:hint="eastAsia"/>
          <w:szCs w:val="21"/>
          <w:lang w:val="en-US" w:eastAsia="zh-Hans"/>
        </w:rPr>
        <w:t>重定向服务器</w:t>
      </w:r>
      <w:r>
        <w:rPr>
          <w:rFonts w:hint="default"/>
          <w:szCs w:val="21"/>
          <w:lang w:eastAsia="zh-Hans"/>
        </w:rPr>
        <w:t>：</w:t>
      </w:r>
      <w:r>
        <w:rPr>
          <w:rFonts w:hint="eastAsia"/>
          <w:szCs w:val="21"/>
          <w:lang w:val="en-US" w:eastAsia="zh-Hans"/>
        </w:rPr>
        <w:t>类似DNS</w:t>
      </w:r>
    </w:p>
    <w:p>
      <w:pPr>
        <w:numPr>
          <w:ilvl w:val="0"/>
          <w:numId w:val="0"/>
        </w:numPr>
        <w:ind w:left="1140" w:leftChars="0" w:firstLine="417" w:firstLineChars="0"/>
        <w:rPr>
          <w:rFonts w:hint="eastAsia"/>
          <w:szCs w:val="21"/>
          <w:lang w:val="en-US" w:eastAsia="zh-Hans"/>
        </w:rPr>
      </w:pPr>
      <w:r>
        <w:rPr>
          <w:rFonts w:hint="eastAsia"/>
          <w:szCs w:val="21"/>
          <w:lang w:val="en-US" w:eastAsia="zh-Hans"/>
        </w:rPr>
        <w:drawing>
          <wp:inline distT="0" distB="0" distL="114300" distR="114300">
            <wp:extent cx="2825115" cy="1950085"/>
            <wp:effectExtent l="0" t="0" r="19685" b="5715"/>
            <wp:docPr id="8" name="图片 8" descr="截屏2021-06-15 下午5.01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1-06-15 下午5.01.5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rPr>
          <w:szCs w:val="21"/>
        </w:rPr>
      </w:pPr>
      <w:r>
        <w:rPr>
          <w:rFonts w:hint="eastAsia"/>
          <w:szCs w:val="21"/>
        </w:rPr>
        <w:t>SIP消息: 请求、响应</w:t>
      </w:r>
      <w:r>
        <w:rPr>
          <w:rFonts w:hint="eastAsia"/>
          <w:szCs w:val="21"/>
        </w:rPr>
        <w:br w:type="textWrapping"/>
      </w:r>
      <w:r>
        <w:rPr>
          <w:rFonts w:hint="eastAsia"/>
          <w:szCs w:val="21"/>
        </w:rPr>
        <w:t>（register、</w:t>
      </w:r>
      <w:r>
        <w:rPr>
          <w:szCs w:val="21"/>
        </w:rPr>
        <w:t>invite</w:t>
      </w:r>
      <w:r>
        <w:rPr>
          <w:rFonts w:hint="eastAsia"/>
          <w:szCs w:val="21"/>
        </w:rPr>
        <w:t>、</w:t>
      </w:r>
      <w:r>
        <w:rPr>
          <w:szCs w:val="21"/>
        </w:rPr>
        <w:t>100</w:t>
      </w:r>
      <w:r>
        <w:rPr>
          <w:rFonts w:hint="eastAsia"/>
          <w:szCs w:val="21"/>
        </w:rPr>
        <w:t xml:space="preserve"> trying 、</w:t>
      </w:r>
      <w:r>
        <w:rPr>
          <w:szCs w:val="21"/>
        </w:rPr>
        <w:t>180</w:t>
      </w:r>
      <w:r>
        <w:rPr>
          <w:rFonts w:hint="eastAsia"/>
          <w:szCs w:val="21"/>
        </w:rPr>
        <w:t xml:space="preserve"> ring、</w:t>
      </w:r>
      <w:r>
        <w:rPr>
          <w:szCs w:val="21"/>
        </w:rPr>
        <w:t>200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OK</w:t>
      </w:r>
      <w:r>
        <w:rPr>
          <w:rFonts w:hint="eastAsia"/>
          <w:szCs w:val="21"/>
        </w:rPr>
        <w:t>、</w:t>
      </w:r>
      <w:r>
        <w:rPr>
          <w:szCs w:val="21"/>
        </w:rPr>
        <w:t>Ack</w:t>
      </w:r>
      <w:r>
        <w:rPr>
          <w:rFonts w:hint="eastAsia"/>
          <w:szCs w:val="21"/>
        </w:rPr>
        <w:t>、</w:t>
      </w:r>
      <w:r>
        <w:rPr>
          <w:szCs w:val="21"/>
        </w:rPr>
        <w:t>Bye</w:t>
      </w:r>
      <w:r>
        <w:rPr>
          <w:rFonts w:hint="eastAsia"/>
          <w:szCs w:val="21"/>
        </w:rPr>
        <w:t>等）</w:t>
      </w:r>
    </w:p>
    <w:p>
      <w:pPr>
        <w:numPr>
          <w:ilvl w:val="0"/>
          <w:numId w:val="0"/>
        </w:numPr>
        <w:ind w:left="1140" w:leftChars="0" w:firstLine="834" w:firstLineChars="0"/>
        <w:rPr>
          <w:rFonts w:hint="eastAsia"/>
          <w:szCs w:val="21"/>
        </w:rPr>
      </w:pPr>
      <w:r>
        <w:rPr>
          <w:rFonts w:hint="eastAsia"/>
          <w:szCs w:val="21"/>
        </w:rPr>
        <w:t>1XX：通知服务器或代理正在执行处理，终端应该等待响应</w:t>
      </w:r>
    </w:p>
    <w:p>
      <w:pPr>
        <w:numPr>
          <w:ilvl w:val="0"/>
          <w:numId w:val="0"/>
        </w:numPr>
        <w:ind w:left="1140" w:leftChars="0" w:firstLine="1251" w:firstLineChars="0"/>
        <w:rPr>
          <w:rFonts w:hint="eastAsia"/>
          <w:szCs w:val="21"/>
        </w:rPr>
      </w:pPr>
      <w:r>
        <w:rPr>
          <w:rFonts w:hint="eastAsia"/>
          <w:szCs w:val="21"/>
        </w:rPr>
        <w:t>100：Trying</w:t>
      </w:r>
    </w:p>
    <w:p>
      <w:pPr>
        <w:numPr>
          <w:ilvl w:val="0"/>
          <w:numId w:val="0"/>
        </w:numPr>
        <w:ind w:left="1140" w:leftChars="0" w:firstLine="1251" w:firstLineChars="0"/>
        <w:rPr>
          <w:rFonts w:hint="eastAsia"/>
          <w:szCs w:val="21"/>
        </w:rPr>
      </w:pPr>
      <w:r>
        <w:rPr>
          <w:rFonts w:hint="eastAsia"/>
          <w:szCs w:val="21"/>
        </w:rPr>
        <w:t>180: Ringing</w:t>
      </w:r>
    </w:p>
    <w:p>
      <w:pPr>
        <w:numPr>
          <w:ilvl w:val="0"/>
          <w:numId w:val="0"/>
        </w:numPr>
        <w:ind w:left="1140" w:leftChars="0" w:firstLine="834" w:firstLineChars="0"/>
        <w:rPr>
          <w:rFonts w:hint="eastAsia"/>
          <w:szCs w:val="21"/>
        </w:rPr>
      </w:pPr>
      <w:r>
        <w:rPr>
          <w:rFonts w:hint="eastAsia"/>
          <w:szCs w:val="21"/>
        </w:rPr>
        <w:t>2XX：请求成功</w:t>
      </w:r>
    </w:p>
    <w:p>
      <w:pPr>
        <w:numPr>
          <w:ilvl w:val="0"/>
          <w:numId w:val="0"/>
        </w:numPr>
        <w:ind w:left="1140" w:leftChars="0" w:firstLine="1251" w:firstLineChars="0"/>
        <w:rPr>
          <w:rFonts w:hint="eastAsia"/>
          <w:szCs w:val="21"/>
        </w:rPr>
      </w:pPr>
      <w:r>
        <w:rPr>
          <w:rFonts w:hint="eastAsia"/>
          <w:szCs w:val="21"/>
        </w:rPr>
        <w:t>200：OK</w:t>
      </w:r>
    </w:p>
    <w:p>
      <w:pPr>
        <w:numPr>
          <w:ilvl w:val="0"/>
          <w:numId w:val="0"/>
        </w:numPr>
        <w:ind w:left="1140" w:leftChars="0" w:firstLine="834" w:firstLineChars="0"/>
        <w:rPr>
          <w:rFonts w:hint="eastAsia"/>
          <w:szCs w:val="21"/>
        </w:rPr>
      </w:pPr>
      <w:r>
        <w:rPr>
          <w:rFonts w:hint="eastAsia"/>
          <w:szCs w:val="21"/>
        </w:rPr>
        <w:t>3XX ：重定向响应，终端应向新地址发起新请求</w:t>
      </w:r>
    </w:p>
    <w:p>
      <w:pPr>
        <w:numPr>
          <w:ilvl w:val="0"/>
          <w:numId w:val="0"/>
        </w:numPr>
        <w:ind w:left="1140" w:leftChars="0" w:firstLine="834" w:firstLineChars="0"/>
        <w:rPr>
          <w:rFonts w:hint="eastAsia"/>
          <w:szCs w:val="21"/>
        </w:rPr>
      </w:pPr>
      <w:r>
        <w:rPr>
          <w:rFonts w:hint="eastAsia"/>
          <w:szCs w:val="21"/>
        </w:rPr>
        <w:t>4XX ：请求失败，终端的请求被拒绝</w:t>
      </w:r>
    </w:p>
    <w:p>
      <w:pPr>
        <w:numPr>
          <w:ilvl w:val="0"/>
          <w:numId w:val="0"/>
        </w:numPr>
        <w:ind w:left="1140" w:leftChars="0" w:firstLine="834" w:firstLineChars="0"/>
        <w:rPr>
          <w:rFonts w:hint="eastAsia"/>
          <w:szCs w:val="21"/>
        </w:rPr>
      </w:pPr>
      <w:r>
        <w:rPr>
          <w:rFonts w:hint="eastAsia"/>
          <w:szCs w:val="21"/>
        </w:rPr>
        <w:t>5XX ：服务器内部错误造成请求不能被响应</w:t>
      </w:r>
    </w:p>
    <w:p>
      <w:pPr>
        <w:numPr>
          <w:ilvl w:val="0"/>
          <w:numId w:val="0"/>
        </w:numPr>
        <w:ind w:left="1140" w:leftChars="0" w:firstLine="834" w:firstLineChars="0"/>
        <w:rPr>
          <w:rFonts w:hint="eastAsia"/>
          <w:szCs w:val="21"/>
        </w:rPr>
      </w:pPr>
      <w:r>
        <w:rPr>
          <w:rFonts w:hint="eastAsia"/>
          <w:szCs w:val="21"/>
        </w:rPr>
        <w:t>6XX ：全局错误，所有未来的对该用户的请求都将失败</w:t>
      </w:r>
    </w:p>
    <w:p>
      <w:pPr>
        <w:numPr>
          <w:ilvl w:val="0"/>
          <w:numId w:val="0"/>
        </w:numPr>
        <w:ind w:left="1140" w:leftChars="0" w:firstLine="834" w:firstLineChars="0"/>
        <w:rPr>
          <w:rFonts w:hint="eastAsia"/>
          <w:szCs w:val="21"/>
        </w:rPr>
      </w:pPr>
      <w:r>
        <w:rPr>
          <w:rFonts w:hint="eastAsia"/>
          <w:szCs w:val="21"/>
        </w:rPr>
        <w:drawing>
          <wp:inline distT="0" distB="0" distL="114300" distR="114300">
            <wp:extent cx="3044190" cy="1737995"/>
            <wp:effectExtent l="0" t="0" r="3810" b="14605"/>
            <wp:docPr id="9" name="图片 9" descr="截屏2021-06-15 下午5.02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1-06-15 下午5.02.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140" w:leftChars="0" w:firstLine="834" w:firstLineChars="0"/>
        <w:rPr>
          <w:szCs w:val="21"/>
        </w:rPr>
      </w:pPr>
      <w:r>
        <w:rPr>
          <w:rFonts w:hint="default"/>
          <w:szCs w:val="21"/>
        </w:rPr>
        <w:t>-&gt;INVITE &lt;-OK -&gt;ACK</w:t>
      </w:r>
      <w:r>
        <w:rPr>
          <w:rFonts w:hint="eastAsia"/>
          <w:szCs w:val="21"/>
        </w:rPr>
        <w:br w:type="textWrapping"/>
      </w:r>
      <w:r>
        <w:rPr>
          <w:rFonts w:hint="eastAsia"/>
          <w:szCs w:val="21"/>
        </w:rPr>
        <w:t>SIP</w:t>
      </w:r>
      <w:r>
        <w:rPr>
          <w:szCs w:val="21"/>
        </w:rPr>
        <w:t>地址与端口</w:t>
      </w:r>
    </w:p>
    <w:p>
      <w:pPr>
        <w:numPr>
          <w:ilvl w:val="1"/>
          <w:numId w:val="1"/>
        </w:numPr>
        <w:rPr>
          <w:szCs w:val="21"/>
        </w:rPr>
      </w:pPr>
      <w:r>
        <w:rPr>
          <w:rFonts w:hint="eastAsia"/>
          <w:szCs w:val="21"/>
        </w:rPr>
        <w:t>SDP</w:t>
      </w:r>
      <w:r>
        <w:rPr>
          <w:szCs w:val="21"/>
        </w:rPr>
        <w:t>媒体协商</w:t>
      </w:r>
      <w:r>
        <w:rPr>
          <w:rFonts w:hint="eastAsia"/>
          <w:szCs w:val="21"/>
        </w:rPr>
        <w:t>的重点</w:t>
      </w:r>
      <w:r>
        <w:rPr>
          <w:szCs w:val="21"/>
        </w:rPr>
        <w:t>内容</w:t>
      </w:r>
      <w:r>
        <w:rPr>
          <w:rFonts w:hint="eastAsia"/>
          <w:szCs w:val="21"/>
        </w:rPr>
        <w:t>：媒体类型及编码、媒体地址与端口</w:t>
      </w:r>
      <w:r>
        <w:rPr>
          <w:szCs w:val="21"/>
        </w:rPr>
        <w:t xml:space="preserve"> </w:t>
      </w:r>
    </w:p>
    <w:p>
      <w:pPr>
        <w:numPr>
          <w:ilvl w:val="1"/>
          <w:numId w:val="1"/>
        </w:numPr>
        <w:rPr>
          <w:szCs w:val="21"/>
        </w:rPr>
      </w:pPr>
      <w:r>
        <w:rPr>
          <w:rFonts w:hint="eastAsia"/>
          <w:szCs w:val="21"/>
        </w:rPr>
        <w:t>SIP基本消息流程: 正常呼叫建立与释放过程</w:t>
      </w:r>
    </w:p>
    <w:p>
      <w:pPr>
        <w:numPr>
          <w:ilvl w:val="1"/>
          <w:numId w:val="1"/>
        </w:numPr>
        <w:rPr>
          <w:szCs w:val="21"/>
        </w:rPr>
      </w:pPr>
      <w:r>
        <w:rPr>
          <w:szCs w:val="21"/>
        </w:rPr>
        <w:drawing>
          <wp:inline distT="0" distB="0" distL="114300" distR="114300">
            <wp:extent cx="2117725" cy="1392555"/>
            <wp:effectExtent l="0" t="0" r="15875" b="4445"/>
            <wp:docPr id="10" name="图片 10" descr="截屏2021-06-15 下午5.07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1-06-15 下午5.07.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772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drawing>
          <wp:inline distT="0" distB="0" distL="114300" distR="114300">
            <wp:extent cx="2160270" cy="1256030"/>
            <wp:effectExtent l="0" t="0" r="24130" b="13970"/>
            <wp:docPr id="11" name="图片 11" descr="截屏2021-06-15 下午5.07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1-06-15 下午5.07.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</w:pPr>
      <w:r>
        <w:rPr>
          <w:rFonts w:hint="eastAsia"/>
        </w:rPr>
        <w:t>SIP 消息与TUP对应转换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117340" cy="2765425"/>
            <wp:effectExtent l="0" t="0" r="22860" b="3175"/>
            <wp:docPr id="12" name="图片 12" descr="截屏2021-06-15 下午5.08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1-06-15 下午5.08.0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734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left="840"/>
        <w:jc w:val="center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第六部分  移动交换</w:t>
      </w:r>
    </w:p>
    <w:p>
      <w:pPr>
        <w:numPr>
          <w:ilvl w:val="0"/>
          <w:numId w:val="1"/>
        </w:numPr>
      </w:pPr>
      <w:r>
        <w:rPr>
          <w:rFonts w:hint="eastAsia"/>
        </w:rPr>
        <w:t>移动通信的几个概念：入网、鉴权、切换、漫游、位置更新、网络附着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687320" cy="2040890"/>
            <wp:effectExtent l="0" t="0" r="5080" b="16510"/>
            <wp:docPr id="14" name="图片 14" descr="截屏2021-06-16 上午11.01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1-06-16 上午11.01.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114300" distR="114300">
            <wp:extent cx="3085465" cy="2324100"/>
            <wp:effectExtent l="0" t="0" r="13335" b="12700"/>
            <wp:docPr id="15" name="图片 15" descr="截屏2021-06-16 上午11.07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1-06-16 上午11.07.0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GSM</w:t>
      </w:r>
      <w:r>
        <w:rPr>
          <w:rFonts w:hint="eastAsia"/>
        </w:rPr>
        <w:t>、</w:t>
      </w:r>
      <w:r>
        <w:t>GPRS</w:t>
      </w:r>
      <w:r>
        <w:rPr>
          <w:rFonts w:hint="eastAsia"/>
        </w:rPr>
        <w:t>的基本网络结构和网元功能（</w:t>
      </w:r>
      <w:r>
        <w:t>MS</w:t>
      </w:r>
      <w:r>
        <w:rPr>
          <w:rFonts w:hint="eastAsia"/>
        </w:rPr>
        <w:t>，</w:t>
      </w:r>
      <w:r>
        <w:t>BTS</w:t>
      </w:r>
      <w:r>
        <w:rPr>
          <w:rFonts w:hint="eastAsia"/>
        </w:rPr>
        <w:t>，</w:t>
      </w:r>
      <w:r>
        <w:t>BSC</w:t>
      </w:r>
      <w:r>
        <w:rPr>
          <w:rFonts w:hint="eastAsia"/>
        </w:rPr>
        <w:t>，</w:t>
      </w:r>
      <w:r>
        <w:t>MSC</w:t>
      </w:r>
      <w:r>
        <w:rPr>
          <w:rFonts w:hint="eastAsia"/>
        </w:rPr>
        <w:t>，</w:t>
      </w:r>
      <w:r>
        <w:t>HLR</w:t>
      </w:r>
      <w:r>
        <w:rPr>
          <w:rFonts w:hint="eastAsia"/>
        </w:rPr>
        <w:t>，</w:t>
      </w:r>
      <w:r>
        <w:t>VLR</w:t>
      </w:r>
      <w:r>
        <w:rPr>
          <w:rFonts w:hint="eastAsia"/>
        </w:rPr>
        <w:t>，</w:t>
      </w:r>
      <w:r>
        <w:t>AUC</w:t>
      </w:r>
      <w:r>
        <w:rPr>
          <w:rFonts w:hint="eastAsia"/>
        </w:rPr>
        <w:t>，</w:t>
      </w:r>
      <w:r>
        <w:t>SMS</w:t>
      </w:r>
      <w:r>
        <w:rPr>
          <w:rFonts w:hint="eastAsia"/>
        </w:rPr>
        <w:t>网关，</w:t>
      </w:r>
      <w:r>
        <w:t>GMSC</w:t>
      </w:r>
      <w:r>
        <w:rPr>
          <w:rFonts w:hint="eastAsia"/>
        </w:rPr>
        <w:t>，</w:t>
      </w:r>
      <w:r>
        <w:t>SGSN</w:t>
      </w:r>
      <w:r>
        <w:rPr>
          <w:rFonts w:hint="eastAsia"/>
        </w:rPr>
        <w:t>，</w:t>
      </w:r>
      <w:r>
        <w:t>GGSN</w:t>
      </w:r>
      <w:r>
        <w:rPr>
          <w:rFonts w:hint="eastAsia"/>
        </w:rPr>
        <w:t>，</w:t>
      </w:r>
      <w:r>
        <w:t>OMC</w:t>
      </w:r>
      <w:r>
        <w:rPr>
          <w:rFonts w:hint="eastAsia"/>
        </w:rPr>
        <w:t>,）</w:t>
      </w:r>
    </w:p>
    <w:p>
      <w:pPr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 xml:space="preserve">GSM移动通信  </w:t>
      </w:r>
    </w:p>
    <w:p>
      <w:pPr>
        <w:numPr>
          <w:ilvl w:val="2"/>
          <w:numId w:val="1"/>
        </w:numPr>
      </w:pPr>
      <w:r>
        <w:rPr>
          <w:rFonts w:hint="eastAsia"/>
        </w:rPr>
        <w:t xml:space="preserve">GSM网络结构 网元功能 </w:t>
      </w:r>
    </w:p>
    <w:p>
      <w:pPr>
        <w:numPr>
          <w:ilvl w:val="2"/>
          <w:numId w:val="1"/>
        </w:numPr>
      </w:pPr>
      <w:r>
        <w:rPr>
          <w:rFonts w:hint="eastAsia"/>
        </w:rPr>
        <w:t>了解GSM网络信令基本过程（始</w:t>
      </w:r>
      <w:r>
        <w:t>呼、寻呼、切换</w:t>
      </w:r>
      <w:r>
        <w:rPr>
          <w:rFonts w:hint="eastAsia"/>
        </w:rPr>
        <w:t>）</w:t>
      </w:r>
    </w:p>
    <w:p>
      <w:pPr>
        <w:numPr>
          <w:ilvl w:val="1"/>
          <w:numId w:val="1"/>
        </w:numPr>
      </w:pPr>
      <w:r>
        <w:rPr>
          <w:rFonts w:hint="eastAsia"/>
        </w:rPr>
        <w:t>GPRS网络</w:t>
      </w:r>
    </w:p>
    <w:p>
      <w:pPr>
        <w:numPr>
          <w:ilvl w:val="2"/>
          <w:numId w:val="1"/>
        </w:numPr>
      </w:pPr>
      <w:r>
        <w:rPr>
          <w:rFonts w:hint="eastAsia"/>
        </w:rPr>
        <w:t>G</w:t>
      </w:r>
      <w:r>
        <w:t>PRS</w:t>
      </w:r>
      <w:r>
        <w:rPr>
          <w:rFonts w:hint="eastAsia"/>
        </w:rPr>
        <w:t>网络结构 网元功能</w:t>
      </w:r>
    </w:p>
    <w:p>
      <w:pPr>
        <w:numPr>
          <w:ilvl w:val="2"/>
          <w:numId w:val="1"/>
        </w:numPr>
      </w:pPr>
      <w:r>
        <w:rPr>
          <w:rFonts w:hint="eastAsia"/>
        </w:rPr>
        <w:t>电路域   分组域</w:t>
      </w:r>
    </w:p>
    <w:p>
      <w:pPr>
        <w:numPr>
          <w:ilvl w:val="0"/>
          <w:numId w:val="0"/>
        </w:numPr>
        <w:ind w:left="1860" w:leftChars="0" w:firstLine="418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电路域还用GSM部分</w:t>
      </w:r>
    </w:p>
    <w:p>
      <w:pPr>
        <w:numPr>
          <w:ilvl w:val="0"/>
          <w:numId w:val="0"/>
        </w:numPr>
        <w:ind w:left="1860" w:leftChars="0" w:firstLine="418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分组域新增设备等</w:t>
      </w:r>
    </w:p>
    <w:p>
      <w:pPr>
        <w:numPr>
          <w:ilvl w:val="0"/>
          <w:numId w:val="0"/>
        </w:numPr>
        <w:ind w:left="1860" w:leftChars="0" w:firstLine="418" w:firstLine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3114675" cy="2292985"/>
            <wp:effectExtent l="0" t="0" r="9525" b="18415"/>
            <wp:docPr id="13" name="图片 13" descr="截屏2021-06-15 下午5.22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1-06-15 下午5.22.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</w:rPr>
        <w:t>3G通信</w:t>
      </w:r>
    </w:p>
    <w:p>
      <w:pPr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>了解3G网络结构演进过程</w:t>
      </w:r>
    </w:p>
    <w:p>
      <w:pPr>
        <w:numPr>
          <w:ilvl w:val="2"/>
          <w:numId w:val="1"/>
        </w:numPr>
      </w:pPr>
      <w:r>
        <w:rPr>
          <w:rFonts w:hint="eastAsia"/>
        </w:rPr>
        <w:t>交换方式：电路+分组</w:t>
      </w:r>
      <w:r>
        <w:t>—</w:t>
      </w:r>
      <w:r>
        <w:rPr>
          <w:rFonts w:hint="eastAsia"/>
        </w:rPr>
        <w:t>》全分组</w:t>
      </w:r>
    </w:p>
    <w:p>
      <w:pPr>
        <w:numPr>
          <w:ilvl w:val="0"/>
          <w:numId w:val="0"/>
        </w:numPr>
        <w:ind w:left="1860" w:leftChars="0"/>
      </w:pPr>
      <w:r>
        <w:drawing>
          <wp:inline distT="0" distB="0" distL="114300" distR="114300">
            <wp:extent cx="3559175" cy="2684780"/>
            <wp:effectExtent l="0" t="0" r="22225" b="7620"/>
            <wp:docPr id="18" name="图片 18" descr="截屏2021-06-16 下午12.26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1-06-16 下午12.26.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4</w:t>
      </w:r>
      <w:r>
        <w:rPr>
          <w:rFonts w:hint="eastAsia"/>
        </w:rPr>
        <w:t>G通信</w:t>
      </w:r>
    </w:p>
    <w:p>
      <w:pPr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 xml:space="preserve">网络结构和网元功能： </w:t>
      </w:r>
      <w:r>
        <w:t>ENodeB，</w:t>
      </w:r>
      <w:r>
        <w:rPr>
          <w:rFonts w:hint="eastAsia"/>
        </w:rPr>
        <w:t xml:space="preserve"> </w:t>
      </w:r>
      <w:r>
        <w:t>MME</w:t>
      </w:r>
      <w:r>
        <w:rPr>
          <w:rFonts w:hint="eastAsia"/>
        </w:rPr>
        <w:t>，</w:t>
      </w:r>
      <w:r>
        <w:t>SGW</w:t>
      </w:r>
      <w:r>
        <w:rPr>
          <w:rFonts w:hint="eastAsia"/>
        </w:rPr>
        <w:t>，</w:t>
      </w:r>
      <w:r>
        <w:t>PGW，HSS</w:t>
      </w:r>
    </w:p>
    <w:p>
      <w:pPr>
        <w:numPr>
          <w:ilvl w:val="2"/>
          <w:numId w:val="1"/>
        </w:numPr>
      </w:pPr>
      <w:r>
        <w:rPr>
          <w:rFonts w:hint="eastAsia"/>
        </w:rPr>
        <w:t>交换方式：全IP</w:t>
      </w:r>
      <w:r>
        <w:rPr>
          <w:rFonts w:hint="default"/>
        </w:rPr>
        <w:t>（</w:t>
      </w:r>
      <w:r>
        <w:rPr>
          <w:rFonts w:hint="eastAsia"/>
          <w:lang w:val="en-US" w:eastAsia="zh-Hans"/>
        </w:rPr>
        <w:t>REL</w:t>
      </w:r>
      <w:r>
        <w:rPr>
          <w:rFonts w:hint="default"/>
          <w:lang w:eastAsia="zh-Hans"/>
        </w:rPr>
        <w:t>4，5</w:t>
      </w:r>
      <w:r>
        <w:rPr>
          <w:rFonts w:hint="default"/>
        </w:rPr>
        <w:t>）</w:t>
      </w:r>
      <w:r>
        <w:rPr>
          <w:rFonts w:hint="eastAsia"/>
          <w:lang w:val="en-US" w:eastAsia="zh-Hans"/>
        </w:rPr>
        <w:t>电路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分组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R99</w:t>
      </w:r>
      <w:r>
        <w:rPr>
          <w:rFonts w:hint="default"/>
          <w:lang w:eastAsia="zh-Hans"/>
        </w:rPr>
        <w:t>）</w:t>
      </w:r>
      <w:bookmarkStart w:id="1" w:name="_GoBack"/>
      <w:bookmarkEnd w:id="1"/>
    </w:p>
    <w:p>
      <w:pPr>
        <w:numPr>
          <w:ilvl w:val="0"/>
          <w:numId w:val="0"/>
        </w:numPr>
        <w:ind w:left="1860" w:leftChars="0"/>
      </w:pPr>
      <w:r>
        <w:drawing>
          <wp:inline distT="0" distB="0" distL="114300" distR="114300">
            <wp:extent cx="3329305" cy="2062480"/>
            <wp:effectExtent l="0" t="0" r="23495" b="20320"/>
            <wp:docPr id="16" name="图片 16" descr="截屏2021-06-16 上午11.11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1-06-16 上午11.11.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220"/>
        </w:tabs>
        <w:ind w:left="2220"/>
        <w:rPr>
          <w:rFonts w:hint="eastAsia"/>
        </w:rPr>
      </w:pPr>
    </w:p>
    <w:p>
      <w:pPr>
        <w:ind w:left="840"/>
        <w:jc w:val="center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第七部分 NGN与SDN</w:t>
      </w:r>
    </w:p>
    <w:p>
      <w:pPr>
        <w:numPr>
          <w:ilvl w:val="0"/>
          <w:numId w:val="1"/>
        </w:numPr>
        <w:rPr>
          <w:bCs/>
          <w:szCs w:val="21"/>
        </w:rPr>
      </w:pPr>
      <w:r>
        <w:rPr>
          <w:rFonts w:hint="eastAsia"/>
          <w:bCs/>
          <w:szCs w:val="21"/>
        </w:rPr>
        <w:t>软交换的系统结构、四层结构</w:t>
      </w:r>
    </w:p>
    <w:p>
      <w:pPr>
        <w:numPr>
          <w:ilvl w:val="1"/>
          <w:numId w:val="1"/>
        </w:numPr>
        <w:rPr>
          <w:bCs/>
          <w:szCs w:val="21"/>
        </w:rPr>
      </w:pPr>
      <w:r>
        <w:rPr>
          <w:rFonts w:hint="eastAsia"/>
          <w:bCs/>
          <w:szCs w:val="21"/>
        </w:rPr>
        <w:t>软交换技术特征</w:t>
      </w:r>
    </w:p>
    <w:p>
      <w:pPr>
        <w:numPr>
          <w:ilvl w:val="2"/>
          <w:numId w:val="1"/>
        </w:numPr>
      </w:pPr>
      <w:r>
        <w:rPr>
          <w:rFonts w:hint="eastAsia"/>
        </w:rPr>
        <w:t xml:space="preserve">业务处理与呼叫控制分离   </w:t>
      </w:r>
    </w:p>
    <w:p>
      <w:pPr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>呼叫处理与承载分离</w:t>
      </w:r>
    </w:p>
    <w:p>
      <w:pPr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413125" cy="2586355"/>
            <wp:effectExtent l="0" t="0" r="15875" b="4445"/>
            <wp:docPr id="17" name="图片 17" descr="截屏2021-06-16 上午11.19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1-06-16 上午11.19.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四层体系结构，各层典型设备，</w:t>
      </w:r>
    </w:p>
    <w:p>
      <w:pPr>
        <w:numPr>
          <w:ilvl w:val="2"/>
          <w:numId w:val="1"/>
        </w:num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媒体网关、信令网关、接入网关、软交换机、MPLS路由器、应用服务器等</w:t>
      </w:r>
    </w:p>
    <w:p>
      <w:pPr>
        <w:numPr>
          <w:ilvl w:val="0"/>
          <w:numId w:val="1"/>
        </w:numPr>
        <w:rPr>
          <w:bCs/>
          <w:szCs w:val="21"/>
        </w:rPr>
      </w:pPr>
      <w:r>
        <w:rPr>
          <w:rFonts w:hint="eastAsia"/>
          <w:bCs/>
          <w:szCs w:val="21"/>
        </w:rPr>
        <w:t>IMS</w:t>
      </w:r>
      <w:r>
        <w:rPr>
          <w:bCs/>
          <w:szCs w:val="21"/>
        </w:rPr>
        <w:t>特点</w:t>
      </w:r>
    </w:p>
    <w:p>
      <w:pPr>
        <w:numPr>
          <w:ilvl w:val="1"/>
          <w:numId w:val="1"/>
        </w:numPr>
        <w:rPr>
          <w:bCs/>
          <w:szCs w:val="21"/>
        </w:rPr>
      </w:pPr>
      <w:r>
        <w:rPr>
          <w:rFonts w:hint="eastAsia"/>
          <w:bCs/>
          <w:szCs w:val="21"/>
        </w:rPr>
        <w:t>全SIP信令</w:t>
      </w:r>
    </w:p>
    <w:p>
      <w:pPr>
        <w:numPr>
          <w:ilvl w:val="1"/>
          <w:numId w:val="1"/>
        </w:numPr>
        <w:rPr>
          <w:bCs/>
          <w:szCs w:val="21"/>
        </w:rPr>
      </w:pPr>
      <w:r>
        <w:rPr>
          <w:rFonts w:hint="eastAsia"/>
          <w:bCs/>
          <w:szCs w:val="21"/>
        </w:rPr>
        <w:t xml:space="preserve">业务处理与呼叫控制分离   </w:t>
      </w:r>
    </w:p>
    <w:p>
      <w:pPr>
        <w:numPr>
          <w:ilvl w:val="1"/>
          <w:numId w:val="1"/>
        </w:numPr>
        <w:rPr>
          <w:bCs/>
          <w:szCs w:val="21"/>
        </w:rPr>
      </w:pPr>
      <w:r>
        <w:rPr>
          <w:rFonts w:hint="eastAsia"/>
          <w:bCs/>
          <w:szCs w:val="21"/>
        </w:rPr>
        <w:t>呼叫处理与承载分离</w:t>
      </w:r>
    </w:p>
    <w:p>
      <w:pPr>
        <w:numPr>
          <w:ilvl w:val="1"/>
          <w:numId w:val="1"/>
        </w:numPr>
        <w:rPr>
          <w:bCs/>
          <w:szCs w:val="21"/>
        </w:rPr>
      </w:pPr>
      <w:r>
        <w:rPr>
          <w:rFonts w:hint="eastAsia"/>
          <w:bCs/>
          <w:szCs w:val="21"/>
        </w:rPr>
        <w:t>呼叫控制与媒体控制分离</w:t>
      </w:r>
    </w:p>
    <w:p>
      <w:pPr>
        <w:numPr>
          <w:ilvl w:val="0"/>
          <w:numId w:val="1"/>
        </w:numPr>
        <w:rPr>
          <w:bCs/>
          <w:szCs w:val="21"/>
        </w:rPr>
      </w:pPr>
      <w:r>
        <w:rPr>
          <w:rFonts w:hint="eastAsia"/>
          <w:bCs/>
          <w:szCs w:val="21"/>
        </w:rPr>
        <w:t>SDN</w:t>
      </w:r>
    </w:p>
    <w:p>
      <w:pPr>
        <w:numPr>
          <w:ilvl w:val="1"/>
          <w:numId w:val="1"/>
        </w:numPr>
        <w:rPr>
          <w:bCs/>
          <w:szCs w:val="21"/>
        </w:rPr>
      </w:pPr>
      <w:r>
        <w:rPr>
          <w:rFonts w:hint="eastAsia"/>
          <w:bCs/>
          <w:szCs w:val="21"/>
        </w:rPr>
        <w:t>与传统IP网络的区别——控制平面、 转发平面分离</w:t>
      </w:r>
    </w:p>
    <w:p>
      <w:pPr>
        <w:numPr>
          <w:ilvl w:val="1"/>
          <w:numId w:val="1"/>
        </w:numPr>
        <w:rPr>
          <w:bCs/>
          <w:szCs w:val="21"/>
        </w:rPr>
      </w:pPr>
      <w:r>
        <w:rPr>
          <w:rFonts w:hint="eastAsia"/>
          <w:bCs/>
          <w:szCs w:val="21"/>
        </w:rPr>
        <w:t>转发、 控制、 应用的三层架构 与 南向北向接口</w:t>
      </w:r>
    </w:p>
    <w:p>
      <w:pPr>
        <w:numPr>
          <w:ilvl w:val="1"/>
          <w:numId w:val="1"/>
        </w:num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Openflow基本概念</w:t>
      </w:r>
    </w:p>
    <w:p>
      <w:pPr>
        <w:numPr>
          <w:ilvl w:val="1"/>
          <w:numId w:val="1"/>
        </w:num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流表的作用，与路由表的区别</w:t>
      </w:r>
    </w:p>
    <w:p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altName w:val="Kingsoft Sign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TimesNewRomanPS-BoldMT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A700B6"/>
    <w:multiLevelType w:val="multilevel"/>
    <w:tmpl w:val="23A700B6"/>
    <w:lvl w:ilvl="0" w:tentative="0">
      <w:start w:val="1"/>
      <w:numFmt w:val="bullet"/>
      <w:lvlText w:val=""/>
      <w:lvlJc w:val="left"/>
      <w:pPr>
        <w:tabs>
          <w:tab w:val="left" w:pos="780"/>
        </w:tabs>
        <w:ind w:left="780" w:hanging="360"/>
      </w:pPr>
      <w:rPr>
        <w:rFonts w:hint="default" w:ascii="Symbol" w:hAnsi="Symbol"/>
      </w:rPr>
    </w:lvl>
    <w:lvl w:ilvl="1" w:tentative="0">
      <w:start w:val="155"/>
      <w:numFmt w:val="bullet"/>
      <w:lvlText w:val="–"/>
      <w:lvlJc w:val="left"/>
      <w:pPr>
        <w:tabs>
          <w:tab w:val="left" w:pos="1500"/>
        </w:tabs>
        <w:ind w:left="1500" w:hanging="360"/>
      </w:pPr>
      <w:rPr>
        <w:rFonts w:hint="default" w:ascii="宋体" w:hAnsi="宋体"/>
      </w:rPr>
    </w:lvl>
    <w:lvl w:ilvl="2" w:tentative="0">
      <w:start w:val="1"/>
      <w:numFmt w:val="bullet"/>
      <w:lvlText w:val=""/>
      <w:lvlJc w:val="left"/>
      <w:pPr>
        <w:tabs>
          <w:tab w:val="left" w:pos="2220"/>
        </w:tabs>
        <w:ind w:left="2220" w:hanging="360"/>
      </w:pPr>
      <w:rPr>
        <w:rFonts w:hint="default" w:ascii="Symbol" w:hAnsi="Symbol"/>
      </w:rPr>
    </w:lvl>
    <w:lvl w:ilvl="3" w:tentative="0">
      <w:start w:val="1"/>
      <w:numFmt w:val="bullet"/>
      <w:lvlText w:val=""/>
      <w:lvlJc w:val="left"/>
      <w:pPr>
        <w:tabs>
          <w:tab w:val="left" w:pos="2940"/>
        </w:tabs>
        <w:ind w:left="2940" w:hanging="360"/>
      </w:pPr>
      <w:rPr>
        <w:rFonts w:hint="default" w:ascii="Symbol" w:hAnsi="Symbol"/>
      </w:rPr>
    </w:lvl>
    <w:lvl w:ilvl="4" w:tentative="0">
      <w:start w:val="1"/>
      <w:numFmt w:val="bullet"/>
      <w:lvlText w:val=""/>
      <w:lvlJc w:val="left"/>
      <w:pPr>
        <w:tabs>
          <w:tab w:val="left" w:pos="3660"/>
        </w:tabs>
        <w:ind w:left="3660" w:hanging="360"/>
      </w:pPr>
      <w:rPr>
        <w:rFonts w:hint="default" w:ascii="Symbol" w:hAnsi="Symbol"/>
      </w:rPr>
    </w:lvl>
    <w:lvl w:ilvl="5" w:tentative="0">
      <w:start w:val="1"/>
      <w:numFmt w:val="bullet"/>
      <w:lvlText w:val=""/>
      <w:lvlJc w:val="left"/>
      <w:pPr>
        <w:tabs>
          <w:tab w:val="left" w:pos="4380"/>
        </w:tabs>
        <w:ind w:left="4380" w:hanging="360"/>
      </w:pPr>
      <w:rPr>
        <w:rFonts w:hint="default" w:ascii="Symbol" w:hAnsi="Symbol"/>
      </w:rPr>
    </w:lvl>
    <w:lvl w:ilvl="6" w:tentative="0">
      <w:start w:val="1"/>
      <w:numFmt w:val="bullet"/>
      <w:lvlText w:val=""/>
      <w:lvlJc w:val="left"/>
      <w:pPr>
        <w:tabs>
          <w:tab w:val="left" w:pos="5100"/>
        </w:tabs>
        <w:ind w:left="5100" w:hanging="360"/>
      </w:pPr>
      <w:rPr>
        <w:rFonts w:hint="default" w:ascii="Symbol" w:hAnsi="Symbol"/>
      </w:rPr>
    </w:lvl>
    <w:lvl w:ilvl="7" w:tentative="0">
      <w:start w:val="1"/>
      <w:numFmt w:val="bullet"/>
      <w:lvlText w:val=""/>
      <w:lvlJc w:val="left"/>
      <w:pPr>
        <w:tabs>
          <w:tab w:val="left" w:pos="5820"/>
        </w:tabs>
        <w:ind w:left="5820" w:hanging="360"/>
      </w:pPr>
      <w:rPr>
        <w:rFonts w:hint="default" w:ascii="Symbol" w:hAnsi="Symbol"/>
      </w:rPr>
    </w:lvl>
    <w:lvl w:ilvl="8" w:tentative="0">
      <w:start w:val="1"/>
      <w:numFmt w:val="bullet"/>
      <w:lvlText w:val=""/>
      <w:lvlJc w:val="left"/>
      <w:pPr>
        <w:tabs>
          <w:tab w:val="left" w:pos="6540"/>
        </w:tabs>
        <w:ind w:left="6540" w:hanging="360"/>
      </w:pPr>
      <w:rPr>
        <w:rFonts w:hint="default" w:ascii="Symbol" w:hAnsi="Symbol"/>
      </w:rPr>
    </w:lvl>
  </w:abstractNum>
  <w:abstractNum w:abstractNumId="1">
    <w:nsid w:val="60C74E17"/>
    <w:multiLevelType w:val="singleLevel"/>
    <w:tmpl w:val="60C74E17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60C74E8D"/>
    <w:multiLevelType w:val="multilevel"/>
    <w:tmpl w:val="60C74E8D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61C63F9C"/>
    <w:multiLevelType w:val="multilevel"/>
    <w:tmpl w:val="61C63F9C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宋体" w:hAnsi="宋体"/>
      </w:rPr>
    </w:lvl>
    <w:lvl w:ilvl="1" w:tentative="0">
      <w:start w:val="2163"/>
      <w:numFmt w:val="bullet"/>
      <w:lvlText w:val="–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宋体" w:hAnsi="宋体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宋体" w:hAnsi="宋体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宋体" w:hAnsi="宋体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宋体" w:hAnsi="宋体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宋体" w:hAnsi="宋体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宋体" w:hAnsi="宋体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宋体" w:hAnsi="宋体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BDBE1"/>
    <w:rsid w:val="0E7BDB3F"/>
    <w:rsid w:val="58AD2C76"/>
    <w:rsid w:val="6FEED370"/>
    <w:rsid w:val="FFFBD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Office_3.4.2.5348_F1E327BC-269C-435d-A152-05C5408002CA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2021-06-15T04:28:00Z</dcterms:created>
  <dc:creator>oushu</dc:creator>
  <cp:lastModifiedBy>oushu</cp:lastModifiedBy>
  <dcterms:modified xsi:type="dcterms:W3CDTF">2021-06-19T17:27:45Z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2052-3.4.2.5348</vt:lpwstr>
  </property>
</Properties>
</file>