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65A" w:rsidRDefault="008C21CB" w:rsidP="000168F6">
      <w:pPr>
        <w:pStyle w:val="ac"/>
      </w:pPr>
      <w:r>
        <w:rPr>
          <w:lang w:val="ko-KR"/>
        </w:rPr>
        <w:t>[</w:t>
      </w:r>
      <w:proofErr w:type="spellStart"/>
      <w:r w:rsidR="00D8025A">
        <w:rPr>
          <w:rFonts w:hint="eastAsia"/>
          <w:lang w:val="ko-KR"/>
        </w:rPr>
        <w:t>낭트</w:t>
      </w:r>
      <w:proofErr w:type="spellEnd"/>
      <w:r w:rsidR="00D56251">
        <w:rPr>
          <w:rFonts w:hint="eastAsia"/>
          <w:lang w:val="ko-KR"/>
        </w:rPr>
        <w:t>]</w:t>
      </w:r>
      <w:r w:rsidR="000168F6" w:rsidRPr="000168F6">
        <w:t xml:space="preserve"> </w:t>
      </w:r>
    </w:p>
    <w:sdt>
      <w:sdtPr>
        <w:id w:val="63719735"/>
        <w:placeholder>
          <w:docPart w:val="30074200DB994B26BDFB339451AFFB31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5-08-06T00:00:00Z">
          <w:dateFormat w:val="M/d/yyyy"/>
          <w:lid w:val="en-US"/>
          <w:storeMappedDataAs w:val="dateTime"/>
          <w:calendar w:val="gregorian"/>
        </w:date>
      </w:sdtPr>
      <w:sdtEndPr/>
      <w:sdtContent>
        <w:p w:rsidR="0051065A" w:rsidRDefault="00627DC6">
          <w:pPr>
            <w:pStyle w:val="a6"/>
          </w:pPr>
          <w:r>
            <w:t>8/6</w:t>
          </w:r>
          <w:r w:rsidR="009E7B95">
            <w:t>/2015</w:t>
          </w:r>
        </w:p>
      </w:sdtContent>
    </w:sdt>
    <w:p w:rsidR="00D56251" w:rsidRDefault="00D8025A" w:rsidP="00D56251">
      <w:pPr>
        <w:pStyle w:val="a6"/>
      </w:pPr>
      <w:r w:rsidRPr="00D8025A">
        <w:t>KYRIAD NANTES CENTRE</w:t>
      </w:r>
      <w:r w:rsidR="00846D1F">
        <w:rPr>
          <w:rFonts w:hint="eastAsia"/>
        </w:rPr>
        <w:t xml:space="preserve"> </w:t>
      </w:r>
      <w:r w:rsidR="00846D1F">
        <w:t>(</w:t>
      </w:r>
      <w:r>
        <w:rPr>
          <w:rFonts w:hint="eastAsia"/>
        </w:rPr>
        <w:t>호텔</w:t>
      </w:r>
      <w:r w:rsidR="00846D1F">
        <w:rPr>
          <w:rFonts w:hint="eastAsia"/>
        </w:rPr>
        <w:t>)</w:t>
      </w:r>
    </w:p>
    <w:tbl>
      <w:tblPr>
        <w:tblStyle w:val="a4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37"/>
        <w:gridCol w:w="3711"/>
        <w:gridCol w:w="2892"/>
      </w:tblGrid>
      <w:tr w:rsidR="0051065A" w:rsidTr="004F4AAD">
        <w:tc>
          <w:tcPr>
            <w:tcW w:w="2037" w:type="dxa"/>
          </w:tcPr>
          <w:p w:rsidR="0051065A" w:rsidRDefault="00D56251" w:rsidP="00D56251">
            <w:pPr>
              <w:pStyle w:val="a5"/>
            </w:pPr>
            <w: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 w:rsidR="00D8025A">
              <w:t>2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D8025A">
              <w:t>1</w:t>
            </w:r>
            <w:r>
              <w:t>0</w:t>
            </w:r>
            <w:r>
              <w:rPr>
                <w:rFonts w:hint="eastAsia"/>
              </w:rPr>
              <w:t>분</w:t>
            </w:r>
          </w:p>
          <w:p w:rsidR="00D56251" w:rsidRDefault="00D56251" w:rsidP="00D56251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 w:rsidR="00D8025A">
              <w:t>1</w:t>
            </w:r>
            <w:r>
              <w:t>2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D8025A">
              <w:t>4</w:t>
            </w:r>
            <w:r>
              <w:t>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711" w:type="dxa"/>
          </w:tcPr>
          <w:p w:rsidR="0051065A" w:rsidRDefault="002A6567">
            <w:pPr>
              <w:pStyle w:val="-"/>
            </w:pPr>
            <w:r>
              <w:rPr>
                <w:rFonts w:hint="eastAsia"/>
              </w:rPr>
              <w:t>숙소로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</w:t>
            </w:r>
          </w:p>
          <w:p w:rsidR="0051065A" w:rsidRDefault="0051065A" w:rsidP="00D56251">
            <w:pPr>
              <w:pStyle w:val="a5"/>
            </w:pPr>
          </w:p>
        </w:tc>
        <w:tc>
          <w:tcPr>
            <w:tcW w:w="2892" w:type="dxa"/>
          </w:tcPr>
          <w:p w:rsidR="0051065A" w:rsidRDefault="00D8025A" w:rsidP="00D8025A">
            <w:pPr>
              <w:pStyle w:val="a6"/>
            </w:pPr>
            <w:r w:rsidRPr="00D8025A">
              <w:t>KYRIAD NANTES CENTRE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호텔</w:t>
            </w:r>
            <w:r>
              <w:rPr>
                <w:rFonts w:hint="eastAsia"/>
              </w:rPr>
              <w:t>)</w:t>
            </w:r>
          </w:p>
        </w:tc>
      </w:tr>
      <w:tr w:rsidR="004F4AAD" w:rsidTr="0030524B">
        <w:trPr>
          <w:trHeight w:val="674"/>
        </w:trPr>
        <w:tc>
          <w:tcPr>
            <w:tcW w:w="2037" w:type="dxa"/>
          </w:tcPr>
          <w:p w:rsidR="004F4AAD" w:rsidRDefault="004F4AAD" w:rsidP="009026EB">
            <w:pPr>
              <w:pStyle w:val="a5"/>
            </w:pPr>
            <w: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 w:rsidR="00D8025A">
              <w:t>1</w:t>
            </w:r>
            <w:r>
              <w:t>2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D8025A">
              <w:t>5</w:t>
            </w:r>
            <w:r>
              <w:t>0</w:t>
            </w:r>
            <w:r>
              <w:rPr>
                <w:rFonts w:hint="eastAsia"/>
              </w:rPr>
              <w:t>분</w:t>
            </w:r>
          </w:p>
          <w:p w:rsidR="0030524B" w:rsidRDefault="004F4AAD" w:rsidP="009026EB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 w:rsidR="00D8025A">
              <w:t>1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D8025A">
              <w:t>5</w:t>
            </w:r>
            <w:r>
              <w:t>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711" w:type="dxa"/>
          </w:tcPr>
          <w:p w:rsidR="004F4AAD" w:rsidRDefault="000D019F" w:rsidP="009026EB">
            <w:pPr>
              <w:pStyle w:val="-"/>
            </w:pPr>
            <w:r>
              <w:rPr>
                <w:rFonts w:hint="eastAsia"/>
              </w:rPr>
              <w:t>점심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식사</w:t>
            </w:r>
          </w:p>
          <w:p w:rsidR="004F4AAD" w:rsidRDefault="004F4AAD" w:rsidP="009026EB">
            <w:pPr>
              <w:pStyle w:val="a5"/>
            </w:pPr>
          </w:p>
        </w:tc>
        <w:tc>
          <w:tcPr>
            <w:tcW w:w="2892" w:type="dxa"/>
          </w:tcPr>
          <w:p w:rsidR="004F4AAD" w:rsidRDefault="004F4AAD" w:rsidP="000D019F">
            <w:pPr>
              <w:pStyle w:val="a5"/>
            </w:pPr>
          </w:p>
        </w:tc>
      </w:tr>
      <w:tr w:rsidR="0030524B" w:rsidTr="0030524B">
        <w:trPr>
          <w:trHeight w:val="674"/>
        </w:trPr>
        <w:tc>
          <w:tcPr>
            <w:tcW w:w="2037" w:type="dxa"/>
          </w:tcPr>
          <w:p w:rsidR="0030524B" w:rsidRDefault="0030524B" w:rsidP="0030524B">
            <w:pPr>
              <w:pStyle w:val="a5"/>
            </w:pPr>
            <w: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 w:rsidR="000C6BCC">
              <w:t>2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7B7E23">
              <w:t>0</w:t>
            </w:r>
            <w:r w:rsidR="000C6BCC">
              <w:t>5</w:t>
            </w:r>
            <w:r>
              <w:rPr>
                <w:rFonts w:hint="eastAsia"/>
              </w:rPr>
              <w:t>분</w:t>
            </w:r>
          </w:p>
          <w:p w:rsidR="0030524B" w:rsidRDefault="0030524B" w:rsidP="00D534DF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 w:rsidR="000C6BCC">
              <w:rPr>
                <w:rFonts w:hint="eastAsia"/>
              </w:rPr>
              <w:t>3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7B7E23">
              <w:t>5</w:t>
            </w:r>
            <w:r>
              <w:t>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711" w:type="dxa"/>
          </w:tcPr>
          <w:p w:rsidR="001F2C84" w:rsidRDefault="001F2C84" w:rsidP="001F2C84">
            <w:pPr>
              <w:pStyle w:val="-"/>
            </w:pPr>
            <w:proofErr w:type="spellStart"/>
            <w:r>
              <w:rPr>
                <w:rFonts w:hint="eastAsia"/>
              </w:rPr>
              <w:t>낭트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식물원</w:t>
            </w:r>
            <w:r>
              <w:rPr>
                <w:rFonts w:hint="eastAsia"/>
              </w:rPr>
              <w:t xml:space="preserve"> </w:t>
            </w:r>
            <w:r>
              <w:t xml:space="preserve">+ </w:t>
            </w:r>
            <w:proofErr w:type="spellStart"/>
            <w:r>
              <w:rPr>
                <w:rFonts w:hint="eastAsia"/>
              </w:rPr>
              <w:t>부뗄르히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묘지</w:t>
            </w:r>
          </w:p>
          <w:p w:rsidR="000C6BCC" w:rsidRDefault="000C6BCC" w:rsidP="009026EB">
            <w:pPr>
              <w:pStyle w:val="-"/>
              <w:rPr>
                <w:rFonts w:hint="eastAsia"/>
              </w:rPr>
            </w:pPr>
          </w:p>
        </w:tc>
        <w:tc>
          <w:tcPr>
            <w:tcW w:w="2892" w:type="dxa"/>
          </w:tcPr>
          <w:p w:rsidR="0030524B" w:rsidRDefault="00216F62" w:rsidP="000C6BCC">
            <w:pPr>
              <w:pStyle w:val="a5"/>
            </w:pPr>
            <w:r>
              <w:rPr>
                <w:rFonts w:hint="eastAsia"/>
              </w:rPr>
              <w:t>이동시간</w:t>
            </w:r>
            <w:r>
              <w:rPr>
                <w:rFonts w:hint="eastAsia"/>
              </w:rPr>
              <w:t xml:space="preserve"> </w:t>
            </w:r>
            <w:r w:rsidR="000C6BCC">
              <w:t>15</w:t>
            </w:r>
            <w:r>
              <w:rPr>
                <w:rFonts w:hint="eastAsia"/>
              </w:rPr>
              <w:t>분</w:t>
            </w:r>
          </w:p>
        </w:tc>
      </w:tr>
      <w:tr w:rsidR="003E1C9E" w:rsidTr="0030524B">
        <w:trPr>
          <w:trHeight w:val="674"/>
        </w:trPr>
        <w:tc>
          <w:tcPr>
            <w:tcW w:w="2037" w:type="dxa"/>
          </w:tcPr>
          <w:p w:rsidR="003E1C9E" w:rsidRDefault="003E1C9E" w:rsidP="003E1C9E">
            <w:pPr>
              <w:pStyle w:val="a5"/>
            </w:pPr>
            <w: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 w:rsidR="000C6BCC">
              <w:t>4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BA0BC3">
              <w:t>1</w:t>
            </w:r>
            <w:r>
              <w:t>0</w:t>
            </w:r>
            <w:r>
              <w:rPr>
                <w:rFonts w:hint="eastAsia"/>
              </w:rPr>
              <w:t>분</w:t>
            </w:r>
          </w:p>
          <w:p w:rsidR="003E1C9E" w:rsidRDefault="003E1C9E" w:rsidP="003E1C9E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 w:rsidR="00BA0BC3">
              <w:rPr>
                <w:rFonts w:hint="eastAsia"/>
              </w:rPr>
              <w:t>6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4F0855">
              <w:t>0</w:t>
            </w:r>
            <w:r>
              <w:t>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711" w:type="dxa"/>
          </w:tcPr>
          <w:p w:rsidR="00030F7F" w:rsidRDefault="00030F7F" w:rsidP="009026EB">
            <w:pPr>
              <w:pStyle w:val="-"/>
            </w:pPr>
            <w:proofErr w:type="spellStart"/>
            <w:r>
              <w:rPr>
                <w:rFonts w:hint="eastAsia"/>
              </w:rPr>
              <w:t>Saint-pierre</w:t>
            </w:r>
            <w:proofErr w:type="spellEnd"/>
            <w:r>
              <w:rPr>
                <w:rFonts w:hint="eastAsia"/>
              </w:rPr>
              <w:t>-et-Saint-Paul</w:t>
            </w:r>
            <w:r>
              <w:t xml:space="preserve"> </w:t>
            </w:r>
            <w:r>
              <w:rPr>
                <w:rFonts w:hint="eastAsia"/>
              </w:rPr>
              <w:t>성당</w:t>
            </w:r>
            <w:r>
              <w:rPr>
                <w:rFonts w:hint="eastAsia"/>
              </w:rPr>
              <w:t>,</w:t>
            </w:r>
          </w:p>
          <w:p w:rsidR="001F2C84" w:rsidRDefault="001F2C84" w:rsidP="009026EB">
            <w:pPr>
              <w:pStyle w:val="-"/>
            </w:pPr>
            <w:proofErr w:type="spellStart"/>
            <w:r>
              <w:rPr>
                <w:rFonts w:hint="eastAsia"/>
              </w:rPr>
              <w:t>브루타뉴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공작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대공성</w:t>
            </w:r>
            <w:proofErr w:type="spellEnd"/>
          </w:p>
          <w:p w:rsidR="001F2C84" w:rsidRDefault="001F2C84" w:rsidP="009026EB">
            <w:pPr>
              <w:pStyle w:val="-"/>
              <w:rPr>
                <w:rFonts w:hint="eastAsia"/>
              </w:rPr>
            </w:pPr>
            <w:r w:rsidRPr="000C6BCC">
              <w:t xml:space="preserve">Château des </w:t>
            </w:r>
            <w:proofErr w:type="spellStart"/>
            <w:r w:rsidRPr="000C6BCC">
              <w:t>ducs</w:t>
            </w:r>
            <w:proofErr w:type="spellEnd"/>
            <w:r w:rsidRPr="000C6BCC">
              <w:t xml:space="preserve"> de Bretagne</w:t>
            </w:r>
          </w:p>
        </w:tc>
        <w:tc>
          <w:tcPr>
            <w:tcW w:w="2892" w:type="dxa"/>
          </w:tcPr>
          <w:p w:rsidR="003E1C9E" w:rsidRDefault="009026EB" w:rsidP="000D019F">
            <w:pPr>
              <w:pStyle w:val="a5"/>
            </w:pPr>
            <w:r>
              <w:rPr>
                <w:rFonts w:hint="eastAsia"/>
              </w:rPr>
              <w:t>이동시간</w:t>
            </w:r>
            <w:r>
              <w:rPr>
                <w:rFonts w:hint="eastAsia"/>
              </w:rPr>
              <w:t xml:space="preserve"> </w:t>
            </w:r>
            <w:r w:rsidR="00BA0BC3">
              <w:t>20</w:t>
            </w:r>
            <w:r>
              <w:rPr>
                <w:rFonts w:hint="eastAsia"/>
              </w:rPr>
              <w:t>분</w:t>
            </w:r>
          </w:p>
        </w:tc>
      </w:tr>
      <w:tr w:rsidR="00420AF7" w:rsidTr="0030524B">
        <w:trPr>
          <w:trHeight w:val="674"/>
        </w:trPr>
        <w:tc>
          <w:tcPr>
            <w:tcW w:w="2037" w:type="dxa"/>
          </w:tcPr>
          <w:p w:rsidR="00420AF7" w:rsidRDefault="00420AF7" w:rsidP="00420AF7">
            <w:pPr>
              <w:pStyle w:val="a5"/>
            </w:pPr>
            <w: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 w:rsidR="007048AB">
              <w:t>6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4F0855">
              <w:t>1</w:t>
            </w:r>
            <w:r>
              <w:t>0</w:t>
            </w:r>
            <w:r>
              <w:rPr>
                <w:rFonts w:hint="eastAsia"/>
              </w:rPr>
              <w:t>분</w:t>
            </w:r>
          </w:p>
          <w:p w:rsidR="007048AB" w:rsidRDefault="007048AB" w:rsidP="00420AF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7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4F0855">
              <w:t>1</w:t>
            </w:r>
            <w:r>
              <w:t>0</w:t>
            </w:r>
            <w:r>
              <w:rPr>
                <w:rFonts w:hint="eastAsia"/>
              </w:rPr>
              <w:t>분</w:t>
            </w:r>
          </w:p>
        </w:tc>
        <w:tc>
          <w:tcPr>
            <w:tcW w:w="3711" w:type="dxa"/>
          </w:tcPr>
          <w:p w:rsidR="00420AF7" w:rsidRDefault="007048AB" w:rsidP="009026EB">
            <w:pPr>
              <w:pStyle w:val="-"/>
            </w:pPr>
            <w:r>
              <w:rPr>
                <w:rFonts w:hint="eastAsia"/>
              </w:rPr>
              <w:t>저녁식사</w:t>
            </w:r>
          </w:p>
        </w:tc>
        <w:tc>
          <w:tcPr>
            <w:tcW w:w="2892" w:type="dxa"/>
          </w:tcPr>
          <w:p w:rsidR="00420AF7" w:rsidRDefault="00420AF7" w:rsidP="000D019F">
            <w:pPr>
              <w:pStyle w:val="a5"/>
            </w:pPr>
          </w:p>
        </w:tc>
      </w:tr>
      <w:tr w:rsidR="004F0855" w:rsidTr="0030524B">
        <w:trPr>
          <w:trHeight w:val="674"/>
        </w:trPr>
        <w:tc>
          <w:tcPr>
            <w:tcW w:w="2037" w:type="dxa"/>
          </w:tcPr>
          <w:p w:rsidR="00D472E9" w:rsidRDefault="00D472E9" w:rsidP="00D472E9">
            <w:pPr>
              <w:pStyle w:val="a5"/>
            </w:pPr>
            <w: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7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분</w:t>
            </w:r>
          </w:p>
          <w:p w:rsidR="004F0855" w:rsidRDefault="00D472E9" w:rsidP="00D472E9">
            <w:pPr>
              <w:pStyle w:val="a5"/>
            </w:pPr>
            <w:r>
              <w:rPr>
                <w:rFonts w:hint="eastAsia"/>
              </w:rPr>
              <w:t>~</w:t>
            </w:r>
          </w:p>
        </w:tc>
        <w:tc>
          <w:tcPr>
            <w:tcW w:w="3711" w:type="dxa"/>
          </w:tcPr>
          <w:p w:rsidR="004F0855" w:rsidRDefault="00D472E9" w:rsidP="009026EB">
            <w:pPr>
              <w:pStyle w:val="-"/>
              <w:rPr>
                <w:rFonts w:hint="eastAsia"/>
              </w:rPr>
            </w:pPr>
            <w:r>
              <w:rPr>
                <w:rFonts w:hint="eastAsia"/>
              </w:rPr>
              <w:t>자유시간</w:t>
            </w:r>
          </w:p>
        </w:tc>
        <w:tc>
          <w:tcPr>
            <w:tcW w:w="2892" w:type="dxa"/>
          </w:tcPr>
          <w:p w:rsidR="004F0855" w:rsidRDefault="004F0855" w:rsidP="000D019F">
            <w:pPr>
              <w:pStyle w:val="a5"/>
            </w:pPr>
          </w:p>
        </w:tc>
      </w:tr>
    </w:tbl>
    <w:p w:rsidR="009E7B95" w:rsidRDefault="009E7B95" w:rsidP="004F4AAD">
      <w:pPr>
        <w:pStyle w:val="a8"/>
      </w:pPr>
    </w:p>
    <w:p w:rsidR="009E7B95" w:rsidRDefault="009E7B95">
      <w:pPr>
        <w:spacing w:after="200" w:line="276" w:lineRule="auto"/>
      </w:pPr>
      <w:r>
        <w:br w:type="page"/>
      </w:r>
    </w:p>
    <w:p w:rsidR="00627DC6" w:rsidRDefault="009E7B95" w:rsidP="00627DC6">
      <w:pPr>
        <w:pStyle w:val="ac"/>
      </w:pPr>
      <w:r>
        <w:rPr>
          <w:lang w:val="ko-KR"/>
        </w:rPr>
        <w:lastRenderedPageBreak/>
        <w:t>[</w:t>
      </w:r>
      <w:proofErr w:type="spellStart"/>
      <w:r>
        <w:rPr>
          <w:rFonts w:hint="eastAsia"/>
          <w:lang w:val="ko-KR"/>
        </w:rPr>
        <w:t>낭트</w:t>
      </w:r>
      <w:proofErr w:type="spellEnd"/>
      <w:r>
        <w:rPr>
          <w:rFonts w:hint="eastAsia"/>
          <w:lang w:val="ko-KR"/>
        </w:rPr>
        <w:t>]</w:t>
      </w:r>
      <w:r w:rsidRPr="000168F6">
        <w:t xml:space="preserve"> </w:t>
      </w:r>
    </w:p>
    <w:p w:rsidR="00627DC6" w:rsidRDefault="00627DC6" w:rsidP="00627DC6">
      <w:pPr>
        <w:pStyle w:val="ac"/>
        <w:rPr>
          <w:rFonts w:hint="eastAsia"/>
        </w:rPr>
      </w:pPr>
      <w:r>
        <w:t>8/7</w:t>
      </w:r>
      <w:r>
        <w:t>/201</w:t>
      </w:r>
      <w:r>
        <w:t>5</w:t>
      </w:r>
    </w:p>
    <w:p w:rsidR="009E7B95" w:rsidRDefault="009E7B95" w:rsidP="009E7B95">
      <w:pPr>
        <w:pStyle w:val="a6"/>
      </w:pPr>
      <w:r w:rsidRPr="00D8025A">
        <w:t>KYRIAD NANTES CENTRE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호텔</w:t>
      </w:r>
      <w:r>
        <w:rPr>
          <w:rFonts w:hint="eastAsia"/>
        </w:rPr>
        <w:t>)</w:t>
      </w:r>
    </w:p>
    <w:tbl>
      <w:tblPr>
        <w:tblStyle w:val="a4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37"/>
        <w:gridCol w:w="3711"/>
        <w:gridCol w:w="2892"/>
      </w:tblGrid>
      <w:tr w:rsidR="009E7B95" w:rsidTr="00584724">
        <w:tc>
          <w:tcPr>
            <w:tcW w:w="2037" w:type="dxa"/>
          </w:tcPr>
          <w:p w:rsidR="009E7B95" w:rsidRDefault="009E7B95" w:rsidP="00584724">
            <w:pPr>
              <w:pStyle w:val="a5"/>
            </w:pPr>
            <w:r>
              <w:t>[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9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t>0</w:t>
            </w:r>
            <w:r>
              <w:rPr>
                <w:rFonts w:hint="eastAsia"/>
              </w:rPr>
              <w:t>분</w:t>
            </w:r>
          </w:p>
          <w:p w:rsidR="009E7B95" w:rsidRDefault="009E7B95" w:rsidP="00584724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12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40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711" w:type="dxa"/>
          </w:tcPr>
          <w:p w:rsidR="009E7B95" w:rsidRDefault="009E7B95" w:rsidP="00584724">
            <w:pPr>
              <w:pStyle w:val="-"/>
            </w:pPr>
            <w:r>
              <w:rPr>
                <w:rFonts w:hint="eastAsia"/>
              </w:rPr>
              <w:t>숙소로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</w:t>
            </w:r>
          </w:p>
          <w:p w:rsidR="009E7B95" w:rsidRDefault="009E7B95" w:rsidP="00584724">
            <w:pPr>
              <w:pStyle w:val="a5"/>
            </w:pPr>
          </w:p>
        </w:tc>
        <w:tc>
          <w:tcPr>
            <w:tcW w:w="2892" w:type="dxa"/>
          </w:tcPr>
          <w:p w:rsidR="009E7B95" w:rsidRDefault="009E7B95" w:rsidP="00584724">
            <w:pPr>
              <w:pStyle w:val="a6"/>
            </w:pPr>
            <w:r w:rsidRPr="00D8025A">
              <w:t>KYRIAD NANTES CENTRE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호텔</w:t>
            </w:r>
            <w:r>
              <w:rPr>
                <w:rFonts w:hint="eastAsia"/>
              </w:rPr>
              <w:t>)</w:t>
            </w:r>
          </w:p>
        </w:tc>
      </w:tr>
    </w:tbl>
    <w:p w:rsidR="00070BD6" w:rsidRDefault="00070BD6" w:rsidP="004F4AAD">
      <w:pPr>
        <w:pStyle w:val="a8"/>
      </w:pPr>
    </w:p>
    <w:p w:rsidR="003D17F9" w:rsidRPr="003D17F9" w:rsidRDefault="003D17F9" w:rsidP="003D17F9">
      <w:pPr>
        <w:numPr>
          <w:ilvl w:val="0"/>
          <w:numId w:val="6"/>
        </w:numPr>
        <w:shd w:val="clear" w:color="auto" w:fill="FFFFFF"/>
        <w:spacing w:line="300" w:lineRule="atLeast"/>
        <w:ind w:left="0"/>
        <w:textAlignment w:val="baseline"/>
        <w:rPr>
          <w:rFonts w:ascii="inherit" w:eastAsia="돋움" w:hAnsi="inherit" w:cs="굴림" w:hint="eastAsia"/>
          <w:color w:val="666666"/>
          <w:sz w:val="20"/>
          <w:szCs w:val="20"/>
        </w:rPr>
      </w:pPr>
      <w:proofErr w:type="spellStart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트렁트물</w:t>
      </w:r>
      <w:proofErr w:type="spellEnd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(</w:t>
      </w:r>
      <w:proofErr w:type="spellStart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Trentemoult</w:t>
      </w:r>
      <w:proofErr w:type="spellEnd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)</w:t>
      </w:r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: 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르와르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 xml:space="preserve"> 서안 지역에 위치한 작은 어부 마을로 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낭트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 사람들이 즐겨 산책하는 곳이다. 촘촘히 미로처럼 얽혀진 색색의 집들 사이를 이리 저리 걷다 보면 어느새 강기슭에 이르게 된다. 강과 마주 앉아 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낭트의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 xml:space="preserve"> 시골 술집의 흥겨운 분위기와 함께 가볍게 한잔 하거나 식사를 즐기다 보면 또 다른 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낭트를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 xml:space="preserve"> 발견 할 수 있다. </w:t>
      </w:r>
    </w:p>
    <w:p w:rsidR="003D17F9" w:rsidRPr="003D17F9" w:rsidRDefault="003D17F9" w:rsidP="003D17F9">
      <w:pPr>
        <w:numPr>
          <w:ilvl w:val="0"/>
          <w:numId w:val="7"/>
        </w:numPr>
        <w:shd w:val="clear" w:color="auto" w:fill="FFFFFF"/>
        <w:spacing w:line="300" w:lineRule="atLeast"/>
        <w:ind w:left="0"/>
        <w:textAlignment w:val="baseline"/>
        <w:rPr>
          <w:rFonts w:ascii="inherit" w:eastAsia="돋움" w:hAnsi="inherit" w:cs="굴림"/>
          <w:color w:val="666666"/>
          <w:sz w:val="20"/>
          <w:szCs w:val="20"/>
        </w:rPr>
      </w:pPr>
      <w:proofErr w:type="spellStart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레</w:t>
      </w:r>
      <w:proofErr w:type="spellEnd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마쉰</w:t>
      </w:r>
      <w:proofErr w:type="spellEnd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 </w:t>
      </w:r>
      <w:proofErr w:type="spellStart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드</w:t>
      </w:r>
      <w:proofErr w:type="spellEnd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 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일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(</w:t>
      </w:r>
      <w:hyperlink r:id="rId9" w:tgtFrame="_blank" w:tooltip="Site des Machines de l'Ile de Nantes" w:history="1">
        <w:r w:rsidRPr="003D17F9">
          <w:rPr>
            <w:rFonts w:ascii="inherit" w:eastAsia="맑은 고딕" w:hAnsi="inherit" w:cs="굴림"/>
            <w:b/>
            <w:bCs/>
            <w:color w:val="000000"/>
            <w:sz w:val="20"/>
            <w:szCs w:val="20"/>
            <w:bdr w:val="none" w:sz="0" w:space="0" w:color="auto" w:frame="1"/>
          </w:rPr>
          <w:t>Les Machines de l’ile</w:t>
        </w:r>
      </w:hyperlink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u w:val="single"/>
          <w:bdr w:val="none" w:sz="0" w:space="0" w:color="auto" w:frame="1"/>
        </w:rPr>
        <w:t>)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과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카루젤</w:t>
      </w:r>
      <w:proofErr w:type="spellEnd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데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몽드</w:t>
      </w:r>
      <w:proofErr w:type="spellEnd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 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마랑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(Carrousel des </w:t>
      </w:r>
      <w:proofErr w:type="spellStart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Mondes</w:t>
      </w:r>
      <w:proofErr w:type="spellEnd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marins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 xml:space="preserve">): 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레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마쉰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 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드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 xml:space="preserve"> 일은 쥘 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베른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 xml:space="preserve">(Jules Verne )의 특별한 세계와 레오나르도 다 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빈치의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 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낭트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 xml:space="preserve"> 산업 역사를 경험 할 수 있는 기회를 제공하기도 한다. 2012년 7월15일부터 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카루젤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 xml:space="preserve"> 데 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몽드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 xml:space="preserve"> 마랑(Carrousel des 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Mondes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Marins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)을 경험 할 수 있다: 3층으로 구성된 대형 회전목마로 대서양까지 동물 모양의 해저 기계를 타고 이동하는 놀라운 경험을 선사 할 것이다.</w:t>
      </w:r>
    </w:p>
    <w:p w:rsidR="003D17F9" w:rsidRPr="003D17F9" w:rsidRDefault="003D17F9" w:rsidP="003D17F9">
      <w:pPr>
        <w:numPr>
          <w:ilvl w:val="0"/>
          <w:numId w:val="7"/>
        </w:numPr>
        <w:shd w:val="clear" w:color="auto" w:fill="FFFFFF"/>
        <w:spacing w:line="300" w:lineRule="atLeast"/>
        <w:ind w:left="0"/>
        <w:textAlignment w:val="baseline"/>
        <w:rPr>
          <w:rFonts w:ascii="inherit" w:eastAsia="돋움" w:hAnsi="inherit" w:cs="굴림" w:hint="eastAsia"/>
          <w:color w:val="666666"/>
          <w:sz w:val="20"/>
          <w:szCs w:val="20"/>
        </w:rPr>
      </w:pP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일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 </w:t>
      </w:r>
      <w:proofErr w:type="spellStart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드</w:t>
      </w:r>
      <w:proofErr w:type="spellEnd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 </w:t>
      </w:r>
      <w:proofErr w:type="spellStart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낭트</w:t>
      </w:r>
      <w:proofErr w:type="spellEnd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 / HAB 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갤러리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(Ile de Nantes / HAB </w:t>
      </w:r>
      <w:proofErr w:type="spellStart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Galerie</w:t>
      </w:r>
      <w:proofErr w:type="spellEnd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)</w:t>
      </w:r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 xml:space="preserve">: 장 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누벨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 xml:space="preserve">(Jean 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Nouvel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 xml:space="preserve">), 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다니엘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뷔랭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 xml:space="preserve">(Daniel Buren), 장 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프루베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 xml:space="preserve">(Jean 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Prouve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 xml:space="preserve">), 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크리스티앙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 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드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 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포르잠파크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 xml:space="preserve">(Christian de 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Portzamparc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) 등 세계적인 건축가들이 설계한 도시의 발전 단계를 한눈에 볼 수 있다. </w:t>
      </w:r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br/>
        <w:t xml:space="preserve">오래된 공장을 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리노베이션과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 xml:space="preserve"> 신축을 통해 새롭게 단장한 HAB 갤러리에서는 면적 1400 m2 공간에 시대별로 분류된 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컨텀포러리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 xml:space="preserve"> 아트를 조명해 볼 수 있다</w:t>
      </w:r>
    </w:p>
    <w:p w:rsidR="003D17F9" w:rsidRPr="003D17F9" w:rsidRDefault="003D17F9" w:rsidP="003D17F9">
      <w:pPr>
        <w:numPr>
          <w:ilvl w:val="0"/>
          <w:numId w:val="8"/>
        </w:numPr>
        <w:shd w:val="clear" w:color="auto" w:fill="FFFFFF"/>
        <w:spacing w:line="300" w:lineRule="atLeast"/>
        <w:ind w:left="0"/>
        <w:textAlignment w:val="baseline"/>
        <w:rPr>
          <w:rFonts w:ascii="inherit" w:eastAsia="돋움" w:hAnsi="inherit" w:cs="굴림"/>
          <w:color w:val="666666"/>
          <w:sz w:val="20"/>
          <w:szCs w:val="20"/>
        </w:rPr>
      </w:pPr>
      <w:proofErr w:type="spellStart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레르드르</w:t>
      </w:r>
      <w:proofErr w:type="spellEnd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(</w:t>
      </w:r>
      <w:proofErr w:type="spellStart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L’Erdre</w:t>
      </w:r>
      <w:proofErr w:type="spellEnd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)</w:t>
      </w:r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프랑소와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 xml:space="preserve"> 2세(Francois II)는 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에르드르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 강을 프랑스에서 가장 아름다운 강이라고 칭송했다. 도보 또는 배를 이용해서 자연이 선사하는 놀라운 아름다움을 만끽 해 볼 수 있다.</w:t>
      </w:r>
    </w:p>
    <w:p w:rsidR="003D17F9" w:rsidRPr="003D17F9" w:rsidRDefault="003D17F9" w:rsidP="003D17F9">
      <w:pPr>
        <w:numPr>
          <w:ilvl w:val="0"/>
          <w:numId w:val="8"/>
        </w:numPr>
        <w:shd w:val="clear" w:color="auto" w:fill="FFFFFF"/>
        <w:spacing w:line="300" w:lineRule="atLeast"/>
        <w:textAlignment w:val="baseline"/>
        <w:rPr>
          <w:rFonts w:ascii="inherit" w:eastAsia="돋움" w:hAnsi="inherit" w:cs="굴림"/>
          <w:color w:val="666666"/>
          <w:sz w:val="20"/>
          <w:szCs w:val="20"/>
        </w:rPr>
      </w:pP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라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뚜르</w:t>
      </w:r>
      <w:proofErr w:type="spellEnd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브르타뉴</w:t>
      </w:r>
      <w:proofErr w:type="spellEnd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(La Tour Bretagne)</w:t>
      </w:r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: 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80 000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톤의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무게와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높이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144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미터의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빌딩은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1970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년에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건축되어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도시의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이미지에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새로운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랜드</w:t>
      </w:r>
      <w:proofErr w:type="spellEnd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 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마크를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부여했다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. 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테라스는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2012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년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여름에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새롭게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오픈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할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예정에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있으며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, 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파노라마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뷰를</w:t>
      </w:r>
      <w:proofErr w:type="spellEnd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감상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할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수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있다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. 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맑은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날에는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퐁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 </w:t>
      </w:r>
      <w:proofErr w:type="spellStart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드</w:t>
      </w:r>
      <w:proofErr w:type="spellEnd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 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생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나제르</w:t>
      </w:r>
      <w:proofErr w:type="spellEnd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(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pont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 xml:space="preserve"> de Saint-Nazaire)까지 조망 가능하다.</w:t>
      </w:r>
    </w:p>
    <w:p w:rsidR="003D17F9" w:rsidRPr="003D17F9" w:rsidRDefault="003D17F9" w:rsidP="003D17F9">
      <w:pPr>
        <w:numPr>
          <w:ilvl w:val="0"/>
          <w:numId w:val="8"/>
        </w:numPr>
        <w:shd w:val="clear" w:color="auto" w:fill="FFFFFF"/>
        <w:spacing w:line="300" w:lineRule="atLeast"/>
        <w:textAlignment w:val="baseline"/>
        <w:rPr>
          <w:rFonts w:ascii="inherit" w:eastAsia="돋움" w:hAnsi="inherit" w:cs="굴림"/>
          <w:color w:val="666666"/>
          <w:sz w:val="20"/>
          <w:szCs w:val="20"/>
        </w:rPr>
      </w:pP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lastRenderedPageBreak/>
        <w:t>오페라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그랄랑</w:t>
      </w:r>
      <w:proofErr w:type="spellEnd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 </w:t>
      </w:r>
      <w:proofErr w:type="spellStart"/>
      <w:r w:rsidRPr="003D17F9">
        <w:rPr>
          <w:rFonts w:ascii="inherit" w:eastAsia="맑은 고딕" w:hAnsi="inherit" w:cs="굴림"/>
          <w:b/>
          <w:bCs/>
          <w:strike/>
          <w:color w:val="666666"/>
          <w:sz w:val="20"/>
          <w:szCs w:val="20"/>
          <w:bdr w:val="none" w:sz="0" w:space="0" w:color="auto" w:frame="1"/>
        </w:rPr>
        <w:t>그라슬랑</w:t>
      </w:r>
      <w:proofErr w:type="spellEnd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(</w:t>
      </w:r>
      <w:proofErr w:type="spellStart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L’Opera</w:t>
      </w:r>
      <w:proofErr w:type="spellEnd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Graslin</w:t>
      </w:r>
      <w:proofErr w:type="spellEnd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)</w:t>
      </w:r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몰리에르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 xml:space="preserve">(Moliere), 라신(Racine), 8명의 뮤즈의 동상과 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코린트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 xml:space="preserve"> 양식의 기둥이 설계된 신 고전 주의 양식을 지닌 건축물이다.</w:t>
      </w:r>
    </w:p>
    <w:p w:rsidR="003D17F9" w:rsidRPr="003D17F9" w:rsidRDefault="003D17F9" w:rsidP="003D17F9">
      <w:pPr>
        <w:numPr>
          <w:ilvl w:val="0"/>
          <w:numId w:val="8"/>
        </w:numPr>
        <w:shd w:val="clear" w:color="auto" w:fill="FFFFFF"/>
        <w:spacing w:line="300" w:lineRule="atLeast"/>
        <w:textAlignment w:val="baseline"/>
        <w:rPr>
          <w:rFonts w:ascii="inherit" w:eastAsia="돋움" w:hAnsi="inherit" w:cs="굴림"/>
          <w:color w:val="666666"/>
          <w:sz w:val="20"/>
          <w:szCs w:val="20"/>
        </w:rPr>
      </w:pP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라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시갈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(La </w:t>
      </w:r>
      <w:proofErr w:type="spellStart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Cigale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 xml:space="preserve">): 19세기 현대적인 스타일의 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브라스리로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아르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누보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 xml:space="preserve"> 양식의 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데코레이션으로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 xml:space="preserve"> 꾸며져 있다. 초 현실주의자와 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자크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 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드미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 xml:space="preserve">(Jacques Demy)의 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롤라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(</w:t>
      </w:r>
      <w:r w:rsidRPr="003D17F9">
        <w:rPr>
          <w:rFonts w:ascii="inherit" w:eastAsia="맑은 고딕" w:hAnsi="inherit" w:cs="굴림"/>
          <w:i/>
          <w:iCs/>
          <w:color w:val="666666"/>
          <w:sz w:val="20"/>
          <w:szCs w:val="20"/>
          <w:bdr w:val="none" w:sz="0" w:space="0" w:color="auto" w:frame="1"/>
        </w:rPr>
        <w:t>Lola</w:t>
      </w:r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)의 영감을 제공한 장소이다. </w:t>
      </w:r>
      <w:r w:rsidRPr="003D17F9">
        <w:rPr>
          <w:rFonts w:ascii="맑은 고딕" w:eastAsia="맑은 고딕" w:hAnsi="맑은 고딕" w:cs="굴림" w:hint="eastAsia"/>
          <w:color w:val="FF6C00"/>
          <w:sz w:val="20"/>
          <w:szCs w:val="20"/>
          <w:bdr w:val="none" w:sz="0" w:space="0" w:color="auto" w:frame="1"/>
        </w:rPr>
        <w:t>&lt;=</w:t>
      </w:r>
      <w:r w:rsidRPr="003D17F9">
        <w:rPr>
          <w:rFonts w:ascii="맑은 고딕" w:eastAsia="맑은 고딕" w:hAnsi="맑은 고딕" w:cs="굴림" w:hint="eastAsia"/>
          <w:color w:val="EF007C"/>
          <w:szCs w:val="18"/>
          <w:bdr w:val="none" w:sz="0" w:space="0" w:color="auto" w:frame="1"/>
        </w:rPr>
        <w:t>레스토랑입니다. </w:t>
      </w:r>
    </w:p>
    <w:p w:rsidR="003D17F9" w:rsidRPr="003D17F9" w:rsidRDefault="003D17F9" w:rsidP="003D17F9">
      <w:pPr>
        <w:numPr>
          <w:ilvl w:val="0"/>
          <w:numId w:val="8"/>
        </w:numPr>
        <w:shd w:val="clear" w:color="auto" w:fill="FFFFFF"/>
        <w:spacing w:line="300" w:lineRule="atLeast"/>
        <w:textAlignment w:val="baseline"/>
        <w:rPr>
          <w:rFonts w:ascii="inherit" w:eastAsia="돋움" w:hAnsi="inherit" w:cs="굴림"/>
          <w:color w:val="666666"/>
          <w:sz w:val="20"/>
          <w:szCs w:val="20"/>
        </w:rPr>
      </w:pPr>
      <w:proofErr w:type="spellStart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르</w:t>
      </w:r>
      <w:proofErr w:type="spellEnd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파사쥬</w:t>
      </w:r>
      <w:proofErr w:type="spellEnd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포므라이</w:t>
      </w:r>
      <w:proofErr w:type="spellEnd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(Le Passage </w:t>
      </w:r>
      <w:proofErr w:type="spellStart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Pommeraye</w:t>
      </w:r>
      <w:proofErr w:type="spellEnd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)</w:t>
      </w:r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: 19세기에 건축된 쇼핑 상가로 유럽에서는 보기 드문 형태를 지니고 있으며, 건축학적인 측면에서 그 높은 가치를 인정 받고 있다.</w:t>
      </w:r>
    </w:p>
    <w:p w:rsidR="003D17F9" w:rsidRPr="003D17F9" w:rsidRDefault="003D17F9" w:rsidP="003D17F9">
      <w:pPr>
        <w:numPr>
          <w:ilvl w:val="0"/>
          <w:numId w:val="8"/>
        </w:numPr>
        <w:shd w:val="clear" w:color="auto" w:fill="FFFFFF"/>
        <w:spacing w:line="300" w:lineRule="atLeast"/>
        <w:textAlignment w:val="baseline"/>
        <w:rPr>
          <w:rFonts w:ascii="inherit" w:eastAsia="돋움" w:hAnsi="inherit" w:cs="굴림"/>
          <w:color w:val="666666"/>
          <w:sz w:val="20"/>
          <w:szCs w:val="20"/>
        </w:rPr>
      </w:pP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노예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제도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폐지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기념관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(Le Memorial de </w:t>
      </w:r>
      <w:proofErr w:type="spellStart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l’abolition</w:t>
      </w:r>
      <w:proofErr w:type="spellEnd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de </w:t>
      </w:r>
      <w:proofErr w:type="spellStart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l’esclavage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 xml:space="preserve">): 프랑스에서 유일한 장소로 아티스트 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크르지토프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우디츠코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(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Krzystof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Wodiczko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 xml:space="preserve">)와 건축가 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줄리앙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봉데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(Julian Bonder)가 프로젝트에 참여했다. 세계 모든 언어로 구성되어 있으며, 사색을 위한 공간 마련이 매우 돋보이는 장소이다. 2 000여개의 </w:t>
      </w:r>
      <w:proofErr w:type="spellStart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기념판은</w:t>
      </w:r>
      <w:proofErr w:type="spellEnd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아프리카와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아메리카를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비롯한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 </w:t>
      </w:r>
      <w:proofErr w:type="spellStart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낭트의</w:t>
      </w:r>
      <w:proofErr w:type="spellEnd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노예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무역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원정을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추도한다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. </w:t>
      </w:r>
    </w:p>
    <w:p w:rsidR="003D17F9" w:rsidRDefault="003D17F9" w:rsidP="003D17F9">
      <w:pPr>
        <w:shd w:val="clear" w:color="auto" w:fill="FFFFFF"/>
        <w:spacing w:line="300" w:lineRule="atLeast"/>
        <w:textAlignment w:val="baseline"/>
        <w:rPr>
          <w:rFonts w:ascii="inherit" w:eastAsia="돋움" w:hAnsi="inherit" w:cs="굴림"/>
          <w:color w:val="666666"/>
          <w:sz w:val="20"/>
          <w:szCs w:val="20"/>
        </w:rPr>
      </w:pPr>
    </w:p>
    <w:p w:rsidR="009360EA" w:rsidRPr="003D17F9" w:rsidRDefault="009360EA" w:rsidP="003D17F9">
      <w:pPr>
        <w:shd w:val="clear" w:color="auto" w:fill="FFFFFF"/>
        <w:spacing w:line="300" w:lineRule="atLeast"/>
        <w:textAlignment w:val="baseline"/>
        <w:rPr>
          <w:rFonts w:ascii="inherit" w:eastAsia="돋움" w:hAnsi="inherit" w:cs="굴림" w:hint="eastAsia"/>
          <w:color w:val="666666"/>
          <w:sz w:val="20"/>
          <w:szCs w:val="20"/>
        </w:rPr>
      </w:pPr>
      <w:proofErr w:type="spellStart"/>
      <w:r>
        <w:rPr>
          <w:rFonts w:ascii="inherit" w:eastAsia="돋움" w:hAnsi="inherit" w:cs="굴림" w:hint="eastAsia"/>
          <w:color w:val="666666"/>
          <w:sz w:val="20"/>
          <w:szCs w:val="20"/>
        </w:rPr>
        <w:t>시앙스컴</w:t>
      </w:r>
      <w:r w:rsidR="00E14B2E">
        <w:rPr>
          <w:rFonts w:ascii="inherit" w:eastAsia="돋움" w:hAnsi="inherit" w:cs="굴림" w:hint="eastAsia"/>
          <w:color w:val="666666"/>
          <w:sz w:val="20"/>
          <w:szCs w:val="20"/>
        </w:rPr>
        <w:t>대학</w:t>
      </w:r>
      <w:proofErr w:type="spellEnd"/>
    </w:p>
    <w:p w:rsidR="00E14B2E" w:rsidRDefault="00E14B2E" w:rsidP="00E14B2E">
      <w:pPr>
        <w:pStyle w:val="ac"/>
      </w:pPr>
      <w:r>
        <w:rPr>
          <w:lang w:val="ko-KR"/>
        </w:rPr>
        <w:t>[</w:t>
      </w:r>
      <w:proofErr w:type="spellStart"/>
      <w:r>
        <w:rPr>
          <w:rFonts w:hint="eastAsia"/>
          <w:lang w:val="ko-KR"/>
        </w:rPr>
        <w:t>낭트</w:t>
      </w:r>
      <w:proofErr w:type="spellEnd"/>
      <w:r>
        <w:rPr>
          <w:rFonts w:hint="eastAsia"/>
          <w:lang w:val="ko-KR"/>
        </w:rPr>
        <w:t>]</w:t>
      </w:r>
      <w:r w:rsidRPr="000168F6">
        <w:t xml:space="preserve"> </w:t>
      </w:r>
    </w:p>
    <w:p w:rsidR="00E14B2E" w:rsidRDefault="00E14B2E" w:rsidP="00E14B2E">
      <w:pPr>
        <w:pStyle w:val="ac"/>
        <w:rPr>
          <w:rFonts w:hint="eastAsia"/>
        </w:rPr>
      </w:pPr>
      <w:r>
        <w:t>8/8</w:t>
      </w:r>
      <w:r>
        <w:t>/2015</w:t>
      </w:r>
    </w:p>
    <w:p w:rsidR="00E14B2E" w:rsidRDefault="00E14B2E" w:rsidP="00E14B2E">
      <w:pPr>
        <w:pStyle w:val="a6"/>
      </w:pPr>
      <w:r w:rsidRPr="00D8025A">
        <w:t>KYRIAD NANTES CENTRE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호텔</w:t>
      </w:r>
      <w:r>
        <w:rPr>
          <w:rFonts w:hint="eastAsia"/>
        </w:rPr>
        <w:t>)</w:t>
      </w:r>
    </w:p>
    <w:tbl>
      <w:tblPr>
        <w:tblStyle w:val="a4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37"/>
        <w:gridCol w:w="3711"/>
        <w:gridCol w:w="2892"/>
      </w:tblGrid>
      <w:tr w:rsidR="00E14B2E" w:rsidTr="00584724">
        <w:tc>
          <w:tcPr>
            <w:tcW w:w="2037" w:type="dxa"/>
          </w:tcPr>
          <w:p w:rsidR="00E14B2E" w:rsidRDefault="00E14B2E" w:rsidP="00E14B2E">
            <w:pPr>
              <w:pStyle w:val="a5"/>
            </w:pPr>
            <w:r>
              <w:t>[</w:t>
            </w:r>
            <w:r>
              <w:rPr>
                <w:rFonts w:hint="eastAsia"/>
              </w:rPr>
              <w:t>?</w:t>
            </w:r>
            <w:r>
              <w:rPr>
                <w:rFonts w:hint="eastAsia"/>
              </w:rPr>
              <w:t>]</w:t>
            </w:r>
          </w:p>
        </w:tc>
        <w:tc>
          <w:tcPr>
            <w:tcW w:w="3711" w:type="dxa"/>
          </w:tcPr>
          <w:p w:rsidR="00E14B2E" w:rsidRDefault="00E14B2E" w:rsidP="00584724">
            <w:pPr>
              <w:pStyle w:val="-"/>
            </w:pPr>
            <w:r>
              <w:rPr>
                <w:rFonts w:hint="eastAsia"/>
              </w:rPr>
              <w:t>공항으로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</w:t>
            </w:r>
          </w:p>
          <w:p w:rsidR="00E14B2E" w:rsidRDefault="00E14B2E" w:rsidP="00584724">
            <w:pPr>
              <w:pStyle w:val="a5"/>
            </w:pPr>
          </w:p>
        </w:tc>
        <w:tc>
          <w:tcPr>
            <w:tcW w:w="2892" w:type="dxa"/>
          </w:tcPr>
          <w:p w:rsidR="00E14B2E" w:rsidRDefault="001A21C0" w:rsidP="00584724">
            <w:pPr>
              <w:pStyle w:val="a6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낭트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아뜰렁띠끄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공항</w:t>
            </w:r>
            <w:bookmarkStart w:id="0" w:name="_GoBack"/>
            <w:bookmarkEnd w:id="0"/>
          </w:p>
        </w:tc>
      </w:tr>
    </w:tbl>
    <w:p w:rsidR="003D17F9" w:rsidRPr="003D17F9" w:rsidRDefault="003D17F9" w:rsidP="003D17F9">
      <w:pPr>
        <w:pStyle w:val="a8"/>
        <w:rPr>
          <w:rFonts w:hint="eastAsia"/>
        </w:rPr>
      </w:pPr>
    </w:p>
    <w:sectPr w:rsidR="003D17F9" w:rsidRPr="003D17F9">
      <w:headerReference w:type="default" r:id="rId10"/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6439" w:rsidRDefault="00696439">
      <w:r>
        <w:separator/>
      </w:r>
    </w:p>
  </w:endnote>
  <w:endnote w:type="continuationSeparator" w:id="0">
    <w:p w:rsidR="00696439" w:rsidRDefault="00696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6439" w:rsidRDefault="00696439">
      <w:r>
        <w:separator/>
      </w:r>
    </w:p>
  </w:footnote>
  <w:footnote w:type="continuationSeparator" w:id="0">
    <w:p w:rsidR="00696439" w:rsidRDefault="006964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6EB" w:rsidRDefault="00D8025A">
    <w:pPr>
      <w:pStyle w:val="ab"/>
    </w:pPr>
    <w:proofErr w:type="spellStart"/>
    <w:r>
      <w:rPr>
        <w:rFonts w:hint="eastAsia"/>
      </w:rPr>
      <w:t>낭트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FAAAF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DAAC8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DADA7F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3E645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EB6C71"/>
    <w:multiLevelType w:val="multilevel"/>
    <w:tmpl w:val="0416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4A0D2F"/>
    <w:multiLevelType w:val="multilevel"/>
    <w:tmpl w:val="E54C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BD72AD"/>
    <w:multiLevelType w:val="multilevel"/>
    <w:tmpl w:val="6B1C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0508DF"/>
    <w:multiLevelType w:val="hybridMultilevel"/>
    <w:tmpl w:val="3566FB38"/>
    <w:lvl w:ilvl="0" w:tplc="127A16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2EC25B2"/>
    <w:multiLevelType w:val="multilevel"/>
    <w:tmpl w:val="D15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251"/>
    <w:rsid w:val="000168F6"/>
    <w:rsid w:val="00030F7F"/>
    <w:rsid w:val="00040587"/>
    <w:rsid w:val="00070BD6"/>
    <w:rsid w:val="000C6BCC"/>
    <w:rsid w:val="000D019F"/>
    <w:rsid w:val="001A21C0"/>
    <w:rsid w:val="001C112A"/>
    <w:rsid w:val="001F2C84"/>
    <w:rsid w:val="00216F62"/>
    <w:rsid w:val="002A6567"/>
    <w:rsid w:val="0030524B"/>
    <w:rsid w:val="00396790"/>
    <w:rsid w:val="003D17F9"/>
    <w:rsid w:val="003D4F2B"/>
    <w:rsid w:val="003E1C9E"/>
    <w:rsid w:val="003F7B42"/>
    <w:rsid w:val="00420AF7"/>
    <w:rsid w:val="004947E3"/>
    <w:rsid w:val="004B512C"/>
    <w:rsid w:val="004D4BAB"/>
    <w:rsid w:val="004F0855"/>
    <w:rsid w:val="004F4AAD"/>
    <w:rsid w:val="0051065A"/>
    <w:rsid w:val="00580E1B"/>
    <w:rsid w:val="005D42C6"/>
    <w:rsid w:val="005F449E"/>
    <w:rsid w:val="00627DC6"/>
    <w:rsid w:val="00696439"/>
    <w:rsid w:val="007048AB"/>
    <w:rsid w:val="007B7E23"/>
    <w:rsid w:val="00810949"/>
    <w:rsid w:val="00846D1F"/>
    <w:rsid w:val="008C21CB"/>
    <w:rsid w:val="008C3929"/>
    <w:rsid w:val="008D6DFA"/>
    <w:rsid w:val="009026EB"/>
    <w:rsid w:val="009360EA"/>
    <w:rsid w:val="009E7B95"/>
    <w:rsid w:val="00A527BA"/>
    <w:rsid w:val="00BA0BC3"/>
    <w:rsid w:val="00C62E35"/>
    <w:rsid w:val="00D472E9"/>
    <w:rsid w:val="00D534DF"/>
    <w:rsid w:val="00D56251"/>
    <w:rsid w:val="00D8025A"/>
    <w:rsid w:val="00E14B2E"/>
    <w:rsid w:val="00E339C3"/>
    <w:rsid w:val="00E45981"/>
    <w:rsid w:val="00EC0465"/>
    <w:rsid w:val="00ED5BD7"/>
    <w:rsid w:val="00F4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A058AC08-1EDD-4AF5-B927-08D9875ED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sz w:val="18"/>
    </w:rPr>
  </w:style>
  <w:style w:type="paragraph" w:styleId="1">
    <w:name w:val="heading 1"/>
    <w:basedOn w:val="a"/>
    <w:next w:val="a"/>
    <w:link w:val="1Char"/>
    <w:uiPriority w:val="1"/>
    <w:semiHidden/>
    <w:unhideWhenUsed/>
    <w:qFormat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styleId="2">
    <w:name w:val="heading 2"/>
    <w:basedOn w:val="a"/>
    <w:next w:val="a"/>
    <w:link w:val="2Char"/>
    <w:uiPriority w:val="1"/>
    <w:unhideWhenUsed/>
    <w:pPr>
      <w:spacing w:before="320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1"/>
    <w:semiHidden/>
    <w:rPr>
      <w:color w:val="D9D9D9" w:themeColor="background1" w:themeShade="D9"/>
      <w:sz w:val="96"/>
      <w:szCs w:val="96"/>
    </w:rPr>
  </w:style>
  <w:style w:type="character" w:customStyle="1" w:styleId="2Char">
    <w:name w:val="제목 2 Char"/>
    <w:basedOn w:val="a0"/>
    <w:link w:val="2"/>
    <w:uiPriority w:val="1"/>
    <w:rPr>
      <w:b/>
      <w:sz w:val="18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table" w:customStyle="1" w:styleId="a4">
    <w:name w:val="표 눈금선"/>
    <w:basedOn w:val="a1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-">
    <w:name w:val="행사 - 굵게"/>
    <w:basedOn w:val="a5"/>
    <w:qFormat/>
    <w:rPr>
      <w:b/>
    </w:rPr>
  </w:style>
  <w:style w:type="paragraph" w:customStyle="1" w:styleId="a6">
    <w:name w:val="날짜 및 시간"/>
    <w:basedOn w:val="a"/>
    <w:qFormat/>
    <w:pPr>
      <w:spacing w:after="300"/>
      <w:contextualSpacing/>
    </w:pPr>
  </w:style>
  <w:style w:type="paragraph" w:customStyle="1" w:styleId="a7">
    <w:name w:val="의제 정보"/>
    <w:basedOn w:val="a"/>
    <w:qFormat/>
    <w:pPr>
      <w:spacing w:after="600" w:line="336" w:lineRule="auto"/>
      <w:contextualSpacing/>
    </w:pPr>
  </w:style>
  <w:style w:type="paragraph" w:customStyle="1" w:styleId="a5">
    <w:name w:val="행사"/>
    <w:basedOn w:val="a"/>
    <w:qFormat/>
    <w:pPr>
      <w:spacing w:after="80"/>
    </w:pPr>
  </w:style>
  <w:style w:type="paragraph" w:customStyle="1" w:styleId="a8">
    <w:name w:val="추가 정보"/>
    <w:basedOn w:val="a7"/>
    <w:qFormat/>
    <w:pPr>
      <w:spacing w:after="120"/>
      <w:contextualSpacing w:val="0"/>
    </w:pPr>
  </w:style>
  <w:style w:type="paragraph" w:customStyle="1" w:styleId="a9">
    <w:name w:val="풍선 텍스트"/>
    <w:basedOn w:val="a"/>
    <w:link w:val="aa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a">
    <w:name w:val="풍선 텍스트 문자"/>
    <w:basedOn w:val="a0"/>
    <w:link w:val="a9"/>
    <w:uiPriority w:val="99"/>
    <w:semiHidden/>
    <w:rPr>
      <w:rFonts w:ascii="Tahoma" w:hAnsi="Tahoma" w:cs="Tahoma"/>
      <w:sz w:val="16"/>
      <w:szCs w:val="16"/>
    </w:rPr>
  </w:style>
  <w:style w:type="paragraph" w:customStyle="1" w:styleId="ab">
    <w:name w:val="의제 제목"/>
    <w:basedOn w:val="a"/>
    <w:qFormat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customStyle="1" w:styleId="ac">
    <w:name w:val="회의 제목"/>
    <w:basedOn w:val="a"/>
    <w:qFormat/>
    <w:pPr>
      <w:spacing w:before="320"/>
      <w:outlineLvl w:val="1"/>
    </w:pPr>
    <w:rPr>
      <w:b/>
    </w:rPr>
  </w:style>
  <w:style w:type="paragraph" w:styleId="ad">
    <w:name w:val="header"/>
    <w:basedOn w:val="a"/>
    <w:link w:val="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d"/>
    <w:uiPriority w:val="99"/>
    <w:rPr>
      <w:sz w:val="18"/>
    </w:rPr>
  </w:style>
  <w:style w:type="paragraph" w:styleId="ae">
    <w:name w:val="footer"/>
    <w:basedOn w:val="a"/>
    <w:link w:val="Char0"/>
    <w:uiPriority w:val="99"/>
    <w:unhideWhenUsed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e"/>
    <w:uiPriority w:val="99"/>
    <w:rPr>
      <w:sz w:val="18"/>
    </w:rPr>
  </w:style>
  <w:style w:type="paragraph" w:customStyle="1" w:styleId="PlaceholderAutotext58">
    <w:name w:val="PlaceholderAutotext_58"/>
  </w:style>
  <w:style w:type="character" w:styleId="af">
    <w:name w:val="Strong"/>
    <w:basedOn w:val="a0"/>
    <w:uiPriority w:val="22"/>
    <w:qFormat/>
    <w:rsid w:val="003D17F9"/>
    <w:rPr>
      <w:b/>
      <w:bCs/>
    </w:rPr>
  </w:style>
  <w:style w:type="character" w:customStyle="1" w:styleId="apple-converted-space">
    <w:name w:val="apple-converted-space"/>
    <w:basedOn w:val="a0"/>
    <w:rsid w:val="003D17F9"/>
  </w:style>
  <w:style w:type="character" w:customStyle="1" w:styleId="highlight">
    <w:name w:val="highlight"/>
    <w:basedOn w:val="a0"/>
    <w:rsid w:val="003D17F9"/>
  </w:style>
  <w:style w:type="character" w:styleId="af0">
    <w:name w:val="Hyperlink"/>
    <w:basedOn w:val="a0"/>
    <w:uiPriority w:val="99"/>
    <w:semiHidden/>
    <w:unhideWhenUsed/>
    <w:rsid w:val="003D17F9"/>
    <w:rPr>
      <w:color w:val="0000FF"/>
      <w:u w:val="single"/>
    </w:rPr>
  </w:style>
  <w:style w:type="character" w:styleId="af1">
    <w:name w:val="Emphasis"/>
    <w:basedOn w:val="a0"/>
    <w:uiPriority w:val="20"/>
    <w:qFormat/>
    <w:rsid w:val="003D17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int.rendezvousenfrance.com/fr/a-decouvrir/site-des-machines-de-lile-de-nante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7\AppData\Roaming\Microsoft\Templates\&#54924;&#51032;%20&#51068;&#51221;%20&#48143;%20&#51032;&#49324;&#47197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0074200DB994B26BDFB339451AFFB3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F9FED5F-D8EC-4D32-BE69-BBFF2B6A2E6F}"/>
      </w:docPartPr>
      <w:docPartBody>
        <w:p w:rsidR="007231EB" w:rsidRDefault="0020389D">
          <w:pPr>
            <w:pStyle w:val="30074200DB994B26BDFB339451AFFB31"/>
          </w:pPr>
          <w:r>
            <w:rPr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63B"/>
    <w:rsid w:val="001D11ED"/>
    <w:rsid w:val="001E3442"/>
    <w:rsid w:val="0020389D"/>
    <w:rsid w:val="00210D52"/>
    <w:rsid w:val="007231EB"/>
    <w:rsid w:val="007B1B32"/>
    <w:rsid w:val="007B26A2"/>
    <w:rsid w:val="009979AA"/>
    <w:rsid w:val="00D420D8"/>
    <w:rsid w:val="00DC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E76CAD7F684D0C921620C3D5A3B630">
    <w:name w:val="9EE76CAD7F684D0C921620C3D5A3B630"/>
    <w:pPr>
      <w:widowControl w:val="0"/>
      <w:wordWrap w:val="0"/>
      <w:autoSpaceDE w:val="0"/>
      <w:autoSpaceDN w:val="0"/>
    </w:pPr>
  </w:style>
  <w:style w:type="paragraph" w:customStyle="1" w:styleId="30074200DB994B26BDFB339451AFFB31">
    <w:name w:val="30074200DB994B26BDFB339451AFFB31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878B97657EB46699C0A222D34FE4251">
    <w:name w:val="C878B97657EB46699C0A222D34FE4251"/>
    <w:pPr>
      <w:widowControl w:val="0"/>
      <w:wordWrap w:val="0"/>
      <w:autoSpaceDE w:val="0"/>
      <w:autoSpaceDN w:val="0"/>
    </w:pPr>
  </w:style>
  <w:style w:type="paragraph" w:customStyle="1" w:styleId="781FBFA4868347F09C168B00B8B57F92">
    <w:name w:val="781FBFA4868347F09C168B00B8B57F92"/>
    <w:pPr>
      <w:widowControl w:val="0"/>
      <w:wordWrap w:val="0"/>
      <w:autoSpaceDE w:val="0"/>
      <w:autoSpaceDN w:val="0"/>
    </w:pPr>
  </w:style>
  <w:style w:type="paragraph" w:customStyle="1" w:styleId="4ADE7BAE937E4835B7B4E8561CF9DD90">
    <w:name w:val="4ADE7BAE937E4835B7B4E8561CF9DD90"/>
    <w:pPr>
      <w:widowControl w:val="0"/>
      <w:wordWrap w:val="0"/>
      <w:autoSpaceDE w:val="0"/>
      <w:autoSpaceDN w:val="0"/>
    </w:pPr>
  </w:style>
  <w:style w:type="paragraph" w:customStyle="1" w:styleId="43577876D15644FD8E4867B3774D7420">
    <w:name w:val="43577876D15644FD8E4867B3774D7420"/>
    <w:pPr>
      <w:widowControl w:val="0"/>
      <w:wordWrap w:val="0"/>
      <w:autoSpaceDE w:val="0"/>
      <w:autoSpaceDN w:val="0"/>
    </w:pPr>
  </w:style>
  <w:style w:type="paragraph" w:customStyle="1" w:styleId="28D6D9D5EBDE4B1CB15BBBAAC3BA88FB">
    <w:name w:val="28D6D9D5EBDE4B1CB15BBBAAC3BA88FB"/>
    <w:pPr>
      <w:widowControl w:val="0"/>
      <w:wordWrap w:val="0"/>
      <w:autoSpaceDE w:val="0"/>
      <w:autoSpaceDN w:val="0"/>
    </w:pPr>
  </w:style>
  <w:style w:type="paragraph" w:customStyle="1" w:styleId="17908482D06F402E980BCD0510083018">
    <w:name w:val="17908482D06F402E980BCD0510083018"/>
    <w:pPr>
      <w:widowControl w:val="0"/>
      <w:wordWrap w:val="0"/>
      <w:autoSpaceDE w:val="0"/>
      <w:autoSpaceDN w:val="0"/>
    </w:pPr>
  </w:style>
  <w:style w:type="paragraph" w:customStyle="1" w:styleId="5C4823BAE1384DE496A68B48B2C6ABD8">
    <w:name w:val="5C4823BAE1384DE496A68B48B2C6ABD8"/>
    <w:pPr>
      <w:widowControl w:val="0"/>
      <w:wordWrap w:val="0"/>
      <w:autoSpaceDE w:val="0"/>
      <w:autoSpaceDN w:val="0"/>
    </w:pPr>
  </w:style>
  <w:style w:type="paragraph" w:customStyle="1" w:styleId="Event">
    <w:name w:val="Event"/>
    <w:basedOn w:val="a"/>
    <w:qFormat/>
    <w:pPr>
      <w:widowControl/>
      <w:wordWrap/>
      <w:autoSpaceDE/>
      <w:autoSpaceDN/>
      <w:spacing w:after="80" w:line="240" w:lineRule="auto"/>
      <w:jc w:val="left"/>
    </w:pPr>
    <w:rPr>
      <w:rFonts w:eastAsiaTheme="minorHAnsi"/>
      <w:kern w:val="0"/>
      <w:sz w:val="18"/>
    </w:rPr>
  </w:style>
  <w:style w:type="paragraph" w:customStyle="1" w:styleId="F7BD8F3DE4BB4CDA9F34ED1005290AB0">
    <w:name w:val="F7BD8F3DE4BB4CDA9F34ED1005290AB0"/>
    <w:pPr>
      <w:widowControl w:val="0"/>
      <w:wordWrap w:val="0"/>
      <w:autoSpaceDE w:val="0"/>
      <w:autoSpaceDN w:val="0"/>
    </w:pPr>
  </w:style>
  <w:style w:type="paragraph" w:customStyle="1" w:styleId="FE0B7390274C401BB2C7B78FE831AC16">
    <w:name w:val="FE0B7390274C401BB2C7B78FE831AC16"/>
    <w:pPr>
      <w:widowControl w:val="0"/>
      <w:wordWrap w:val="0"/>
      <w:autoSpaceDE w:val="0"/>
      <w:autoSpaceDN w:val="0"/>
    </w:pPr>
  </w:style>
  <w:style w:type="paragraph" w:customStyle="1" w:styleId="F4BE90450133436692A347BFCEDC6E2C">
    <w:name w:val="F4BE90450133436692A347BFCEDC6E2C"/>
    <w:pPr>
      <w:widowControl w:val="0"/>
      <w:wordWrap w:val="0"/>
      <w:autoSpaceDE w:val="0"/>
      <w:autoSpaceDN w:val="0"/>
    </w:pPr>
  </w:style>
  <w:style w:type="paragraph" w:customStyle="1" w:styleId="9E4FD13ADC164F8C996C2EEE9498C627">
    <w:name w:val="9E4FD13ADC164F8C996C2EEE9498C627"/>
    <w:pPr>
      <w:widowControl w:val="0"/>
      <w:wordWrap w:val="0"/>
      <w:autoSpaceDE w:val="0"/>
      <w:autoSpaceDN w:val="0"/>
    </w:pPr>
  </w:style>
  <w:style w:type="paragraph" w:customStyle="1" w:styleId="B1D7347BAC9D4AA8922BE62688B40C53">
    <w:name w:val="B1D7347BAC9D4AA8922BE62688B40C53"/>
    <w:pPr>
      <w:widowControl w:val="0"/>
      <w:wordWrap w:val="0"/>
      <w:autoSpaceDE w:val="0"/>
      <w:autoSpaceDN w:val="0"/>
    </w:pPr>
  </w:style>
  <w:style w:type="paragraph" w:customStyle="1" w:styleId="47D6D9EDFFAB425C9B99EFF1C3E720EF">
    <w:name w:val="47D6D9EDFFAB425C9B99EFF1C3E720EF"/>
    <w:pPr>
      <w:widowControl w:val="0"/>
      <w:wordWrap w:val="0"/>
      <w:autoSpaceDE w:val="0"/>
      <w:autoSpaceDN w:val="0"/>
    </w:pPr>
  </w:style>
  <w:style w:type="paragraph" w:customStyle="1" w:styleId="BEBBDE78373C405BA63B9BD02E810A72">
    <w:name w:val="BEBBDE78373C405BA63B9BD02E810A72"/>
    <w:pPr>
      <w:widowControl w:val="0"/>
      <w:wordWrap w:val="0"/>
      <w:autoSpaceDE w:val="0"/>
      <w:autoSpaceDN w:val="0"/>
    </w:pPr>
  </w:style>
  <w:style w:type="paragraph" w:customStyle="1" w:styleId="10FBA62A7A084047A1861466B8453F1D">
    <w:name w:val="10FBA62A7A084047A1861466B8453F1D"/>
    <w:pPr>
      <w:widowControl w:val="0"/>
      <w:wordWrap w:val="0"/>
      <w:autoSpaceDE w:val="0"/>
      <w:autoSpaceDN w:val="0"/>
    </w:pPr>
  </w:style>
  <w:style w:type="paragraph" w:customStyle="1" w:styleId="B0C7BB8F524D4D5EACCF6A22D5520528">
    <w:name w:val="B0C7BB8F524D4D5EACCF6A22D5520528"/>
    <w:pPr>
      <w:widowControl w:val="0"/>
      <w:wordWrap w:val="0"/>
      <w:autoSpaceDE w:val="0"/>
      <w:autoSpaceDN w:val="0"/>
    </w:pPr>
  </w:style>
  <w:style w:type="paragraph" w:customStyle="1" w:styleId="E99BBCFC9B5C4B96895BCF53511F62F5">
    <w:name w:val="E99BBCFC9B5C4B96895BCF53511F62F5"/>
    <w:pPr>
      <w:widowControl w:val="0"/>
      <w:wordWrap w:val="0"/>
      <w:autoSpaceDE w:val="0"/>
      <w:autoSpaceDN w:val="0"/>
    </w:pPr>
  </w:style>
  <w:style w:type="paragraph" w:customStyle="1" w:styleId="BAD1AFE54C3947A39EC4C1A1514417FB">
    <w:name w:val="BAD1AFE54C3947A39EC4C1A1514417FB"/>
    <w:pPr>
      <w:widowControl w:val="0"/>
      <w:wordWrap w:val="0"/>
      <w:autoSpaceDE w:val="0"/>
      <w:autoSpaceDN w:val="0"/>
    </w:pPr>
  </w:style>
  <w:style w:type="paragraph" w:customStyle="1" w:styleId="4F62D3C1C20E45AFB72F9E11365581E5">
    <w:name w:val="4F62D3C1C20E45AFB72F9E11365581E5"/>
    <w:pPr>
      <w:widowControl w:val="0"/>
      <w:wordWrap w:val="0"/>
      <w:autoSpaceDE w:val="0"/>
      <w:autoSpaceDN w:val="0"/>
    </w:pPr>
  </w:style>
  <w:style w:type="paragraph" w:customStyle="1" w:styleId="A6B0D2F253624B4D8A9C31E880AC868F">
    <w:name w:val="A6B0D2F253624B4D8A9C31E880AC868F"/>
    <w:pPr>
      <w:widowControl w:val="0"/>
      <w:wordWrap w:val="0"/>
      <w:autoSpaceDE w:val="0"/>
      <w:autoSpaceDN w:val="0"/>
    </w:pPr>
  </w:style>
  <w:style w:type="paragraph" w:customStyle="1" w:styleId="A47CC0B4E59E43C78879E3D04AAFD8D4">
    <w:name w:val="A47CC0B4E59E43C78879E3D04AAFD8D4"/>
    <w:pPr>
      <w:widowControl w:val="0"/>
      <w:wordWrap w:val="0"/>
      <w:autoSpaceDE w:val="0"/>
      <w:autoSpaceDN w:val="0"/>
    </w:pPr>
  </w:style>
  <w:style w:type="paragraph" w:customStyle="1" w:styleId="DDB32FE052094AF8A3E7FA3253D178E5">
    <w:name w:val="DDB32FE052094AF8A3E7FA3253D178E5"/>
    <w:pPr>
      <w:widowControl w:val="0"/>
      <w:wordWrap w:val="0"/>
      <w:autoSpaceDE w:val="0"/>
      <w:autoSpaceDN w:val="0"/>
    </w:pPr>
  </w:style>
  <w:style w:type="paragraph" w:customStyle="1" w:styleId="95B8330E6FF542A49012B7718BE7D50D">
    <w:name w:val="95B8330E6FF542A49012B7718BE7D50D"/>
    <w:rsid w:val="00DC263B"/>
    <w:pPr>
      <w:widowControl w:val="0"/>
      <w:wordWrap w:val="0"/>
      <w:autoSpaceDE w:val="0"/>
      <w:autoSpaceDN w:val="0"/>
    </w:pPr>
  </w:style>
  <w:style w:type="paragraph" w:customStyle="1" w:styleId="E179F27435B94715A51E0E5E3413861A">
    <w:name w:val="E179F27435B94715A51E0E5E3413861A"/>
    <w:rsid w:val="007B26A2"/>
    <w:pPr>
      <w:widowControl w:val="0"/>
      <w:wordWrap w:val="0"/>
      <w:autoSpaceDE w:val="0"/>
      <w:autoSpaceDN w:val="0"/>
    </w:pPr>
  </w:style>
  <w:style w:type="paragraph" w:customStyle="1" w:styleId="5195C2371B3A49BC841736A5DF306EC7">
    <w:name w:val="5195C2371B3A49BC841736A5DF306EC7"/>
    <w:rsid w:val="007B26A2"/>
    <w:pPr>
      <w:widowControl w:val="0"/>
      <w:wordWrap w:val="0"/>
      <w:autoSpaceDE w:val="0"/>
      <w:autoSpaceDN w:val="0"/>
    </w:pPr>
  </w:style>
  <w:style w:type="paragraph" w:customStyle="1" w:styleId="626F067B66204E5CA3CAF0948B0233DC">
    <w:name w:val="626F067B66204E5CA3CAF0948B0233DC"/>
    <w:rsid w:val="007B26A2"/>
    <w:pPr>
      <w:widowControl w:val="0"/>
      <w:wordWrap w:val="0"/>
      <w:autoSpaceDE w:val="0"/>
      <w:autoSpaceDN w:val="0"/>
    </w:pPr>
  </w:style>
  <w:style w:type="paragraph" w:customStyle="1" w:styleId="F0D24EE0823D43B3A2021F43D7BEB4AD">
    <w:name w:val="F0D24EE0823D43B3A2021F43D7BEB4AD"/>
    <w:rsid w:val="007B26A2"/>
    <w:pPr>
      <w:widowControl w:val="0"/>
      <w:wordWrap w:val="0"/>
      <w:autoSpaceDE w:val="0"/>
      <w:autoSpaceDN w:val="0"/>
    </w:pPr>
  </w:style>
  <w:style w:type="paragraph" w:customStyle="1" w:styleId="6AD9046BAB434BA884304CCEA5AFAD24">
    <w:name w:val="6AD9046BAB434BA884304CCEA5AFAD24"/>
    <w:rsid w:val="007B26A2"/>
    <w:pPr>
      <w:widowControl w:val="0"/>
      <w:wordWrap w:val="0"/>
      <w:autoSpaceDE w:val="0"/>
      <w:autoSpaceDN w:val="0"/>
    </w:pPr>
  </w:style>
  <w:style w:type="paragraph" w:customStyle="1" w:styleId="9C50B41052F24B35840D0B81F7A16408">
    <w:name w:val="9C50B41052F24B35840D0B81F7A16408"/>
    <w:rsid w:val="007B1B32"/>
    <w:pPr>
      <w:widowControl w:val="0"/>
      <w:wordWrap w:val="0"/>
      <w:autoSpaceDE w:val="0"/>
      <w:autoSpaceDN w:val="0"/>
    </w:pPr>
  </w:style>
  <w:style w:type="paragraph" w:customStyle="1" w:styleId="C9D9A95402044CFBAC26248642741AAB">
    <w:name w:val="C9D9A95402044CFBAC26248642741AAB"/>
    <w:rsid w:val="007B1B32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2015-08-06T00:00:00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62521C-853D-4564-BE5E-0014F7B9B9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회의 일정 및 의사록.dotx</Template>
  <TotalTime>3764</TotalTime>
  <Pages>3</Pages>
  <Words>348</Words>
  <Characters>1986</Characters>
  <Application>Microsoft Office Word</Application>
  <DocSecurity>0</DocSecurity>
  <Lines>16</Lines>
  <Paragraphs>4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Meeting agenda</vt:lpstr>
      <vt:lpstr>
	</vt:lpstr>
      <vt:lpstr>    &lt;[회의 제목]&gt;</vt:lpstr>
      <vt:lpstr>    추가 정보:</vt:lpstr>
    </vt:vector>
  </TitlesOfParts>
  <Company/>
  <LinksUpToDate>false</LinksUpToDate>
  <CharactersWithSpaces>2330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agenda</dc:title>
  <dc:subject/>
  <dc:creator>Windows7</dc:creator>
  <cp:keywords/>
  <cp:lastModifiedBy>구성민</cp:lastModifiedBy>
  <cp:revision>32</cp:revision>
  <cp:lastPrinted>2006-08-01T17:47:00Z</cp:lastPrinted>
  <dcterms:created xsi:type="dcterms:W3CDTF">2015-06-27T01:20:00Z</dcterms:created>
  <dcterms:modified xsi:type="dcterms:W3CDTF">2015-07-11T17:33:00Z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TC101695579990</vt:lpwstr>
  </property>
</Properties>
</file>