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2DBC0" w14:textId="77777777" w:rsidR="00CC74EA" w:rsidRDefault="00CC74EA" w:rsidP="007F7CC5">
      <w:pPr>
        <w:pStyle w:val="WoodBigHeader"/>
      </w:pPr>
    </w:p>
    <w:p w14:paraId="4712DBC1" w14:textId="77777777" w:rsidR="00CC74EA" w:rsidRDefault="00CC74EA" w:rsidP="00CC74EA">
      <w:pPr>
        <w:pStyle w:val="WoodLargeHeader"/>
        <w:rPr>
          <w:rFonts w:ascii="Segoe UI" w:hAnsi="Segoe UI"/>
        </w:rPr>
      </w:pPr>
      <w:r>
        <w:rPr>
          <w:noProof/>
          <w:color w:val="2B579A"/>
          <w:shd w:val="clear" w:color="auto" w:fill="E6E6E6"/>
        </w:rPr>
        <mc:AlternateContent>
          <mc:Choice Requires="wps">
            <w:drawing>
              <wp:anchor distT="0" distB="0" distL="114300" distR="114300" simplePos="0" relativeHeight="251658240" behindDoc="0" locked="0" layoutInCell="1" allowOverlap="1" wp14:anchorId="4712DBC7" wp14:editId="4712DBC8">
                <wp:simplePos x="0" y="0"/>
                <wp:positionH relativeFrom="column">
                  <wp:posOffset>0</wp:posOffset>
                </wp:positionH>
                <wp:positionV relativeFrom="paragraph">
                  <wp:posOffset>7562173</wp:posOffset>
                </wp:positionV>
                <wp:extent cx="3254400" cy="8892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3254400" cy="88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12DBD6" w14:textId="5805C30B" w:rsidR="00CC74EA" w:rsidRPr="001838A1" w:rsidRDefault="007E4418" w:rsidP="00CC74EA">
                            <w:pPr>
                              <w:spacing w:after="120" w:line="240" w:lineRule="auto"/>
                              <w:rPr>
                                <w:rFonts w:ascii="Segoe UI" w:hAnsi="Segoe UI" w:cs="Segoe UI"/>
                                <w:b/>
                                <w:color w:val="FFFFFF" w:themeColor="background1"/>
                                <w:sz w:val="32"/>
                              </w:rPr>
                            </w:pPr>
                            <w:r>
                              <w:rPr>
                                <w:rFonts w:ascii="Segoe UI" w:hAnsi="Segoe UI" w:cs="Segoe UI"/>
                                <w:b/>
                                <w:color w:val="FFFFFF" w:themeColor="background1"/>
                                <w:sz w:val="32"/>
                              </w:rPr>
                              <w:t xml:space="preserve">GoTechnology hub2 </w:t>
                            </w:r>
                          </w:p>
                          <w:p w14:paraId="4712DBD7" w14:textId="13B45E13" w:rsidR="00CC74EA" w:rsidRPr="001838A1" w:rsidRDefault="0065674F" w:rsidP="00CC74EA">
                            <w:pPr>
                              <w:spacing w:after="0" w:line="240" w:lineRule="auto"/>
                              <w:rPr>
                                <w:rFonts w:ascii="Segoe UI" w:hAnsi="Segoe UI" w:cs="Segoe UI"/>
                                <w:color w:val="FFFFFF" w:themeColor="background1"/>
                                <w:sz w:val="24"/>
                              </w:rPr>
                            </w:pPr>
                            <w:r>
                              <w:rPr>
                                <w:rFonts w:ascii="Segoe UI" w:hAnsi="Segoe UI" w:cs="Segoe UI"/>
                                <w:color w:val="FFFFFF" w:themeColor="background1"/>
                                <w:sz w:val="24"/>
                              </w:rPr>
                              <w:t>Deployment</w:t>
                            </w:r>
                            <w:r w:rsidR="00F81F36">
                              <w:rPr>
                                <w:rFonts w:ascii="Segoe UI" w:hAnsi="Segoe UI" w:cs="Segoe UI"/>
                                <w:color w:val="FFFFFF" w:themeColor="background1"/>
                                <w:sz w:val="24"/>
                              </w:rPr>
                              <w:t xml:space="preserve"> Program 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12DBC7" id="_x0000_t202" coordsize="21600,21600" o:spt="202" path="m,l,21600r21600,l21600,xe">
                <v:stroke joinstyle="miter"/>
                <v:path gradientshapeok="t" o:connecttype="rect"/>
              </v:shapetype>
              <v:shape id="Text Box 14" o:spid="_x0000_s1026" type="#_x0000_t202" style="position:absolute;margin-left:0;margin-top:595.45pt;width:256.25pt;height:7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" filled="f" stroked="f" strokeweight=".5pt">
                <v:textbox>
                  <w:txbxContent>
                    <w:p w14:paraId="4712DBD6" w14:textId="5805C30B" w:rsidR="00CC74EA" w:rsidRPr="001838A1" w:rsidRDefault="007E4418" w:rsidP="00CC74EA">
                      <w:pPr>
                        <w:spacing w:after="120" w:line="240" w:lineRule="auto"/>
                        <w:rPr>
                          <w:rFonts w:ascii="Segoe UI" w:hAnsi="Segoe UI" w:cs="Segoe UI"/>
                          <w:b/>
                          <w:color w:val="FFFFFF" w:themeColor="background1"/>
                          <w:sz w:val="32"/>
                        </w:rPr>
                      </w:pPr>
                      <w:r>
                        <w:rPr>
                          <w:rFonts w:ascii="Segoe UI" w:hAnsi="Segoe UI" w:cs="Segoe UI"/>
                          <w:b/>
                          <w:color w:val="FFFFFF" w:themeColor="background1"/>
                          <w:sz w:val="32"/>
                        </w:rPr>
                        <w:t xml:space="preserve">GoTechnology hub2 </w:t>
                      </w:r>
                    </w:p>
                    <w:p w14:paraId="4712DBD7" w14:textId="13B45E13" w:rsidR="00CC74EA" w:rsidRPr="001838A1" w:rsidRDefault="0065674F" w:rsidP="00CC74EA">
                      <w:pPr>
                        <w:spacing w:after="0" w:line="240" w:lineRule="auto"/>
                        <w:rPr>
                          <w:rFonts w:ascii="Segoe UI" w:hAnsi="Segoe UI" w:cs="Segoe UI"/>
                          <w:color w:val="FFFFFF" w:themeColor="background1"/>
                          <w:sz w:val="24"/>
                        </w:rPr>
                      </w:pPr>
                      <w:r>
                        <w:rPr>
                          <w:rFonts w:ascii="Segoe UI" w:hAnsi="Segoe UI" w:cs="Segoe UI"/>
                          <w:color w:val="FFFFFF" w:themeColor="background1"/>
                          <w:sz w:val="24"/>
                        </w:rPr>
                        <w:t>Deployment</w:t>
                      </w:r>
                      <w:r w:rsidR="00F81F36">
                        <w:rPr>
                          <w:rFonts w:ascii="Segoe UI" w:hAnsi="Segoe UI" w:cs="Segoe UI"/>
                          <w:color w:val="FFFFFF" w:themeColor="background1"/>
                          <w:sz w:val="24"/>
                        </w:rPr>
                        <w:t xml:space="preserve"> Program Overview</w:t>
                      </w:r>
                    </w:p>
                  </w:txbxContent>
                </v:textbox>
              </v:shape>
            </w:pict>
          </mc:Fallback>
        </mc:AlternateContent>
      </w:r>
      <w:r>
        <w:br w:type="page"/>
      </w:r>
    </w:p>
    <w:p w14:paraId="4712DBC2" w14:textId="5BF90230" w:rsidR="00955738" w:rsidRDefault="007E4418" w:rsidP="007F7CC5">
      <w:pPr>
        <w:pStyle w:val="WoodBigHeader"/>
      </w:pPr>
      <w:r>
        <w:lastRenderedPageBreak/>
        <w:t xml:space="preserve">GoTechnology hub2 </w:t>
      </w:r>
      <w:r w:rsidR="0065674F">
        <w:t>Deployment</w:t>
      </w:r>
      <w:r w:rsidR="001F46F7">
        <w:t xml:space="preserve"> Program Overview</w:t>
      </w:r>
    </w:p>
    <w:p w14:paraId="4712DBC3" w14:textId="493B0598" w:rsidR="00887507" w:rsidRDefault="007E4418" w:rsidP="00295FCB">
      <w:pPr>
        <w:pStyle w:val="Heading1teal"/>
        <w:numPr>
          <w:ilvl w:val="0"/>
          <w:numId w:val="11"/>
        </w:numPr>
      </w:pPr>
      <w:r>
        <w:t>Document Purpose</w:t>
      </w:r>
    </w:p>
    <w:p w14:paraId="785279FF" w14:textId="038439CB" w:rsidR="00847AA4" w:rsidRDefault="00847AA4" w:rsidP="00847AA4">
      <w:pPr>
        <w:pStyle w:val="WoodBody"/>
      </w:pPr>
      <w:r>
        <w:t xml:space="preserve">This document </w:t>
      </w:r>
      <w:r w:rsidR="00C408D9">
        <w:t xml:space="preserve">provides an overview of the </w:t>
      </w:r>
      <w:r w:rsidR="0065674F">
        <w:t>Deployment</w:t>
      </w:r>
      <w:r w:rsidR="00C408D9">
        <w:t xml:space="preserve"> </w:t>
      </w:r>
      <w:r w:rsidR="001F46F7">
        <w:t>Program for GoTechnology hub2.</w:t>
      </w:r>
    </w:p>
    <w:p w14:paraId="00E8EDEC" w14:textId="007527C8" w:rsidR="001F3D74" w:rsidRDefault="00895632" w:rsidP="00295FCB">
      <w:pPr>
        <w:pStyle w:val="Heading1teal"/>
        <w:numPr>
          <w:ilvl w:val="0"/>
          <w:numId w:val="11"/>
        </w:numPr>
      </w:pPr>
      <w:r>
        <w:t>GoTechnology</w:t>
      </w:r>
      <w:r w:rsidR="001F3D74">
        <w:t xml:space="preserve"> hub2</w:t>
      </w:r>
    </w:p>
    <w:p w14:paraId="427D4541" w14:textId="1BF92CDF" w:rsidR="008D0F40" w:rsidRPr="008D0F40" w:rsidRDefault="008D0F40" w:rsidP="008D0F40">
      <w:pPr>
        <w:pStyle w:val="WoodBody"/>
      </w:pPr>
      <w:r w:rsidRPr="008D0F40">
        <w:t>GoTechnology hub2 is Wood’s online Completions Management System for Construction and Commissioning. It combines the latest in responsive design and scalable virtual infrastructure with a heritage of over thirty years, pairing decades of experience with market-leading innovation, receiving additional features and functionality free of charge on a monthly basis.</w:t>
      </w:r>
    </w:p>
    <w:p w14:paraId="7303F877" w14:textId="5E78F70E" w:rsidR="008D0F40" w:rsidRPr="008D0F40" w:rsidRDefault="008D0F40" w:rsidP="00895632">
      <w:pPr>
        <w:pStyle w:val="WoodBody"/>
      </w:pPr>
      <w:r>
        <w:t xml:space="preserve">As the successor to GoCompletions and GOC, </w:t>
      </w:r>
      <w:r w:rsidRPr="008D0F40">
        <w:t>GoTechnology hub2 provides the capability for managing all elements of the Completions process including</w:t>
      </w:r>
      <w:r w:rsidR="00895632">
        <w:t xml:space="preserve"> </w:t>
      </w:r>
      <w:r w:rsidRPr="008D0F40">
        <w:t>Tags</w:t>
      </w:r>
      <w:r w:rsidR="00895632">
        <w:t>, ITRs, Handovers, Punch Lists, Preservation, Work Packs, Job Cards, Management of Change items, As Built Drawings and Fitness, Readiness &amp; Assurance trackers.</w:t>
      </w:r>
      <w:r w:rsidRPr="008D0F40">
        <w:t xml:space="preserve"> </w:t>
      </w:r>
    </w:p>
    <w:p w14:paraId="7A5FF06D" w14:textId="080FABEE" w:rsidR="008D0F40" w:rsidRPr="008D0F40" w:rsidRDefault="008D0F40" w:rsidP="00895632">
      <w:pPr>
        <w:pStyle w:val="WoodBody"/>
        <w:jc w:val="center"/>
      </w:pPr>
    </w:p>
    <w:p w14:paraId="49455799" w14:textId="2D6FFC7C" w:rsidR="008D0F40" w:rsidRPr="008D0F40" w:rsidRDefault="008D0F40" w:rsidP="008D0F40">
      <w:pPr>
        <w:pStyle w:val="WoodBody"/>
      </w:pPr>
      <w:r w:rsidRPr="008D0F40">
        <w:t>Every element can be visualised and reported on in real time, and the solution is supported by mobile apps for offline usage and a full REST API for integration with third party tools such as Engineering Data Warehouses, Project Planning Tools and Maintenance Management Systems, as well as support for Single-Sign On (SSO) and Federated Authentication.</w:t>
      </w:r>
    </w:p>
    <w:p w14:paraId="6941302C" w14:textId="24804948" w:rsidR="008D0F40" w:rsidRPr="008D0F40" w:rsidRDefault="008D0F40" w:rsidP="008D0F40">
      <w:pPr>
        <w:pStyle w:val="WoodBody"/>
      </w:pPr>
      <w:r w:rsidRPr="008D0F40">
        <w:t>All licenses allow unlimited users and a full suite of eLearning is included, providing training on demand at no additional cost.</w:t>
      </w:r>
    </w:p>
    <w:p w14:paraId="20156733" w14:textId="77777777" w:rsidR="0065674F" w:rsidRDefault="0065674F" w:rsidP="0065674F">
      <w:pPr>
        <w:pStyle w:val="WoodBody"/>
        <w:rPr>
          <w:lang w:val="en-US"/>
        </w:rPr>
      </w:pPr>
      <w:r w:rsidRPr="0065674F">
        <w:rPr>
          <w:lang w:val="en-US"/>
        </w:rPr>
        <w:t>As an industry agnostic solution GoTechnology is suitable for use in the energy, pharmaceutical, food &amp; beverage, aerospace and mining fields. Providing transparency and traceability to enable success and inspire confidence for all project stakeholders, GoTechnology represents Wood’s commitment to driving value for our customers through innovation, agility and ingenuity.</w:t>
      </w:r>
    </w:p>
    <w:p w14:paraId="554B6BCD" w14:textId="0060E3F2" w:rsidR="00895632" w:rsidRDefault="00895632" w:rsidP="0065674F">
      <w:pPr>
        <w:pStyle w:val="WoodBody"/>
        <w:jc w:val="center"/>
        <w:rPr>
          <w:lang w:val="en-US"/>
        </w:rPr>
      </w:pPr>
      <w:r>
        <w:rPr>
          <w:noProof/>
          <w:color w:val="2B579A"/>
          <w:shd w:val="clear" w:color="auto" w:fill="E6E6E6"/>
        </w:rPr>
        <w:drawing>
          <wp:inline distT="0" distB="0" distL="0" distR="0" wp14:anchorId="688A2ACB" wp14:editId="698359E4">
            <wp:extent cx="5826642" cy="921045"/>
            <wp:effectExtent l="76200" t="19050" r="60325" b="698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2EFC7F1" w14:textId="103B6110" w:rsidR="00895632" w:rsidRDefault="00895632" w:rsidP="003F0EE0">
      <w:pPr>
        <w:pStyle w:val="WoodBody"/>
      </w:pPr>
      <w:r>
        <w:rPr>
          <w:lang w:val="en-US"/>
        </w:rPr>
        <w:t>GoTechnology hub2 can be utilised across projects, vendors and stakeholder organisations to provide the maximum benefit to consistency, transparency and efficiency.</w:t>
      </w:r>
      <w:r>
        <w:rPr>
          <w:lang w:val="en-US"/>
        </w:rPr>
        <w:br w:type="page"/>
      </w:r>
    </w:p>
    <w:p w14:paraId="7EEFB028" w14:textId="77777777" w:rsidR="00B82661" w:rsidRDefault="00B82661" w:rsidP="008D0F40">
      <w:pPr>
        <w:pStyle w:val="WoodBody"/>
        <w:rPr>
          <w:lang w:val="en-US"/>
        </w:rPr>
      </w:pPr>
    </w:p>
    <w:p w14:paraId="28AB0BE1" w14:textId="1F2C50A1" w:rsidR="007E4418" w:rsidRDefault="0065674F" w:rsidP="003719CC">
      <w:pPr>
        <w:pStyle w:val="Heading1teal"/>
        <w:numPr>
          <w:ilvl w:val="0"/>
          <w:numId w:val="11"/>
        </w:numPr>
      </w:pPr>
      <w:r>
        <w:t>Deployment</w:t>
      </w:r>
      <w:r w:rsidR="008F4BA5">
        <w:t xml:space="preserve"> P</w:t>
      </w:r>
      <w:r w:rsidR="00675870">
        <w:t>rogram</w:t>
      </w:r>
      <w:r w:rsidR="008F4BA5">
        <w:t xml:space="preserve"> and Associated Documents</w:t>
      </w:r>
    </w:p>
    <w:p w14:paraId="17A6AB8E" w14:textId="5004494C" w:rsidR="003719CC" w:rsidRDefault="0065674F" w:rsidP="003719CC">
      <w:pPr>
        <w:pStyle w:val="Heading2"/>
      </w:pPr>
      <w:r>
        <w:t>Deployment</w:t>
      </w:r>
      <w:r w:rsidR="003719CC">
        <w:t xml:space="preserve"> Program Outline</w:t>
      </w:r>
    </w:p>
    <w:p w14:paraId="5C9263CD" w14:textId="6BC55BA4" w:rsidR="008F4BA5" w:rsidRDefault="00F449E9" w:rsidP="008F4BA5">
      <w:pPr>
        <w:pStyle w:val="WoodBody"/>
      </w:pPr>
      <w:r>
        <w:rPr>
          <w:noProof/>
        </w:rPr>
        <w:drawing>
          <wp:inline distT="0" distB="0" distL="0" distR="0" wp14:anchorId="0D5990A7" wp14:editId="7B144253">
            <wp:extent cx="6120765" cy="4191635"/>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loyment_Flowchart.png"/>
                    <pic:cNvPicPr/>
                  </pic:nvPicPr>
                  <pic:blipFill>
                    <a:blip r:embed="rId16">
                      <a:extLst>
                        <a:ext uri="{28A0092B-C50C-407E-A947-70E740481C1C}">
                          <a14:useLocalDpi xmlns:a14="http://schemas.microsoft.com/office/drawing/2010/main" val="0"/>
                        </a:ext>
                      </a:extLst>
                    </a:blip>
                    <a:stretch>
                      <a:fillRect/>
                    </a:stretch>
                  </pic:blipFill>
                  <pic:spPr>
                    <a:xfrm>
                      <a:off x="0" y="0"/>
                      <a:ext cx="6120765" cy="4191635"/>
                    </a:xfrm>
                    <a:prstGeom prst="rect">
                      <a:avLst/>
                    </a:prstGeom>
                  </pic:spPr>
                </pic:pic>
              </a:graphicData>
            </a:graphic>
          </wp:inline>
        </w:drawing>
      </w:r>
    </w:p>
    <w:p w14:paraId="20A84C87" w14:textId="0298434C" w:rsidR="00FD05E2" w:rsidRDefault="0065674F" w:rsidP="00D85E3E">
      <w:pPr>
        <w:pStyle w:val="Heading2"/>
      </w:pPr>
      <w:r>
        <w:t>Deployment</w:t>
      </w:r>
      <w:r w:rsidR="003719CC">
        <w:t xml:space="preserve"> Documents</w:t>
      </w:r>
    </w:p>
    <w:tbl>
      <w:tblPr>
        <w:tblStyle w:val="TableGrid"/>
        <w:tblW w:w="10010" w:type="dxa"/>
        <w:tblLayout w:type="fixed"/>
        <w:tblLook w:val="0620" w:firstRow="1" w:lastRow="0" w:firstColumn="0" w:lastColumn="0" w:noHBand="1" w:noVBand="1"/>
      </w:tblPr>
      <w:tblGrid>
        <w:gridCol w:w="683"/>
        <w:gridCol w:w="1635"/>
        <w:gridCol w:w="3460"/>
        <w:gridCol w:w="3175"/>
        <w:gridCol w:w="1057"/>
      </w:tblGrid>
      <w:tr w:rsidR="00C942A5" w14:paraId="6A22CB46" w14:textId="77777777" w:rsidTr="00092AA0">
        <w:tc>
          <w:tcPr>
            <w:tcW w:w="683" w:type="dxa"/>
            <w:shd w:val="clear" w:color="auto" w:fill="233845" w:themeFill="text2"/>
          </w:tcPr>
          <w:p w14:paraId="3C48761D" w14:textId="53174ABE" w:rsidR="00C942A5" w:rsidRDefault="00C942A5" w:rsidP="00574878">
            <w:pPr>
              <w:pStyle w:val="WoodBody"/>
            </w:pPr>
            <w:r>
              <w:t>Stage</w:t>
            </w:r>
          </w:p>
        </w:tc>
        <w:tc>
          <w:tcPr>
            <w:tcW w:w="1635" w:type="dxa"/>
            <w:shd w:val="clear" w:color="auto" w:fill="233845" w:themeFill="text2"/>
          </w:tcPr>
          <w:p w14:paraId="42E81372" w14:textId="0A686BC8" w:rsidR="00C942A5" w:rsidRDefault="00491C23" w:rsidP="00574878">
            <w:pPr>
              <w:pStyle w:val="WoodBody"/>
            </w:pPr>
            <w:r>
              <w:t>Document</w:t>
            </w:r>
          </w:p>
        </w:tc>
        <w:tc>
          <w:tcPr>
            <w:tcW w:w="3460" w:type="dxa"/>
            <w:shd w:val="clear" w:color="auto" w:fill="233845" w:themeFill="text2"/>
          </w:tcPr>
          <w:p w14:paraId="5C3EDF3E" w14:textId="25D85473" w:rsidR="00C942A5" w:rsidRDefault="00491C23" w:rsidP="00574878">
            <w:pPr>
              <w:pStyle w:val="WoodBody"/>
            </w:pPr>
            <w:r>
              <w:t>Location</w:t>
            </w:r>
          </w:p>
        </w:tc>
        <w:tc>
          <w:tcPr>
            <w:tcW w:w="3175" w:type="dxa"/>
            <w:shd w:val="clear" w:color="auto" w:fill="233845" w:themeFill="text2"/>
          </w:tcPr>
          <w:p w14:paraId="73073DC3" w14:textId="54A056D0" w:rsidR="00C942A5" w:rsidRDefault="00491C23" w:rsidP="00574878">
            <w:pPr>
              <w:pStyle w:val="WoodBody"/>
            </w:pPr>
            <w:r>
              <w:t>Purpose</w:t>
            </w:r>
          </w:p>
        </w:tc>
        <w:tc>
          <w:tcPr>
            <w:tcW w:w="1057" w:type="dxa"/>
            <w:shd w:val="clear" w:color="auto" w:fill="233845" w:themeFill="text2"/>
          </w:tcPr>
          <w:p w14:paraId="77D965C9" w14:textId="241D29CF" w:rsidR="00C942A5" w:rsidRDefault="00491C23" w:rsidP="00574878">
            <w:pPr>
              <w:pStyle w:val="WoodBody"/>
            </w:pPr>
            <w:r>
              <w:t>Audience</w:t>
            </w:r>
          </w:p>
        </w:tc>
      </w:tr>
      <w:tr w:rsidR="00C942A5" w14:paraId="79172643" w14:textId="77777777" w:rsidTr="00092AA0">
        <w:tc>
          <w:tcPr>
            <w:tcW w:w="683" w:type="dxa"/>
            <w:vAlign w:val="center"/>
          </w:tcPr>
          <w:p w14:paraId="53DD34FD" w14:textId="211960AA" w:rsidR="00C942A5" w:rsidRDefault="00491C23" w:rsidP="00EC1325">
            <w:pPr>
              <w:pStyle w:val="WoodBody"/>
              <w:jc w:val="center"/>
            </w:pPr>
            <w:r>
              <w:t>1</w:t>
            </w:r>
          </w:p>
        </w:tc>
        <w:tc>
          <w:tcPr>
            <w:tcW w:w="1635" w:type="dxa"/>
          </w:tcPr>
          <w:p w14:paraId="6846B1B6" w14:textId="775AA6DC" w:rsidR="00C942A5" w:rsidRDefault="0065674F" w:rsidP="00574878">
            <w:pPr>
              <w:pStyle w:val="WoodBody"/>
            </w:pPr>
            <w:r>
              <w:t>Deployment</w:t>
            </w:r>
            <w:r w:rsidR="00046A20">
              <w:t xml:space="preserve"> </w:t>
            </w:r>
            <w:r w:rsidR="000854E8">
              <w:t>Program Overview</w:t>
            </w:r>
          </w:p>
        </w:tc>
        <w:tc>
          <w:tcPr>
            <w:tcW w:w="3460" w:type="dxa"/>
          </w:tcPr>
          <w:p w14:paraId="7B1C9138" w14:textId="056094F1" w:rsidR="00C942A5" w:rsidRDefault="00E821F4" w:rsidP="00574878">
            <w:pPr>
              <w:pStyle w:val="WoodBody"/>
            </w:pPr>
            <w:r>
              <w:t>This document.</w:t>
            </w:r>
          </w:p>
        </w:tc>
        <w:tc>
          <w:tcPr>
            <w:tcW w:w="3175" w:type="dxa"/>
          </w:tcPr>
          <w:p w14:paraId="11FC0616" w14:textId="4A0A0E7A" w:rsidR="00C942A5" w:rsidRDefault="00491C23" w:rsidP="00574878">
            <w:pPr>
              <w:pStyle w:val="WoodBody"/>
            </w:pPr>
            <w:r>
              <w:t xml:space="preserve">Outlines the </w:t>
            </w:r>
            <w:r w:rsidR="000854E8">
              <w:t xml:space="preserve">steps associated with the </w:t>
            </w:r>
            <w:r w:rsidR="0065674F">
              <w:t>Deployment</w:t>
            </w:r>
            <w:r w:rsidR="000854E8">
              <w:t xml:space="preserve"> of GoTechnology hub2.</w:t>
            </w:r>
          </w:p>
        </w:tc>
        <w:tc>
          <w:tcPr>
            <w:tcW w:w="1057" w:type="dxa"/>
            <w:shd w:val="clear" w:color="auto" w:fill="88C540" w:themeFill="accent5"/>
          </w:tcPr>
          <w:p w14:paraId="0C822D79" w14:textId="51ABF090" w:rsidR="00C942A5" w:rsidRPr="00C80E29" w:rsidRDefault="00491C23" w:rsidP="00574878">
            <w:pPr>
              <w:pStyle w:val="WoodBody"/>
              <w:rPr>
                <w:color w:val="FFFFFF" w:themeColor="background1"/>
              </w:rPr>
            </w:pPr>
            <w:r w:rsidRPr="00C80E29">
              <w:rPr>
                <w:color w:val="FFFFFF" w:themeColor="background1"/>
              </w:rPr>
              <w:t>General</w:t>
            </w:r>
          </w:p>
        </w:tc>
      </w:tr>
      <w:tr w:rsidR="00AA3CE1" w14:paraId="0746C79F" w14:textId="77777777" w:rsidTr="00092AA0">
        <w:tc>
          <w:tcPr>
            <w:tcW w:w="683" w:type="dxa"/>
            <w:vMerge w:val="restart"/>
            <w:vAlign w:val="center"/>
          </w:tcPr>
          <w:p w14:paraId="0823D819" w14:textId="3934282C" w:rsidR="00AA3CE1" w:rsidRDefault="00AA3CE1" w:rsidP="00EC1325">
            <w:pPr>
              <w:pStyle w:val="WoodBody"/>
              <w:jc w:val="center"/>
            </w:pPr>
            <w:r>
              <w:t>2</w:t>
            </w:r>
          </w:p>
        </w:tc>
        <w:tc>
          <w:tcPr>
            <w:tcW w:w="1635" w:type="dxa"/>
          </w:tcPr>
          <w:p w14:paraId="6225DF04" w14:textId="187DB43B" w:rsidR="00AA3CE1" w:rsidRDefault="00AA3CE1" w:rsidP="00574878">
            <w:pPr>
              <w:pStyle w:val="WoodBody"/>
            </w:pPr>
            <w:r>
              <w:t>Functionality Selector</w:t>
            </w:r>
          </w:p>
        </w:tc>
        <w:tc>
          <w:tcPr>
            <w:tcW w:w="3460" w:type="dxa"/>
          </w:tcPr>
          <w:p w14:paraId="61E99589" w14:textId="46708BA2" w:rsidR="00AA3CE1" w:rsidRDefault="00AA3CE1" w:rsidP="00574878">
            <w:pPr>
              <w:pStyle w:val="WoodBody"/>
            </w:pPr>
            <w:r>
              <w:t>Sent to focal point</w:t>
            </w:r>
          </w:p>
        </w:tc>
        <w:tc>
          <w:tcPr>
            <w:tcW w:w="3175" w:type="dxa"/>
          </w:tcPr>
          <w:p w14:paraId="591A96FD" w14:textId="24555DE9" w:rsidR="00AA3CE1" w:rsidRDefault="00AA3CE1" w:rsidP="00574878">
            <w:pPr>
              <w:pStyle w:val="WoodBody"/>
            </w:pPr>
            <w:r>
              <w:t>Fill in to configure the instance</w:t>
            </w:r>
          </w:p>
        </w:tc>
        <w:tc>
          <w:tcPr>
            <w:tcW w:w="1057" w:type="dxa"/>
            <w:shd w:val="clear" w:color="auto" w:fill="88C540" w:themeFill="accent5"/>
          </w:tcPr>
          <w:p w14:paraId="6C1F492A" w14:textId="1A4EA05E" w:rsidR="00AA3CE1" w:rsidRPr="00C80E29" w:rsidRDefault="00AA3CE1" w:rsidP="00574878">
            <w:pPr>
              <w:pStyle w:val="WoodBody"/>
              <w:rPr>
                <w:color w:val="FFFFFF" w:themeColor="background1"/>
              </w:rPr>
            </w:pPr>
            <w:r w:rsidRPr="00C80E29">
              <w:rPr>
                <w:color w:val="FFFFFF" w:themeColor="background1"/>
              </w:rPr>
              <w:t>General</w:t>
            </w:r>
          </w:p>
        </w:tc>
      </w:tr>
      <w:tr w:rsidR="00AA3CE1" w14:paraId="4D40F473" w14:textId="77777777" w:rsidTr="00092AA0">
        <w:tc>
          <w:tcPr>
            <w:tcW w:w="683" w:type="dxa"/>
            <w:vMerge/>
            <w:vAlign w:val="center"/>
          </w:tcPr>
          <w:p w14:paraId="4164DFE0" w14:textId="1B3EF7F5" w:rsidR="00AA3CE1" w:rsidRDefault="00AA3CE1" w:rsidP="00EC1325">
            <w:pPr>
              <w:pStyle w:val="WoodBody"/>
              <w:jc w:val="center"/>
            </w:pPr>
          </w:p>
        </w:tc>
        <w:tc>
          <w:tcPr>
            <w:tcW w:w="1635" w:type="dxa"/>
          </w:tcPr>
          <w:p w14:paraId="55ED684B" w14:textId="40235132" w:rsidR="00AA3CE1" w:rsidRDefault="00AA3CE1" w:rsidP="00574878">
            <w:pPr>
              <w:pStyle w:val="WoodBody"/>
            </w:pPr>
            <w:r>
              <w:t>Solution Information Sheet</w:t>
            </w:r>
          </w:p>
        </w:tc>
        <w:tc>
          <w:tcPr>
            <w:tcW w:w="3460" w:type="dxa"/>
          </w:tcPr>
          <w:p w14:paraId="0FC6EFDF" w14:textId="514B8ED6" w:rsidR="002537A3" w:rsidRDefault="00325D3E" w:rsidP="002537A3">
            <w:pPr>
              <w:pStyle w:val="WoodBody"/>
            </w:pPr>
            <w:hyperlink r:id="rId17" w:history="1">
              <w:r w:rsidR="002537A3" w:rsidRPr="00826790">
                <w:rPr>
                  <w:rStyle w:val="Hyperlink"/>
                </w:rPr>
                <w:t>https://gotechnology.github.io/sis/</w:t>
              </w:r>
            </w:hyperlink>
          </w:p>
        </w:tc>
        <w:tc>
          <w:tcPr>
            <w:tcW w:w="3175" w:type="dxa"/>
          </w:tcPr>
          <w:p w14:paraId="5DED03B2" w14:textId="09BEF290" w:rsidR="00AA3CE1" w:rsidRDefault="006443D3" w:rsidP="00574878">
            <w:pPr>
              <w:pStyle w:val="WoodBody"/>
            </w:pPr>
            <w:r>
              <w:t>List technical information about GoTechnology hub2.</w:t>
            </w:r>
          </w:p>
        </w:tc>
        <w:tc>
          <w:tcPr>
            <w:tcW w:w="1057" w:type="dxa"/>
            <w:shd w:val="clear" w:color="auto" w:fill="884C91" w:themeFill="accent1"/>
          </w:tcPr>
          <w:p w14:paraId="68B39AA7" w14:textId="46D16033" w:rsidR="00AA3CE1" w:rsidRPr="00C80E29" w:rsidRDefault="006443D3" w:rsidP="00574878">
            <w:pPr>
              <w:pStyle w:val="WoodBody"/>
              <w:rPr>
                <w:color w:val="FFFFFF" w:themeColor="background1"/>
              </w:rPr>
            </w:pPr>
            <w:r w:rsidRPr="00C80E29">
              <w:rPr>
                <w:color w:val="FFFFFF" w:themeColor="background1"/>
              </w:rPr>
              <w:t>IT</w:t>
            </w:r>
          </w:p>
        </w:tc>
      </w:tr>
      <w:tr w:rsidR="002D2393" w14:paraId="44DF93B1" w14:textId="77777777" w:rsidTr="00092AA0">
        <w:tc>
          <w:tcPr>
            <w:tcW w:w="683" w:type="dxa"/>
            <w:vMerge w:val="restart"/>
            <w:vAlign w:val="center"/>
          </w:tcPr>
          <w:p w14:paraId="132D690D" w14:textId="363CBB4B" w:rsidR="002D2393" w:rsidRDefault="002D2393" w:rsidP="00EC1325">
            <w:pPr>
              <w:pStyle w:val="WoodBody"/>
              <w:jc w:val="center"/>
            </w:pPr>
            <w:r>
              <w:t>3</w:t>
            </w:r>
          </w:p>
        </w:tc>
        <w:tc>
          <w:tcPr>
            <w:tcW w:w="1635" w:type="dxa"/>
          </w:tcPr>
          <w:p w14:paraId="5023C9D9" w14:textId="772D7A7B" w:rsidR="002D2393" w:rsidRDefault="002D2393" w:rsidP="00574878">
            <w:pPr>
              <w:pStyle w:val="WoodBody"/>
            </w:pPr>
            <w:r>
              <w:t>Guide to User Levels &amp; Courses</w:t>
            </w:r>
          </w:p>
        </w:tc>
        <w:tc>
          <w:tcPr>
            <w:tcW w:w="3460" w:type="dxa"/>
          </w:tcPr>
          <w:p w14:paraId="08037788" w14:textId="6A70AB6E" w:rsidR="002537A3" w:rsidRDefault="00325D3E" w:rsidP="002537A3">
            <w:pPr>
              <w:pStyle w:val="WoodBody"/>
            </w:pPr>
            <w:hyperlink r:id="rId18" w:history="1">
              <w:r w:rsidR="002537A3" w:rsidRPr="00826790">
                <w:rPr>
                  <w:rStyle w:val="Hyperlink"/>
                </w:rPr>
                <w:t>https://gotechnology.github.io/el/</w:t>
              </w:r>
            </w:hyperlink>
          </w:p>
        </w:tc>
        <w:tc>
          <w:tcPr>
            <w:tcW w:w="3175" w:type="dxa"/>
          </w:tcPr>
          <w:p w14:paraId="080D4CE3" w14:textId="14675B47" w:rsidR="002D2393" w:rsidRDefault="00DF4705" w:rsidP="00574878">
            <w:pPr>
              <w:pStyle w:val="WoodBody"/>
            </w:pPr>
            <w:r>
              <w:t>Provides a reference to User Level and training courses available.</w:t>
            </w:r>
          </w:p>
        </w:tc>
        <w:tc>
          <w:tcPr>
            <w:tcW w:w="1057" w:type="dxa"/>
            <w:shd w:val="clear" w:color="auto" w:fill="88C540" w:themeFill="accent5"/>
          </w:tcPr>
          <w:p w14:paraId="014B67F3" w14:textId="158EF945" w:rsidR="002D2393" w:rsidRPr="00C80E29" w:rsidRDefault="00DF4705" w:rsidP="00574878">
            <w:pPr>
              <w:pStyle w:val="WoodBody"/>
              <w:rPr>
                <w:color w:val="FFFFFF" w:themeColor="background1"/>
              </w:rPr>
            </w:pPr>
            <w:r w:rsidRPr="00C80E29">
              <w:rPr>
                <w:color w:val="FFFFFF" w:themeColor="background1"/>
              </w:rPr>
              <w:t>General</w:t>
            </w:r>
          </w:p>
        </w:tc>
      </w:tr>
      <w:tr w:rsidR="00647E53" w14:paraId="76BB1E59" w14:textId="77777777" w:rsidTr="00092AA0">
        <w:tc>
          <w:tcPr>
            <w:tcW w:w="683" w:type="dxa"/>
            <w:vMerge/>
            <w:vAlign w:val="center"/>
          </w:tcPr>
          <w:p w14:paraId="050540D8" w14:textId="37243E78" w:rsidR="00647E53" w:rsidRDefault="00647E53" w:rsidP="00647E53">
            <w:pPr>
              <w:pStyle w:val="WoodBody"/>
              <w:jc w:val="center"/>
            </w:pPr>
          </w:p>
        </w:tc>
        <w:tc>
          <w:tcPr>
            <w:tcW w:w="1635" w:type="dxa"/>
          </w:tcPr>
          <w:p w14:paraId="359563A1" w14:textId="0A35CBA3" w:rsidR="00647E53" w:rsidRDefault="00647E53" w:rsidP="00647E53">
            <w:pPr>
              <w:pStyle w:val="WoodBody"/>
            </w:pPr>
            <w:r>
              <w:t>User Enrolment</w:t>
            </w:r>
          </w:p>
        </w:tc>
        <w:tc>
          <w:tcPr>
            <w:tcW w:w="3460" w:type="dxa"/>
          </w:tcPr>
          <w:p w14:paraId="3F1BE411" w14:textId="55B77050" w:rsidR="00647E53" w:rsidRDefault="00647E53" w:rsidP="00647E53">
            <w:pPr>
              <w:pStyle w:val="WoodBody"/>
            </w:pPr>
            <w:r>
              <w:t>Sent to focal point</w:t>
            </w:r>
          </w:p>
        </w:tc>
        <w:tc>
          <w:tcPr>
            <w:tcW w:w="3175" w:type="dxa"/>
          </w:tcPr>
          <w:p w14:paraId="2C092C14" w14:textId="6C9C0934" w:rsidR="00647E53" w:rsidRDefault="00647E53" w:rsidP="00647E53">
            <w:pPr>
              <w:pStyle w:val="WoodBody"/>
            </w:pPr>
            <w:r>
              <w:t>For registering new users.</w:t>
            </w:r>
          </w:p>
        </w:tc>
        <w:tc>
          <w:tcPr>
            <w:tcW w:w="1057" w:type="dxa"/>
            <w:shd w:val="clear" w:color="auto" w:fill="88C540" w:themeFill="accent5"/>
          </w:tcPr>
          <w:p w14:paraId="76ECD52D" w14:textId="38CCBE45" w:rsidR="00647E53" w:rsidRPr="00C80E29" w:rsidRDefault="00647E53" w:rsidP="00647E53">
            <w:pPr>
              <w:pStyle w:val="WoodBody"/>
              <w:rPr>
                <w:color w:val="FFFFFF" w:themeColor="background1"/>
              </w:rPr>
            </w:pPr>
            <w:r w:rsidRPr="00C80E29">
              <w:rPr>
                <w:color w:val="FFFFFF" w:themeColor="background1"/>
              </w:rPr>
              <w:t>General</w:t>
            </w:r>
          </w:p>
        </w:tc>
      </w:tr>
      <w:tr w:rsidR="00647E53" w14:paraId="6DC7DEF9" w14:textId="77777777" w:rsidTr="00092AA0">
        <w:tc>
          <w:tcPr>
            <w:tcW w:w="683" w:type="dxa"/>
            <w:vMerge/>
            <w:vAlign w:val="center"/>
          </w:tcPr>
          <w:p w14:paraId="5D603ECB" w14:textId="77777777" w:rsidR="00647E53" w:rsidRDefault="00647E53" w:rsidP="00647E53">
            <w:pPr>
              <w:pStyle w:val="WoodBody"/>
              <w:jc w:val="center"/>
            </w:pPr>
          </w:p>
        </w:tc>
        <w:tc>
          <w:tcPr>
            <w:tcW w:w="1635" w:type="dxa"/>
          </w:tcPr>
          <w:p w14:paraId="5055D9BF" w14:textId="139E1C46" w:rsidR="00647E53" w:rsidRDefault="00647E53" w:rsidP="00647E53">
            <w:pPr>
              <w:pStyle w:val="WoodBody"/>
            </w:pPr>
            <w:r>
              <w:t>Digital Security &amp; Information Management</w:t>
            </w:r>
          </w:p>
        </w:tc>
        <w:tc>
          <w:tcPr>
            <w:tcW w:w="3460" w:type="dxa"/>
          </w:tcPr>
          <w:p w14:paraId="088F52BA" w14:textId="7DCEC79C" w:rsidR="00647E53" w:rsidRDefault="00647E53" w:rsidP="00647E53">
            <w:pPr>
              <w:pStyle w:val="WoodBody"/>
            </w:pPr>
            <w:r>
              <w:t>Sent to focal point</w:t>
            </w:r>
          </w:p>
        </w:tc>
        <w:tc>
          <w:tcPr>
            <w:tcW w:w="3175" w:type="dxa"/>
          </w:tcPr>
          <w:p w14:paraId="7D6550FB" w14:textId="32E95E72" w:rsidR="00647E53" w:rsidRDefault="00647E53" w:rsidP="00647E53">
            <w:pPr>
              <w:pStyle w:val="WoodBody"/>
            </w:pPr>
            <w:r>
              <w:t>Detail the policies and controls in place for governance of digital security within GoTechnology.</w:t>
            </w:r>
          </w:p>
        </w:tc>
        <w:tc>
          <w:tcPr>
            <w:tcW w:w="1057" w:type="dxa"/>
            <w:shd w:val="clear" w:color="auto" w:fill="884C91" w:themeFill="accent1"/>
          </w:tcPr>
          <w:p w14:paraId="32E09BDB" w14:textId="4939F101" w:rsidR="00647E53" w:rsidRPr="00C80E29" w:rsidRDefault="00647E53" w:rsidP="00647E53">
            <w:pPr>
              <w:pStyle w:val="WoodBody"/>
              <w:rPr>
                <w:color w:val="FFFFFF" w:themeColor="background1"/>
              </w:rPr>
            </w:pPr>
            <w:r w:rsidRPr="00C80E29">
              <w:rPr>
                <w:color w:val="FFFFFF" w:themeColor="background1"/>
              </w:rPr>
              <w:t>IT</w:t>
            </w:r>
          </w:p>
        </w:tc>
      </w:tr>
      <w:tr w:rsidR="00647E53" w14:paraId="7BC5F180" w14:textId="77777777" w:rsidTr="00092AA0">
        <w:tc>
          <w:tcPr>
            <w:tcW w:w="683" w:type="dxa"/>
            <w:vAlign w:val="center"/>
          </w:tcPr>
          <w:p w14:paraId="2BB7C4D2" w14:textId="194E275D" w:rsidR="00647E53" w:rsidRDefault="00647E53" w:rsidP="00647E53">
            <w:pPr>
              <w:pStyle w:val="WoodBody"/>
              <w:jc w:val="center"/>
            </w:pPr>
            <w:r>
              <w:t>4</w:t>
            </w:r>
          </w:p>
        </w:tc>
        <w:tc>
          <w:tcPr>
            <w:tcW w:w="1635" w:type="dxa"/>
          </w:tcPr>
          <w:p w14:paraId="44067B57" w14:textId="7176D129" w:rsidR="00647E53" w:rsidRDefault="00647E53" w:rsidP="00647E53">
            <w:pPr>
              <w:pStyle w:val="WoodBody"/>
            </w:pPr>
            <w:r>
              <w:t>eLearning</w:t>
            </w:r>
          </w:p>
        </w:tc>
        <w:tc>
          <w:tcPr>
            <w:tcW w:w="3460" w:type="dxa"/>
          </w:tcPr>
          <w:p w14:paraId="47B68448" w14:textId="679845DA" w:rsidR="00647E53" w:rsidRDefault="00325D3E" w:rsidP="00647E53">
            <w:pPr>
              <w:pStyle w:val="WoodBody"/>
            </w:pPr>
            <w:hyperlink r:id="rId19" w:history="1">
              <w:r w:rsidR="00647E53" w:rsidRPr="00826790">
                <w:rPr>
                  <w:rStyle w:val="Hyperlink"/>
                </w:rPr>
                <w:t>https://gotechnology.talentlms.com/</w:t>
              </w:r>
            </w:hyperlink>
          </w:p>
        </w:tc>
        <w:tc>
          <w:tcPr>
            <w:tcW w:w="3175" w:type="dxa"/>
          </w:tcPr>
          <w:p w14:paraId="3FFDA987" w14:textId="1504B502" w:rsidR="00647E53" w:rsidRDefault="00647E53" w:rsidP="00647E53">
            <w:pPr>
              <w:pStyle w:val="WoodBody"/>
            </w:pPr>
            <w:r>
              <w:t>Interactive training for users.</w:t>
            </w:r>
          </w:p>
        </w:tc>
        <w:tc>
          <w:tcPr>
            <w:tcW w:w="1057" w:type="dxa"/>
            <w:shd w:val="clear" w:color="auto" w:fill="88C540" w:themeFill="accent5"/>
          </w:tcPr>
          <w:p w14:paraId="015D850D" w14:textId="75FB0ACF" w:rsidR="00647E53" w:rsidRPr="00C80E29" w:rsidRDefault="00647E53" w:rsidP="00647E53">
            <w:pPr>
              <w:pStyle w:val="WoodBody"/>
              <w:rPr>
                <w:color w:val="FFFFFF" w:themeColor="background1"/>
              </w:rPr>
            </w:pPr>
            <w:r w:rsidRPr="00C80E29">
              <w:rPr>
                <w:color w:val="FFFFFF" w:themeColor="background1"/>
              </w:rPr>
              <w:t>General</w:t>
            </w:r>
          </w:p>
        </w:tc>
      </w:tr>
      <w:tr w:rsidR="00647E53" w14:paraId="49ADEC45" w14:textId="77777777" w:rsidTr="00092AA0">
        <w:tc>
          <w:tcPr>
            <w:tcW w:w="683" w:type="dxa"/>
            <w:vMerge w:val="restart"/>
            <w:vAlign w:val="center"/>
          </w:tcPr>
          <w:p w14:paraId="22656F98" w14:textId="01BEE196" w:rsidR="00647E53" w:rsidRDefault="00647E53" w:rsidP="00647E53">
            <w:pPr>
              <w:pStyle w:val="WoodBody"/>
              <w:jc w:val="center"/>
            </w:pPr>
            <w:r>
              <w:lastRenderedPageBreak/>
              <w:t>5</w:t>
            </w:r>
          </w:p>
        </w:tc>
        <w:tc>
          <w:tcPr>
            <w:tcW w:w="1635" w:type="dxa"/>
          </w:tcPr>
          <w:p w14:paraId="2876D244" w14:textId="144BEB6C" w:rsidR="00647E53" w:rsidRDefault="00647E53" w:rsidP="00647E53">
            <w:pPr>
              <w:pStyle w:val="WoodBody"/>
            </w:pPr>
            <w:r>
              <w:t>User Guide</w:t>
            </w:r>
          </w:p>
        </w:tc>
        <w:tc>
          <w:tcPr>
            <w:tcW w:w="3460" w:type="dxa"/>
          </w:tcPr>
          <w:p w14:paraId="716D4F72" w14:textId="77777777" w:rsidR="00647E53" w:rsidRDefault="00647E53" w:rsidP="00647E53">
            <w:pPr>
              <w:pStyle w:val="WoodBody"/>
            </w:pPr>
          </w:p>
        </w:tc>
        <w:tc>
          <w:tcPr>
            <w:tcW w:w="3175" w:type="dxa"/>
          </w:tcPr>
          <w:p w14:paraId="098DB2F7" w14:textId="6525E3A5" w:rsidR="00647E53" w:rsidRDefault="00647E53" w:rsidP="00647E53">
            <w:pPr>
              <w:pStyle w:val="WoodBody"/>
            </w:pPr>
            <w:r>
              <w:t>Hints, tips and help in written form.</w:t>
            </w:r>
          </w:p>
        </w:tc>
        <w:tc>
          <w:tcPr>
            <w:tcW w:w="1057" w:type="dxa"/>
            <w:shd w:val="clear" w:color="auto" w:fill="88C540" w:themeFill="accent5"/>
          </w:tcPr>
          <w:p w14:paraId="1C176C99" w14:textId="54630894" w:rsidR="00647E53" w:rsidRPr="00C80E29" w:rsidRDefault="00647E53" w:rsidP="00647E53">
            <w:pPr>
              <w:pStyle w:val="WoodBody"/>
              <w:rPr>
                <w:color w:val="FFFFFF" w:themeColor="background1"/>
              </w:rPr>
            </w:pPr>
            <w:r w:rsidRPr="00C80E29">
              <w:rPr>
                <w:color w:val="FFFFFF" w:themeColor="background1"/>
              </w:rPr>
              <w:t>General</w:t>
            </w:r>
          </w:p>
        </w:tc>
      </w:tr>
      <w:tr w:rsidR="00647E53" w14:paraId="23733CE9" w14:textId="77777777" w:rsidTr="00092AA0">
        <w:tc>
          <w:tcPr>
            <w:tcW w:w="683" w:type="dxa"/>
            <w:vMerge/>
            <w:vAlign w:val="center"/>
          </w:tcPr>
          <w:p w14:paraId="4FEEBC50" w14:textId="45AFCA58" w:rsidR="00647E53" w:rsidRDefault="00647E53" w:rsidP="00647E53">
            <w:pPr>
              <w:pStyle w:val="WoodBody"/>
              <w:jc w:val="center"/>
            </w:pPr>
          </w:p>
        </w:tc>
        <w:tc>
          <w:tcPr>
            <w:tcW w:w="1635" w:type="dxa"/>
          </w:tcPr>
          <w:p w14:paraId="14BB2F6B" w14:textId="10B3B421" w:rsidR="00647E53" w:rsidRDefault="00647E53" w:rsidP="00647E53">
            <w:pPr>
              <w:pStyle w:val="WoodBody"/>
            </w:pPr>
            <w:r>
              <w:t>Video Tutorials</w:t>
            </w:r>
          </w:p>
        </w:tc>
        <w:tc>
          <w:tcPr>
            <w:tcW w:w="3460" w:type="dxa"/>
          </w:tcPr>
          <w:p w14:paraId="6C16D3FD" w14:textId="5F8E8E39" w:rsidR="00647E53" w:rsidRDefault="00325D3E" w:rsidP="00647E53">
            <w:pPr>
              <w:pStyle w:val="WoodBody"/>
            </w:pPr>
            <w:hyperlink r:id="rId20" w:history="1">
              <w:r w:rsidR="00647E53" w:rsidRPr="00826790">
                <w:rPr>
                  <w:rStyle w:val="Hyperlink"/>
                </w:rPr>
                <w:t>https://www.youtube.com/channel/UCHrjKf_O4GrgrnCk8zcuvVQ</w:t>
              </w:r>
            </w:hyperlink>
          </w:p>
        </w:tc>
        <w:tc>
          <w:tcPr>
            <w:tcW w:w="3175" w:type="dxa"/>
          </w:tcPr>
          <w:p w14:paraId="42CF92FC" w14:textId="55485BFE" w:rsidR="00647E53" w:rsidRDefault="00647E53" w:rsidP="00647E53">
            <w:pPr>
              <w:pStyle w:val="WoodBody"/>
            </w:pPr>
            <w:r>
              <w:t>Hints, tips and help in video form.</w:t>
            </w:r>
          </w:p>
        </w:tc>
        <w:tc>
          <w:tcPr>
            <w:tcW w:w="1057" w:type="dxa"/>
            <w:shd w:val="clear" w:color="auto" w:fill="88C540" w:themeFill="accent5"/>
          </w:tcPr>
          <w:p w14:paraId="3046B3FA" w14:textId="03349CE3" w:rsidR="00647E53" w:rsidRPr="00C80E29" w:rsidRDefault="00647E53" w:rsidP="00647E53">
            <w:pPr>
              <w:pStyle w:val="WoodBody"/>
              <w:rPr>
                <w:color w:val="FFFFFF" w:themeColor="background1"/>
              </w:rPr>
            </w:pPr>
            <w:r w:rsidRPr="00C80E29">
              <w:rPr>
                <w:color w:val="FFFFFF" w:themeColor="background1"/>
              </w:rPr>
              <w:t>General</w:t>
            </w:r>
          </w:p>
        </w:tc>
      </w:tr>
      <w:tr w:rsidR="00647E53" w14:paraId="6C2CF09B" w14:textId="77777777" w:rsidTr="00092AA0">
        <w:tc>
          <w:tcPr>
            <w:tcW w:w="683" w:type="dxa"/>
            <w:vMerge/>
            <w:vAlign w:val="center"/>
          </w:tcPr>
          <w:p w14:paraId="16F48E3D" w14:textId="25526395" w:rsidR="00647E53" w:rsidRDefault="00647E53" w:rsidP="00647E53">
            <w:pPr>
              <w:pStyle w:val="WoodBody"/>
              <w:jc w:val="center"/>
            </w:pPr>
          </w:p>
        </w:tc>
        <w:tc>
          <w:tcPr>
            <w:tcW w:w="1635" w:type="dxa"/>
          </w:tcPr>
          <w:p w14:paraId="3F017A99" w14:textId="5213B14D" w:rsidR="00647E53" w:rsidRDefault="00647E53" w:rsidP="00647E53">
            <w:pPr>
              <w:pStyle w:val="WoodBody"/>
            </w:pPr>
            <w:r>
              <w:t>Process Manual</w:t>
            </w:r>
          </w:p>
        </w:tc>
        <w:tc>
          <w:tcPr>
            <w:tcW w:w="3460" w:type="dxa"/>
          </w:tcPr>
          <w:p w14:paraId="36C92184" w14:textId="0BA526B2" w:rsidR="00647E53" w:rsidRDefault="00325D3E" w:rsidP="00647E53">
            <w:pPr>
              <w:pStyle w:val="WoodBody"/>
            </w:pPr>
            <w:hyperlink r:id="rId21" w:history="1">
              <w:r w:rsidR="00647E53" w:rsidRPr="00826790">
                <w:rPr>
                  <w:rStyle w:val="Hyperlink"/>
                </w:rPr>
                <w:t>https://gotechnology.github.io/process/</w:t>
              </w:r>
            </w:hyperlink>
          </w:p>
        </w:tc>
        <w:tc>
          <w:tcPr>
            <w:tcW w:w="3175" w:type="dxa"/>
          </w:tcPr>
          <w:p w14:paraId="5D1787F0" w14:textId="57FD466B" w:rsidR="00647E53" w:rsidRDefault="00647E53" w:rsidP="00647E53">
            <w:pPr>
              <w:pStyle w:val="WoodBody"/>
            </w:pPr>
            <w:r>
              <w:t>Completions and Commissioning philosophy guidance.</w:t>
            </w:r>
          </w:p>
        </w:tc>
        <w:tc>
          <w:tcPr>
            <w:tcW w:w="1057" w:type="dxa"/>
            <w:shd w:val="clear" w:color="auto" w:fill="2DBDB6" w:themeFill="accent3"/>
          </w:tcPr>
          <w:p w14:paraId="6AC6EADC" w14:textId="281D8228" w:rsidR="00647E53" w:rsidRPr="00C80E29" w:rsidRDefault="00647E53" w:rsidP="00647E53">
            <w:pPr>
              <w:pStyle w:val="WoodBody"/>
              <w:rPr>
                <w:color w:val="FFFFFF" w:themeColor="background1"/>
              </w:rPr>
            </w:pPr>
            <w:r w:rsidRPr="00C80E29">
              <w:rPr>
                <w:color w:val="FFFFFF" w:themeColor="background1"/>
              </w:rPr>
              <w:t>SME</w:t>
            </w:r>
          </w:p>
        </w:tc>
      </w:tr>
      <w:tr w:rsidR="00647E53" w14:paraId="58DE3F87" w14:textId="77777777" w:rsidTr="00092AA0">
        <w:tc>
          <w:tcPr>
            <w:tcW w:w="683" w:type="dxa"/>
            <w:vMerge/>
            <w:vAlign w:val="center"/>
          </w:tcPr>
          <w:p w14:paraId="31E09F08" w14:textId="77777777" w:rsidR="00647E53" w:rsidRDefault="00647E53" w:rsidP="00647E53">
            <w:pPr>
              <w:pStyle w:val="WoodBody"/>
              <w:jc w:val="center"/>
            </w:pPr>
          </w:p>
        </w:tc>
        <w:tc>
          <w:tcPr>
            <w:tcW w:w="1635" w:type="dxa"/>
          </w:tcPr>
          <w:p w14:paraId="1141BB38" w14:textId="1D205A99" w:rsidR="00647E53" w:rsidRDefault="00647E53" w:rsidP="00647E53">
            <w:pPr>
              <w:pStyle w:val="WoodBody"/>
            </w:pPr>
            <w:r>
              <w:t>API Documents</w:t>
            </w:r>
          </w:p>
        </w:tc>
        <w:tc>
          <w:tcPr>
            <w:tcW w:w="3460" w:type="dxa"/>
          </w:tcPr>
          <w:p w14:paraId="21B8077F" w14:textId="4B0E607B" w:rsidR="00647E53" w:rsidRDefault="00325D3E" w:rsidP="00647E53">
            <w:pPr>
              <w:pStyle w:val="WoodBody"/>
            </w:pPr>
            <w:hyperlink r:id="rId22" w:history="1">
              <w:r w:rsidR="00647E53" w:rsidRPr="00826790">
                <w:rPr>
                  <w:rStyle w:val="Hyperlink"/>
                </w:rPr>
                <w:t>https://gotechnology.github.io/api/</w:t>
              </w:r>
            </w:hyperlink>
          </w:p>
        </w:tc>
        <w:tc>
          <w:tcPr>
            <w:tcW w:w="3175" w:type="dxa"/>
          </w:tcPr>
          <w:p w14:paraId="2C0456CC" w14:textId="4E62505D" w:rsidR="00647E53" w:rsidRDefault="00647E53" w:rsidP="00647E53">
            <w:pPr>
              <w:pStyle w:val="WoodBody"/>
            </w:pPr>
            <w:r>
              <w:t>E</w:t>
            </w:r>
            <w:r w:rsidRPr="003C7383">
              <w:t xml:space="preserve">xplains </w:t>
            </w:r>
            <w:r>
              <w:t>how to connect GoTechnology with other software solutions.</w:t>
            </w:r>
          </w:p>
        </w:tc>
        <w:tc>
          <w:tcPr>
            <w:tcW w:w="1057" w:type="dxa"/>
            <w:shd w:val="clear" w:color="auto" w:fill="884C91" w:themeFill="accent1"/>
          </w:tcPr>
          <w:p w14:paraId="3D82AAC6" w14:textId="02CC9C53" w:rsidR="00647E53" w:rsidRPr="00C80E29" w:rsidRDefault="00647E53" w:rsidP="00647E53">
            <w:pPr>
              <w:pStyle w:val="WoodBody"/>
              <w:rPr>
                <w:color w:val="FFFFFF" w:themeColor="background1"/>
              </w:rPr>
            </w:pPr>
            <w:r w:rsidRPr="00C80E29">
              <w:rPr>
                <w:color w:val="FFFFFF" w:themeColor="background1"/>
              </w:rPr>
              <w:t>IT</w:t>
            </w:r>
          </w:p>
        </w:tc>
      </w:tr>
      <w:tr w:rsidR="00647E53" w14:paraId="34D9716C" w14:textId="77777777" w:rsidTr="00092AA0">
        <w:tc>
          <w:tcPr>
            <w:tcW w:w="683" w:type="dxa"/>
            <w:vAlign w:val="center"/>
          </w:tcPr>
          <w:p w14:paraId="13175FB9" w14:textId="02EA2570" w:rsidR="00647E53" w:rsidRDefault="00647E53" w:rsidP="00647E53">
            <w:pPr>
              <w:pStyle w:val="WoodBody"/>
              <w:jc w:val="center"/>
            </w:pPr>
            <w:r>
              <w:t>6</w:t>
            </w:r>
          </w:p>
        </w:tc>
        <w:tc>
          <w:tcPr>
            <w:tcW w:w="1635" w:type="dxa"/>
          </w:tcPr>
          <w:p w14:paraId="02C007F7" w14:textId="3EFAF864" w:rsidR="00647E53" w:rsidRDefault="00647E53" w:rsidP="00647E53">
            <w:pPr>
              <w:pStyle w:val="WoodBody"/>
            </w:pPr>
            <w:r>
              <w:t>Data Dictionary</w:t>
            </w:r>
          </w:p>
        </w:tc>
        <w:tc>
          <w:tcPr>
            <w:tcW w:w="3460" w:type="dxa"/>
          </w:tcPr>
          <w:p w14:paraId="1BFE3459" w14:textId="63ED5B8E" w:rsidR="00647E53" w:rsidRDefault="00325D3E" w:rsidP="00647E53">
            <w:pPr>
              <w:pStyle w:val="WoodBody"/>
            </w:pPr>
            <w:hyperlink r:id="rId23" w:history="1">
              <w:r w:rsidR="00647E53" w:rsidRPr="00826790">
                <w:rPr>
                  <w:rStyle w:val="Hyperlink"/>
                </w:rPr>
                <w:t>https://gotechnology.github.io/dd/</w:t>
              </w:r>
            </w:hyperlink>
          </w:p>
        </w:tc>
        <w:tc>
          <w:tcPr>
            <w:tcW w:w="3175" w:type="dxa"/>
          </w:tcPr>
          <w:p w14:paraId="022AF4DC" w14:textId="2AC32B14" w:rsidR="00647E53" w:rsidRDefault="00647E53" w:rsidP="00647E53">
            <w:pPr>
              <w:pStyle w:val="WoodBody"/>
            </w:pPr>
            <w:r>
              <w:t>Describes the types of data stored in GoTechnology hub2 and the order they should be loaded in.</w:t>
            </w:r>
          </w:p>
        </w:tc>
        <w:tc>
          <w:tcPr>
            <w:tcW w:w="1057" w:type="dxa"/>
            <w:shd w:val="clear" w:color="auto" w:fill="88C540" w:themeFill="accent5"/>
          </w:tcPr>
          <w:p w14:paraId="45003AB8" w14:textId="34FADE4B" w:rsidR="00647E53" w:rsidRPr="00C80E29" w:rsidRDefault="00647E53" w:rsidP="00647E53">
            <w:pPr>
              <w:pStyle w:val="WoodBody"/>
              <w:rPr>
                <w:color w:val="FFFFFF" w:themeColor="background1"/>
              </w:rPr>
            </w:pPr>
            <w:r w:rsidRPr="00C80E29">
              <w:rPr>
                <w:color w:val="FFFFFF" w:themeColor="background1"/>
              </w:rPr>
              <w:t>General</w:t>
            </w:r>
          </w:p>
        </w:tc>
      </w:tr>
      <w:tr w:rsidR="00647E53" w14:paraId="0A32F847" w14:textId="77777777" w:rsidTr="00092AA0">
        <w:tc>
          <w:tcPr>
            <w:tcW w:w="683" w:type="dxa"/>
            <w:vAlign w:val="center"/>
          </w:tcPr>
          <w:p w14:paraId="14E11F25" w14:textId="23A3EE1B" w:rsidR="00647E53" w:rsidRDefault="00647E53" w:rsidP="00647E53">
            <w:pPr>
              <w:pStyle w:val="WoodBody"/>
              <w:jc w:val="center"/>
            </w:pPr>
            <w:r>
              <w:t>7</w:t>
            </w:r>
          </w:p>
        </w:tc>
        <w:tc>
          <w:tcPr>
            <w:tcW w:w="1635" w:type="dxa"/>
          </w:tcPr>
          <w:p w14:paraId="1B7478EE" w14:textId="64254809" w:rsidR="00647E53" w:rsidRDefault="00647E53" w:rsidP="00647E53">
            <w:pPr>
              <w:pStyle w:val="WoodBody"/>
            </w:pPr>
            <w:r>
              <w:t>Roadmap</w:t>
            </w:r>
          </w:p>
        </w:tc>
        <w:tc>
          <w:tcPr>
            <w:tcW w:w="3460" w:type="dxa"/>
          </w:tcPr>
          <w:p w14:paraId="5E4FF58F" w14:textId="1308AFB3" w:rsidR="00647E53" w:rsidRDefault="00325D3E" w:rsidP="00647E53">
            <w:pPr>
              <w:pStyle w:val="WoodBody"/>
            </w:pPr>
            <w:hyperlink r:id="rId24" w:history="1">
              <w:r w:rsidR="00647E53" w:rsidRPr="00826790">
                <w:rPr>
                  <w:rStyle w:val="Hyperlink"/>
                </w:rPr>
                <w:t>https://gotechnology.github.io/r/</w:t>
              </w:r>
            </w:hyperlink>
          </w:p>
        </w:tc>
        <w:tc>
          <w:tcPr>
            <w:tcW w:w="3175" w:type="dxa"/>
          </w:tcPr>
          <w:p w14:paraId="3C8C6A82" w14:textId="2B8E5C72" w:rsidR="00647E53" w:rsidRDefault="00647E53" w:rsidP="00647E53">
            <w:pPr>
              <w:pStyle w:val="WoodBody"/>
            </w:pPr>
            <w:r>
              <w:t>Shows the new features and future developments that will be included in the monthly releases.</w:t>
            </w:r>
          </w:p>
        </w:tc>
        <w:tc>
          <w:tcPr>
            <w:tcW w:w="1057" w:type="dxa"/>
            <w:shd w:val="clear" w:color="auto" w:fill="88C540" w:themeFill="accent5"/>
          </w:tcPr>
          <w:p w14:paraId="71DEC4DB" w14:textId="586E6DD0" w:rsidR="00647E53" w:rsidRPr="00C80E29" w:rsidRDefault="00647E53" w:rsidP="00647E53">
            <w:pPr>
              <w:pStyle w:val="WoodBody"/>
              <w:rPr>
                <w:color w:val="FFFFFF" w:themeColor="background1"/>
              </w:rPr>
            </w:pPr>
            <w:r w:rsidRPr="00C80E29">
              <w:rPr>
                <w:color w:val="FFFFFF" w:themeColor="background1"/>
              </w:rPr>
              <w:t>General</w:t>
            </w:r>
          </w:p>
        </w:tc>
      </w:tr>
    </w:tbl>
    <w:p w14:paraId="49A8A000" w14:textId="77777777" w:rsidR="00F44F60" w:rsidRDefault="00F44F60" w:rsidP="00F44F60">
      <w:pPr>
        <w:pStyle w:val="WoodBody"/>
      </w:pPr>
    </w:p>
    <w:p w14:paraId="513D2A47" w14:textId="13395F20" w:rsidR="00F44F60" w:rsidRPr="00F44F60" w:rsidRDefault="0065674F" w:rsidP="008E1074">
      <w:pPr>
        <w:pStyle w:val="Heading2"/>
        <w:rPr>
          <w:rFonts w:eastAsia="Times New Roman"/>
          <w:lang w:val="en-GB" w:eastAsia="en-GB"/>
        </w:rPr>
      </w:pPr>
      <w:r>
        <w:rPr>
          <w:rFonts w:eastAsia="Times New Roman"/>
          <w:lang w:val="en-GB" w:eastAsia="en-GB"/>
        </w:rPr>
        <w:t>Deployment</w:t>
      </w:r>
      <w:r w:rsidR="00F44F60">
        <w:rPr>
          <w:rFonts w:eastAsia="Times New Roman"/>
          <w:lang w:val="en-GB" w:eastAsia="en-GB"/>
        </w:rPr>
        <w:t xml:space="preserve"> Stages</w:t>
      </w:r>
    </w:p>
    <w:p w14:paraId="328BBA17" w14:textId="77777777" w:rsidR="00F44F60" w:rsidRDefault="00F44F60" w:rsidP="00F44F60">
      <w:pPr>
        <w:pStyle w:val="Heading3"/>
        <w:numPr>
          <w:ilvl w:val="0"/>
          <w:numId w:val="14"/>
        </w:numPr>
      </w:pPr>
      <w:r>
        <w:t>Engagement</w:t>
      </w:r>
    </w:p>
    <w:p w14:paraId="3777A70C" w14:textId="7DB8F4FE" w:rsidR="00BB523D" w:rsidRDefault="00F44F60" w:rsidP="00BB523D">
      <w:r w:rsidRPr="00F44F60">
        <w:rPr>
          <w:b/>
          <w:bCs/>
        </w:rPr>
        <w:t>Associated Documents:</w:t>
      </w:r>
      <w:r w:rsidR="00BB523D">
        <w:rPr>
          <w:b/>
          <w:bCs/>
        </w:rPr>
        <w:t xml:space="preserve"> </w:t>
      </w:r>
      <w:r w:rsidR="00BB523D" w:rsidRPr="00BB523D">
        <w:t>Deployment Guide</w:t>
      </w:r>
    </w:p>
    <w:p w14:paraId="3B9BBD9E" w14:textId="75B95697" w:rsidR="006B6FFD" w:rsidRPr="00BB523D" w:rsidRDefault="00A5229A" w:rsidP="00BB523D">
      <w:pPr>
        <w:rPr>
          <w:b/>
          <w:bCs/>
        </w:rPr>
      </w:pPr>
      <w:r>
        <w:t>Initial phases of discussion</w:t>
      </w:r>
      <w:r w:rsidR="00DD7E3D">
        <w:t xml:space="preserve">. This should come during or after contractual discussions have been </w:t>
      </w:r>
      <w:r w:rsidR="00ED1DFE">
        <w:t>concluded.</w:t>
      </w:r>
      <w:r w:rsidR="00671673">
        <w:t xml:space="preserve"> The main objective </w:t>
      </w:r>
      <w:r w:rsidR="00ED1DFE">
        <w:t>is to ensure an informal understanding of expectations and next steps.</w:t>
      </w:r>
    </w:p>
    <w:p w14:paraId="758C0128" w14:textId="674817B3" w:rsidR="00F44F60" w:rsidRDefault="00F44F60" w:rsidP="00F44F60">
      <w:pPr>
        <w:pStyle w:val="Heading3"/>
        <w:numPr>
          <w:ilvl w:val="0"/>
          <w:numId w:val="14"/>
        </w:numPr>
      </w:pPr>
      <w:r>
        <w:t>Configuration</w:t>
      </w:r>
    </w:p>
    <w:p w14:paraId="51BE1234" w14:textId="05D6AF40" w:rsidR="00F44F60" w:rsidRPr="008957FB" w:rsidRDefault="00F44F60" w:rsidP="00F44F60">
      <w:r w:rsidRPr="00F44F60">
        <w:rPr>
          <w:b/>
          <w:bCs/>
        </w:rPr>
        <w:t>Associated Documents:</w:t>
      </w:r>
      <w:r w:rsidR="008957FB">
        <w:rPr>
          <w:b/>
          <w:bCs/>
        </w:rPr>
        <w:t xml:space="preserve"> </w:t>
      </w:r>
      <w:r w:rsidR="008957FB">
        <w:t>Functionality Selector, Solution Information Sheet</w:t>
      </w:r>
    </w:p>
    <w:p w14:paraId="53C22B9B" w14:textId="0C2B6A77" w:rsidR="00F44F60" w:rsidRDefault="00ED1DFE" w:rsidP="00F44F60">
      <w:pPr>
        <w:pStyle w:val="WoodBody"/>
      </w:pPr>
      <w:r>
        <w:t>In this phase</w:t>
      </w:r>
      <w:r w:rsidR="00A74FBD">
        <w:t xml:space="preserve"> the configuration options for the client will be agreed through completion of the Functionality Selector document. </w:t>
      </w:r>
      <w:r w:rsidR="0009114E">
        <w:t xml:space="preserve">If there has not been any engagement with </w:t>
      </w:r>
      <w:r w:rsidR="003E6A5E">
        <w:t>client’s</w:t>
      </w:r>
      <w:r w:rsidR="008B28D3">
        <w:t xml:space="preserve"> IT stakeholders then it is suggested this is </w:t>
      </w:r>
      <w:r w:rsidR="00B9310C">
        <w:t>initiated now</w:t>
      </w:r>
      <w:r w:rsidR="00545E9C">
        <w:t xml:space="preserve">. </w:t>
      </w:r>
      <w:r w:rsidR="00545E9C">
        <w:br/>
        <w:t xml:space="preserve">The </w:t>
      </w:r>
      <w:r w:rsidR="003E6A5E">
        <w:t>Solution Information Sheet provides a high-level summary of technical details which they may find useful.</w:t>
      </w:r>
    </w:p>
    <w:p w14:paraId="789FFC2B" w14:textId="18C62283" w:rsidR="00C34E70" w:rsidRPr="00C34E70" w:rsidRDefault="00C34E70" w:rsidP="00F44F60">
      <w:pPr>
        <w:pStyle w:val="WoodBody"/>
        <w:rPr>
          <w:b/>
          <w:bCs/>
        </w:rPr>
      </w:pPr>
      <w:r w:rsidRPr="00C34E70">
        <w:rPr>
          <w:b/>
          <w:bCs/>
        </w:rPr>
        <w:t>Key activities for client:</w:t>
      </w:r>
    </w:p>
    <w:p w14:paraId="0426AA59" w14:textId="54AB8EE9" w:rsidR="00C34E70" w:rsidRPr="00F44F60" w:rsidRDefault="00C34E70" w:rsidP="00C34E70">
      <w:pPr>
        <w:pStyle w:val="WoodBody"/>
        <w:numPr>
          <w:ilvl w:val="0"/>
          <w:numId w:val="18"/>
        </w:numPr>
      </w:pPr>
      <w:r>
        <w:t>Complete functionality selector</w:t>
      </w:r>
    </w:p>
    <w:p w14:paraId="17155AC3" w14:textId="13F6B752" w:rsidR="00F44F60" w:rsidRDefault="00F44F60" w:rsidP="00F44F60">
      <w:pPr>
        <w:pStyle w:val="Heading3"/>
        <w:numPr>
          <w:ilvl w:val="0"/>
          <w:numId w:val="14"/>
        </w:numPr>
      </w:pPr>
      <w:r>
        <w:t>Deployment</w:t>
      </w:r>
    </w:p>
    <w:p w14:paraId="0230A9E6" w14:textId="1449D3E1" w:rsidR="00F44F60" w:rsidRPr="006508A0" w:rsidRDefault="00F44F60" w:rsidP="006508A0">
      <w:pPr>
        <w:rPr>
          <w:b/>
          <w:bCs/>
        </w:rPr>
      </w:pPr>
      <w:r w:rsidRPr="006508A0">
        <w:rPr>
          <w:b/>
          <w:bCs/>
        </w:rPr>
        <w:t>Associated Documents:</w:t>
      </w:r>
      <w:r w:rsidR="008E1074">
        <w:rPr>
          <w:b/>
          <w:bCs/>
        </w:rPr>
        <w:t xml:space="preserve"> </w:t>
      </w:r>
      <w:r w:rsidR="008E1074" w:rsidRPr="008E1074">
        <w:t>Guide to User Levels &amp; Courses</w:t>
      </w:r>
      <w:r w:rsidR="008E1074">
        <w:t>, User Enrolment, Digital Security &amp; Information Management</w:t>
      </w:r>
    </w:p>
    <w:p w14:paraId="7AE36F45" w14:textId="4AF7F48D" w:rsidR="00F44F60" w:rsidRDefault="005E5C58" w:rsidP="00F44F60">
      <w:r>
        <w:t xml:space="preserve">As configuration was agreed in the previous step, the actual deployment process can now begin. </w:t>
      </w:r>
      <w:r w:rsidR="0035500B">
        <w:t xml:space="preserve">The focal point should familiarize themselves with the Guide to User Levels &amp; Courses, as this will allow them to complete the User Enrolment form, which </w:t>
      </w:r>
      <w:r w:rsidR="009E3B99">
        <w:t>documents who should be granted access to GoTechnology, and with what permissions.</w:t>
      </w:r>
    </w:p>
    <w:p w14:paraId="256DACA0" w14:textId="54965922" w:rsidR="009E3B99" w:rsidRDefault="004C3CB5" w:rsidP="00F44F60">
      <w:r>
        <w:t xml:space="preserve">It's also useful for the client IT Stakeholders to review the Digital Security &amp; Information Management documentation </w:t>
      </w:r>
      <w:r w:rsidR="00D43CC6">
        <w:t>and retain a copy in their document management system.</w:t>
      </w:r>
      <w:r w:rsidR="00F874C1">
        <w:t xml:space="preserve"> </w:t>
      </w:r>
    </w:p>
    <w:p w14:paraId="1734B25F" w14:textId="7B2FD52C" w:rsidR="00C34E70" w:rsidRDefault="00C34E70" w:rsidP="00C34E70">
      <w:pPr>
        <w:rPr>
          <w:b/>
          <w:bCs/>
        </w:rPr>
      </w:pPr>
      <w:r w:rsidRPr="00C34E70">
        <w:rPr>
          <w:b/>
          <w:bCs/>
        </w:rPr>
        <w:t>Key Activities for Client:</w:t>
      </w:r>
    </w:p>
    <w:p w14:paraId="7511EB9F" w14:textId="49C72BCE" w:rsidR="00C34E70" w:rsidRPr="00C34E70" w:rsidRDefault="00C34E70" w:rsidP="00C34E70">
      <w:pPr>
        <w:pStyle w:val="ListParagraph"/>
        <w:numPr>
          <w:ilvl w:val="0"/>
          <w:numId w:val="18"/>
        </w:numPr>
      </w:pPr>
      <w:r w:rsidRPr="00C34E70">
        <w:t>Review User Level information</w:t>
      </w:r>
    </w:p>
    <w:p w14:paraId="78E86250" w14:textId="7E7D0FE4" w:rsidR="00C34E70" w:rsidRPr="00C34E70" w:rsidRDefault="00C34E70" w:rsidP="00C34E70">
      <w:pPr>
        <w:pStyle w:val="ListParagraph"/>
        <w:numPr>
          <w:ilvl w:val="0"/>
          <w:numId w:val="18"/>
        </w:numPr>
        <w:rPr>
          <w:b/>
          <w:bCs/>
        </w:rPr>
      </w:pPr>
      <w:r>
        <w:t xml:space="preserve">Complete User Enrollment forms for all </w:t>
      </w:r>
      <w:r w:rsidR="00865DA2">
        <w:t>personnel who require accounts.</w:t>
      </w:r>
    </w:p>
    <w:p w14:paraId="1AC0E99D" w14:textId="087B4C5C" w:rsidR="00C34E70" w:rsidRPr="000617A3" w:rsidRDefault="00865DA2" w:rsidP="00C34E70">
      <w:pPr>
        <w:pStyle w:val="ListParagraph"/>
        <w:numPr>
          <w:ilvl w:val="0"/>
          <w:numId w:val="18"/>
        </w:numPr>
      </w:pPr>
      <w:r w:rsidRPr="000617A3">
        <w:lastRenderedPageBreak/>
        <w:t xml:space="preserve">Share DS &amp; IM document with </w:t>
      </w:r>
      <w:r w:rsidR="000617A3" w:rsidRPr="000617A3">
        <w:t>your IT team</w:t>
      </w:r>
    </w:p>
    <w:p w14:paraId="2947AECD" w14:textId="36EC0EFB" w:rsidR="00F44F60" w:rsidRDefault="00F44F60" w:rsidP="00F44F60">
      <w:pPr>
        <w:pStyle w:val="Heading3"/>
        <w:numPr>
          <w:ilvl w:val="0"/>
          <w:numId w:val="14"/>
        </w:numPr>
      </w:pPr>
      <w:r>
        <w:t>Training</w:t>
      </w:r>
    </w:p>
    <w:p w14:paraId="4FF6A528" w14:textId="344B6BD2" w:rsidR="006508A0" w:rsidRPr="008E1074" w:rsidRDefault="006508A0" w:rsidP="006508A0">
      <w:r w:rsidRPr="006508A0">
        <w:rPr>
          <w:b/>
          <w:bCs/>
        </w:rPr>
        <w:t>Associated Documents:</w:t>
      </w:r>
      <w:r w:rsidR="008E1074">
        <w:rPr>
          <w:b/>
          <w:bCs/>
        </w:rPr>
        <w:t xml:space="preserve"> </w:t>
      </w:r>
      <w:r w:rsidR="008E1074" w:rsidRPr="008E1074">
        <w:t>eLearning</w:t>
      </w:r>
    </w:p>
    <w:p w14:paraId="19078143" w14:textId="3AC5B3C8" w:rsidR="006508A0" w:rsidRDefault="00EA4F91" w:rsidP="006508A0">
      <w:r>
        <w:t xml:space="preserve">All enrolled users will be granted access to the </w:t>
      </w:r>
      <w:r w:rsidR="00DD53EA">
        <w:t>appropriate eLearning courses required for their access level. The eLearning suite also contains optional extra courses</w:t>
      </w:r>
      <w:r w:rsidR="004952E8">
        <w:t>.</w:t>
      </w:r>
    </w:p>
    <w:p w14:paraId="4D8EDC0B" w14:textId="7D2D27BB" w:rsidR="004952E8" w:rsidRDefault="004952E8" w:rsidP="006508A0">
      <w:r>
        <w:t xml:space="preserve">Any mandatory training (such as for users with write access) must be completed before </w:t>
      </w:r>
      <w:r w:rsidR="002B3896">
        <w:t>the users account will become active.</w:t>
      </w:r>
    </w:p>
    <w:p w14:paraId="5E1A703D" w14:textId="77777777" w:rsidR="000617A3" w:rsidRDefault="000617A3" w:rsidP="000617A3">
      <w:pPr>
        <w:rPr>
          <w:b/>
          <w:bCs/>
        </w:rPr>
      </w:pPr>
      <w:r w:rsidRPr="00C34E70">
        <w:rPr>
          <w:b/>
          <w:bCs/>
        </w:rPr>
        <w:t>Key Activities for Client:</w:t>
      </w:r>
    </w:p>
    <w:p w14:paraId="485A279F" w14:textId="49F35516" w:rsidR="000617A3" w:rsidRDefault="000617A3" w:rsidP="000617A3">
      <w:pPr>
        <w:pStyle w:val="ListParagraph"/>
        <w:numPr>
          <w:ilvl w:val="0"/>
          <w:numId w:val="18"/>
        </w:numPr>
      </w:pPr>
      <w:r>
        <w:t>Complete required training.</w:t>
      </w:r>
    </w:p>
    <w:p w14:paraId="17141538" w14:textId="10EF4323" w:rsidR="000617A3" w:rsidRPr="006508A0" w:rsidRDefault="000617A3" w:rsidP="000617A3">
      <w:pPr>
        <w:pStyle w:val="ListParagraph"/>
        <w:numPr>
          <w:ilvl w:val="0"/>
          <w:numId w:val="18"/>
        </w:numPr>
      </w:pPr>
      <w:r>
        <w:t>Provide feedback to Wood on training experience.</w:t>
      </w:r>
    </w:p>
    <w:p w14:paraId="3E09BEA5" w14:textId="6CB1FC57" w:rsidR="00F44F60" w:rsidRDefault="00F44F60" w:rsidP="00F44F60">
      <w:pPr>
        <w:pStyle w:val="Heading3"/>
        <w:numPr>
          <w:ilvl w:val="0"/>
          <w:numId w:val="14"/>
        </w:numPr>
      </w:pPr>
      <w:r>
        <w:t>Release</w:t>
      </w:r>
    </w:p>
    <w:p w14:paraId="0F556AE7" w14:textId="63113A46" w:rsidR="006508A0" w:rsidRPr="006508A0" w:rsidRDefault="006508A0" w:rsidP="006508A0">
      <w:pPr>
        <w:rPr>
          <w:b/>
          <w:bCs/>
        </w:rPr>
      </w:pPr>
      <w:r w:rsidRPr="006508A0">
        <w:rPr>
          <w:b/>
          <w:bCs/>
        </w:rPr>
        <w:t>Associated Documents:</w:t>
      </w:r>
      <w:r w:rsidR="008E1074">
        <w:rPr>
          <w:b/>
          <w:bCs/>
        </w:rPr>
        <w:t xml:space="preserve"> </w:t>
      </w:r>
      <w:r w:rsidR="008E1074" w:rsidRPr="008E1074">
        <w:t>User Guide</w:t>
      </w:r>
      <w:r w:rsidR="008E1074">
        <w:t>, Video Tutorials, Process Manual, API Documents</w:t>
      </w:r>
    </w:p>
    <w:p w14:paraId="032A784A" w14:textId="7B3D5BEF" w:rsidR="006508A0" w:rsidRDefault="002B3896" w:rsidP="006508A0">
      <w:r>
        <w:t xml:space="preserve">The instance is </w:t>
      </w:r>
      <w:r w:rsidR="00606D5D">
        <w:t xml:space="preserve">now live and is </w:t>
      </w:r>
      <w:r>
        <w:t xml:space="preserve">released </w:t>
      </w:r>
      <w:r w:rsidR="00606D5D">
        <w:t>to the client. All users who have completed any required training will be granted access.</w:t>
      </w:r>
    </w:p>
    <w:p w14:paraId="7BFCD097" w14:textId="0259A8E4" w:rsidR="00606D5D" w:rsidRDefault="00606D5D" w:rsidP="006508A0">
      <w:r>
        <w:t xml:space="preserve">At this stage it may be worth reviewing the User Guide and Video Tutorials to refresh knowledge. In </w:t>
      </w:r>
      <w:r w:rsidR="0004388A">
        <w:t>addition,</w:t>
      </w:r>
      <w:r>
        <w:t xml:space="preserve"> </w:t>
      </w:r>
      <w:r w:rsidR="003A635B">
        <w:t>the Process Manual is a useful reference for Subject Matter Experts as it describes the philosophy behind the principles of Wood’s approach to Completions and Commissioning.</w:t>
      </w:r>
    </w:p>
    <w:p w14:paraId="27B0EE29" w14:textId="74E404DB" w:rsidR="003A635B" w:rsidRDefault="003A635B" w:rsidP="006508A0">
      <w:r>
        <w:t xml:space="preserve">If </w:t>
      </w:r>
      <w:r w:rsidR="0051667B">
        <w:t>there is an intention to connect any other software products to GoTechnology hub2 then a technical focal point should review the API documentation.</w:t>
      </w:r>
    </w:p>
    <w:p w14:paraId="62711458" w14:textId="77777777" w:rsidR="00082DAC" w:rsidRDefault="00082DAC" w:rsidP="00082DAC">
      <w:pPr>
        <w:rPr>
          <w:b/>
          <w:bCs/>
        </w:rPr>
      </w:pPr>
      <w:r w:rsidRPr="00943B67">
        <w:rPr>
          <w:b/>
          <w:bCs/>
        </w:rPr>
        <w:t>Key Activities</w:t>
      </w:r>
      <w:r>
        <w:rPr>
          <w:b/>
          <w:bCs/>
        </w:rPr>
        <w:t xml:space="preserve"> for Client</w:t>
      </w:r>
      <w:r w:rsidRPr="00943B67">
        <w:rPr>
          <w:b/>
          <w:bCs/>
        </w:rPr>
        <w:t>:</w:t>
      </w:r>
    </w:p>
    <w:p w14:paraId="6A9B49F4" w14:textId="3813EF1F" w:rsidR="00082DAC" w:rsidRDefault="002F3E73" w:rsidP="00082DAC">
      <w:pPr>
        <w:pStyle w:val="ListParagraph"/>
        <w:numPr>
          <w:ilvl w:val="0"/>
          <w:numId w:val="17"/>
        </w:numPr>
      </w:pPr>
      <w:r>
        <w:t>Review training materials and video</w:t>
      </w:r>
      <w:r w:rsidR="00C34E70">
        <w:t>s.</w:t>
      </w:r>
    </w:p>
    <w:p w14:paraId="6FC953D2" w14:textId="7DC1BAE2" w:rsidR="00C34E70" w:rsidRPr="006508A0" w:rsidRDefault="00C34E70" w:rsidP="00082DAC">
      <w:pPr>
        <w:pStyle w:val="ListParagraph"/>
        <w:numPr>
          <w:ilvl w:val="0"/>
          <w:numId w:val="17"/>
        </w:numPr>
      </w:pPr>
      <w:r>
        <w:t>Compile list of any outstanding questions or areas of uncertainty to discuss with focal point or Wood support.</w:t>
      </w:r>
    </w:p>
    <w:p w14:paraId="16E3A76C" w14:textId="1E320AC5" w:rsidR="00F44F60" w:rsidRDefault="00F44F60" w:rsidP="00F44F60">
      <w:pPr>
        <w:pStyle w:val="Heading3"/>
        <w:numPr>
          <w:ilvl w:val="0"/>
          <w:numId w:val="14"/>
        </w:numPr>
      </w:pPr>
      <w:r>
        <w:t>Population</w:t>
      </w:r>
    </w:p>
    <w:p w14:paraId="5CC8CCAC" w14:textId="33340E36" w:rsidR="006508A0" w:rsidRPr="006508A0" w:rsidRDefault="006508A0" w:rsidP="006508A0">
      <w:pPr>
        <w:rPr>
          <w:b/>
          <w:bCs/>
        </w:rPr>
      </w:pPr>
      <w:r w:rsidRPr="006508A0">
        <w:rPr>
          <w:b/>
          <w:bCs/>
        </w:rPr>
        <w:t>Associated Documents:</w:t>
      </w:r>
      <w:r w:rsidR="008E1074">
        <w:rPr>
          <w:b/>
          <w:bCs/>
        </w:rPr>
        <w:t xml:space="preserve"> </w:t>
      </w:r>
      <w:r w:rsidR="008E1074" w:rsidRPr="008E1074">
        <w:t>Data Dictionary</w:t>
      </w:r>
    </w:p>
    <w:p w14:paraId="00D3EA1B" w14:textId="76D7A622" w:rsidR="006508A0" w:rsidRDefault="00E46187" w:rsidP="006508A0">
      <w:r>
        <w:t xml:space="preserve">When loading data into GoTechnology hub2 it is useful to refer to the data dictionary, particularly </w:t>
      </w:r>
      <w:r w:rsidR="00435C8C">
        <w:t>if the client is new to the solution.</w:t>
      </w:r>
    </w:p>
    <w:p w14:paraId="117868D5" w14:textId="152FE7A8" w:rsidR="00943B67" w:rsidRDefault="00943B67" w:rsidP="006508A0">
      <w:pPr>
        <w:rPr>
          <w:b/>
          <w:bCs/>
        </w:rPr>
      </w:pPr>
      <w:r w:rsidRPr="00943B67">
        <w:rPr>
          <w:b/>
          <w:bCs/>
        </w:rPr>
        <w:t>Key Activities</w:t>
      </w:r>
      <w:r>
        <w:rPr>
          <w:b/>
          <w:bCs/>
        </w:rPr>
        <w:t xml:space="preserve"> for Client</w:t>
      </w:r>
      <w:r w:rsidRPr="00943B67">
        <w:rPr>
          <w:b/>
          <w:bCs/>
        </w:rPr>
        <w:t>:</w:t>
      </w:r>
    </w:p>
    <w:p w14:paraId="7875206A" w14:textId="53897714" w:rsidR="00622276" w:rsidRPr="00622276" w:rsidRDefault="00622276" w:rsidP="00943B67">
      <w:pPr>
        <w:pStyle w:val="ListParagraph"/>
        <w:numPr>
          <w:ilvl w:val="0"/>
          <w:numId w:val="16"/>
        </w:numPr>
        <w:rPr>
          <w:b/>
          <w:bCs/>
        </w:rPr>
      </w:pPr>
      <w:r>
        <w:t xml:space="preserve">Load </w:t>
      </w:r>
      <w:bookmarkStart w:id="0" w:name="_GoBack"/>
      <w:bookmarkEnd w:id="0"/>
      <w:r>
        <w:t>data.</w:t>
      </w:r>
    </w:p>
    <w:p w14:paraId="425F3425" w14:textId="287FB838" w:rsidR="00622276" w:rsidRPr="00943B67" w:rsidRDefault="00622276" w:rsidP="00943B67">
      <w:pPr>
        <w:pStyle w:val="ListParagraph"/>
        <w:numPr>
          <w:ilvl w:val="0"/>
          <w:numId w:val="16"/>
        </w:numPr>
        <w:rPr>
          <w:b/>
          <w:bCs/>
        </w:rPr>
      </w:pPr>
      <w:r>
        <w:t>Set up any required reports.</w:t>
      </w:r>
    </w:p>
    <w:p w14:paraId="369A87CB" w14:textId="63F05289" w:rsidR="00F44F60" w:rsidRDefault="00F44F60" w:rsidP="00F44F60">
      <w:pPr>
        <w:pStyle w:val="Heading3"/>
        <w:numPr>
          <w:ilvl w:val="0"/>
          <w:numId w:val="14"/>
        </w:numPr>
      </w:pPr>
      <w:r>
        <w:t>Operation</w:t>
      </w:r>
    </w:p>
    <w:p w14:paraId="013A5F6E" w14:textId="63F3A3FE" w:rsidR="006508A0" w:rsidRDefault="006508A0" w:rsidP="006508A0">
      <w:r w:rsidRPr="006508A0">
        <w:rPr>
          <w:b/>
          <w:bCs/>
        </w:rPr>
        <w:t>Associated Documents:</w:t>
      </w:r>
      <w:r w:rsidR="008E1074">
        <w:rPr>
          <w:b/>
          <w:bCs/>
        </w:rPr>
        <w:t xml:space="preserve"> </w:t>
      </w:r>
      <w:r w:rsidR="008E1074" w:rsidRPr="008E1074">
        <w:t>Roadmap</w:t>
      </w:r>
      <w:r w:rsidR="008B6E40">
        <w:t xml:space="preserve"> and Release Notes</w:t>
      </w:r>
    </w:p>
    <w:p w14:paraId="159B4889" w14:textId="23646421" w:rsidR="006508A0" w:rsidRPr="003C2968" w:rsidRDefault="008B6E40" w:rsidP="006508A0">
      <w:pPr>
        <w:rPr>
          <w:b/>
          <w:bCs/>
        </w:rPr>
      </w:pPr>
      <w:r>
        <w:lastRenderedPageBreak/>
        <w:t xml:space="preserve">Once the client is </w:t>
      </w:r>
      <w:r w:rsidR="00751B3F">
        <w:t xml:space="preserve">in operation the Roadmap provides </w:t>
      </w:r>
      <w:r w:rsidR="00295FCB">
        <w:t>a list of upcoming features.</w:t>
      </w:r>
    </w:p>
    <w:p w14:paraId="62D99BDC" w14:textId="77777777" w:rsidR="00F44F60" w:rsidRPr="00F44F60" w:rsidRDefault="00F44F60" w:rsidP="00F44F60">
      <w:pPr>
        <w:rPr>
          <w:lang w:val="en-GB" w:eastAsia="en-GB"/>
        </w:rPr>
      </w:pPr>
    </w:p>
    <w:p w14:paraId="4215393C" w14:textId="21E2E19F" w:rsidR="00CC72E0" w:rsidRDefault="001F3D74" w:rsidP="003C2968">
      <w:pPr>
        <w:pStyle w:val="Heading1teal"/>
        <w:numPr>
          <w:ilvl w:val="0"/>
          <w:numId w:val="11"/>
        </w:numPr>
      </w:pPr>
      <w:r>
        <w:t>Questions &amp; Answers</w:t>
      </w:r>
    </w:p>
    <w:p w14:paraId="6275819E" w14:textId="3280C04B" w:rsidR="00E96C34" w:rsidRDefault="00E96C34" w:rsidP="00C83503">
      <w:pPr>
        <w:pStyle w:val="WoodBodyHeader"/>
      </w:pPr>
      <w:r>
        <w:t>Is GoTechnology hub2 an online tool? Can I access it without an internet connection?</w:t>
      </w:r>
    </w:p>
    <w:p w14:paraId="105DBE49" w14:textId="74A082C0" w:rsidR="00E96C34" w:rsidRDefault="00E96C34" w:rsidP="00E96C34">
      <w:pPr>
        <w:pStyle w:val="WoodBody"/>
      </w:pPr>
      <w:r>
        <w:t xml:space="preserve">Yes, GoTechnology hub2 is web-based. </w:t>
      </w:r>
      <w:r w:rsidR="00DB217B">
        <w:t>There is also a companion app for Android and iOS which can store information locally</w:t>
      </w:r>
      <w:r w:rsidR="00447239">
        <w:t xml:space="preserve"> and can be used offline</w:t>
      </w:r>
      <w:r w:rsidR="00DB217B">
        <w:t xml:space="preserve">, however </w:t>
      </w:r>
      <w:r w:rsidR="00447239">
        <w:t>internet access is required for initial login and for syncing information back to the database.</w:t>
      </w:r>
    </w:p>
    <w:p w14:paraId="4CC507F8" w14:textId="5F0B5945" w:rsidR="00447239" w:rsidRDefault="00447239" w:rsidP="00E96C34">
      <w:pPr>
        <w:pStyle w:val="WoodBody"/>
      </w:pPr>
      <w:r>
        <w:t>If you are operating in a location without any possibility of internet access then GoTechnology is not the right solution for use.</w:t>
      </w:r>
    </w:p>
    <w:p w14:paraId="1898C472" w14:textId="0A5B0FB0" w:rsidR="00537076" w:rsidRDefault="004E5907" w:rsidP="00C83503">
      <w:pPr>
        <w:pStyle w:val="WoodBodyHeader"/>
      </w:pPr>
      <w:r>
        <w:t xml:space="preserve">What will be the web address </w:t>
      </w:r>
      <w:r w:rsidR="00593C3C">
        <w:t>for my instance of GoTechnology hub2?</w:t>
      </w:r>
    </w:p>
    <w:p w14:paraId="6EC84F39" w14:textId="5E64144B" w:rsidR="00593C3C" w:rsidRDefault="00593C3C" w:rsidP="00593C3C">
      <w:pPr>
        <w:pStyle w:val="WoodBody"/>
      </w:pPr>
      <w:r>
        <w:t xml:space="preserve">This will be provided for you </w:t>
      </w:r>
      <w:r w:rsidR="00447239">
        <w:t>post-deployment.</w:t>
      </w:r>
    </w:p>
    <w:p w14:paraId="2F414646" w14:textId="3293B3FC" w:rsidR="00411E7E" w:rsidRDefault="00411E7E" w:rsidP="00C83503">
      <w:pPr>
        <w:pStyle w:val="WoodBodyHeader"/>
      </w:pPr>
      <w:r>
        <w:t xml:space="preserve">What are the </w:t>
      </w:r>
      <w:r w:rsidR="00502AC9">
        <w:t xml:space="preserve">network / software / </w:t>
      </w:r>
      <w:r>
        <w:t xml:space="preserve">hardware requirements for using </w:t>
      </w:r>
      <w:r w:rsidR="00B22C55">
        <w:t>GoTechnology hub2 (and the mobile companion app?)</w:t>
      </w:r>
    </w:p>
    <w:p w14:paraId="00CC1B29" w14:textId="391C5205" w:rsidR="00AB7E25" w:rsidRDefault="00502AC9" w:rsidP="00AB7E25">
      <w:pPr>
        <w:pStyle w:val="WoodBody"/>
      </w:pPr>
      <w:r>
        <w:t>Please see the Solution Information Sheet</w:t>
      </w:r>
      <w:r w:rsidR="008002D8">
        <w:t xml:space="preserve"> (listed in the table above)</w:t>
      </w:r>
    </w:p>
    <w:p w14:paraId="27733D67" w14:textId="7169C6B0" w:rsidR="00E46AA0" w:rsidRDefault="00E46AA0" w:rsidP="00C83503">
      <w:pPr>
        <w:pStyle w:val="WoodBodyHeader"/>
      </w:pPr>
      <w:r>
        <w:t>Where can I download the mobile app?</w:t>
      </w:r>
    </w:p>
    <w:p w14:paraId="01F84348" w14:textId="076FA371" w:rsidR="00E46AA0" w:rsidRDefault="00E46AA0" w:rsidP="00E46AA0">
      <w:pPr>
        <w:pStyle w:val="WoodBody"/>
      </w:pPr>
      <w:r>
        <w:t>Search for “GoTechnology” on the Google Play Store or Apple App Store.</w:t>
      </w:r>
    </w:p>
    <w:p w14:paraId="4712DBC5" w14:textId="74CB8C27" w:rsidR="00C83503" w:rsidRDefault="00AE4DA5" w:rsidP="00C83503">
      <w:pPr>
        <w:pStyle w:val="WoodBodyHeader"/>
      </w:pPr>
      <w:r>
        <w:t xml:space="preserve">Is on site / in person training </w:t>
      </w:r>
      <w:r w:rsidR="00E46AA0">
        <w:t>available?</w:t>
      </w:r>
    </w:p>
    <w:p w14:paraId="4712DBC6" w14:textId="45AA841A" w:rsidR="007F7CC5" w:rsidRPr="00CC74EA" w:rsidRDefault="00EE7F14" w:rsidP="00CC74EA">
      <w:pPr>
        <w:pStyle w:val="WoodBody"/>
      </w:pPr>
      <w:r>
        <w:t xml:space="preserve">As standard all training courses are available in eLearning format at no extra cost, </w:t>
      </w:r>
      <w:r w:rsidR="00675870">
        <w:t>however,</w:t>
      </w:r>
      <w:r>
        <w:t xml:space="preserve"> should in-person be required </w:t>
      </w:r>
      <w:r w:rsidR="00D932CA">
        <w:t>this can be discussed</w:t>
      </w:r>
      <w:r w:rsidR="00F302EB">
        <w:t xml:space="preserve"> and a proposal prepared.</w:t>
      </w:r>
    </w:p>
    <w:sectPr w:rsidR="007F7CC5" w:rsidRPr="00CC74EA" w:rsidSect="001F0274">
      <w:headerReference w:type="default" r:id="rId25"/>
      <w:footerReference w:type="default" r:id="rId26"/>
      <w:headerReference w:type="first" r:id="rId27"/>
      <w:pgSz w:w="11907" w:h="16839" w:code="9"/>
      <w:pgMar w:top="851" w:right="1134" w:bottom="567" w:left="1134" w:header="1701" w:footer="8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164FA" w14:textId="77777777" w:rsidR="00377892" w:rsidRDefault="00377892" w:rsidP="002C6747">
      <w:pPr>
        <w:spacing w:after="0" w:line="240" w:lineRule="auto"/>
      </w:pPr>
      <w:r>
        <w:separator/>
      </w:r>
    </w:p>
  </w:endnote>
  <w:endnote w:type="continuationSeparator" w:id="0">
    <w:p w14:paraId="1CD5F428" w14:textId="77777777" w:rsidR="00377892" w:rsidRDefault="00377892" w:rsidP="002C6747">
      <w:pPr>
        <w:spacing w:after="0" w:line="240" w:lineRule="auto"/>
      </w:pPr>
      <w:r>
        <w:continuationSeparator/>
      </w:r>
    </w:p>
  </w:endnote>
  <w:endnote w:type="continuationNotice" w:id="1">
    <w:p w14:paraId="5BDA629B" w14:textId="77777777" w:rsidR="00377892" w:rsidRDefault="003778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2DBCE" w14:textId="77777777" w:rsidR="00AE1365" w:rsidRPr="00E630FD" w:rsidRDefault="001F0274" w:rsidP="00AE1365">
    <w:pPr>
      <w:pStyle w:val="WoodGroupStandard"/>
    </w:pPr>
    <w:r>
      <w:br/>
    </w:r>
    <w:r w:rsidR="007F7CC5">
      <w:rPr>
        <w:color w:val="2B579A"/>
        <w:shd w:val="clear" w:color="auto" w:fill="E6E6E6"/>
      </w:rPr>
      <w:fldChar w:fldCharType="begin"/>
    </w:r>
    <w:r w:rsidR="007F7CC5">
      <w:instrText xml:space="preserve"> PAGE  \* Arabic  \* MERGEFORMAT </w:instrText>
    </w:r>
    <w:r w:rsidR="007F7CC5">
      <w:rPr>
        <w:color w:val="2B579A"/>
        <w:shd w:val="clear" w:color="auto" w:fill="E6E6E6"/>
      </w:rPr>
      <w:fldChar w:fldCharType="separate"/>
    </w:r>
    <w:r w:rsidR="00827B55">
      <w:rPr>
        <w:noProof/>
      </w:rPr>
      <w:t>2</w:t>
    </w:r>
    <w:r w:rsidR="007F7CC5">
      <w:rPr>
        <w:color w:val="2B579A"/>
        <w:shd w:val="clear" w:color="auto" w:fill="E6E6E6"/>
      </w:rPr>
      <w:fldChar w:fldCharType="end"/>
    </w:r>
    <w:r w:rsidR="007F7CC5">
      <w:rPr>
        <w:noProof/>
        <w:color w:val="2B579A"/>
        <w:shd w:val="clear" w:color="auto" w:fill="E6E6E6"/>
      </w:rPr>
      <w:drawing>
        <wp:anchor distT="0" distB="0" distL="114300" distR="114300" simplePos="0" relativeHeight="251658240" behindDoc="1" locked="0" layoutInCell="1" allowOverlap="1" wp14:anchorId="4712DBD2" wp14:editId="4712DBD3">
          <wp:simplePos x="0" y="0"/>
          <wp:positionH relativeFrom="margin">
            <wp:posOffset>5189220</wp:posOffset>
          </wp:positionH>
          <wp:positionV relativeFrom="margin">
            <wp:posOffset>8506460</wp:posOffset>
          </wp:positionV>
          <wp:extent cx="1651635" cy="935355"/>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ot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1635" cy="93535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E05CA" w14:textId="77777777" w:rsidR="00377892" w:rsidRDefault="00377892" w:rsidP="002C6747">
      <w:pPr>
        <w:spacing w:after="0" w:line="240" w:lineRule="auto"/>
      </w:pPr>
      <w:r>
        <w:separator/>
      </w:r>
    </w:p>
  </w:footnote>
  <w:footnote w:type="continuationSeparator" w:id="0">
    <w:p w14:paraId="0DA3AC75" w14:textId="77777777" w:rsidR="00377892" w:rsidRDefault="00377892" w:rsidP="002C6747">
      <w:pPr>
        <w:spacing w:after="0" w:line="240" w:lineRule="auto"/>
      </w:pPr>
      <w:r>
        <w:continuationSeparator/>
      </w:r>
    </w:p>
  </w:footnote>
  <w:footnote w:type="continuationNotice" w:id="1">
    <w:p w14:paraId="4F4BC26D" w14:textId="77777777" w:rsidR="00377892" w:rsidRDefault="0037789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2DBCD" w14:textId="77777777" w:rsidR="00255FB1" w:rsidRDefault="001F0274" w:rsidP="00535582">
    <w:pPr>
      <w:pStyle w:val="Header"/>
      <w:tabs>
        <w:tab w:val="clear" w:pos="4680"/>
        <w:tab w:val="clear" w:pos="9360"/>
      </w:tabs>
    </w:pPr>
    <w:r>
      <w:rPr>
        <w:noProof/>
        <w:color w:val="2B579A"/>
        <w:shd w:val="clear" w:color="auto" w:fill="E6E6E6"/>
        <w:lang w:val="en-GB" w:eastAsia="en-GB"/>
      </w:rPr>
      <w:drawing>
        <wp:anchor distT="0" distB="0" distL="114300" distR="114300" simplePos="0" relativeHeight="251658241" behindDoc="1" locked="0" layoutInCell="1" allowOverlap="1" wp14:anchorId="4712DBD0" wp14:editId="4712DBD1">
          <wp:simplePos x="0" y="0"/>
          <wp:positionH relativeFrom="margin">
            <wp:posOffset>4679950</wp:posOffset>
          </wp:positionH>
          <wp:positionV relativeFrom="margin">
            <wp:posOffset>-1250950</wp:posOffset>
          </wp:positionV>
          <wp:extent cx="2160905" cy="9779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0905" cy="977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2DBCF" w14:textId="77777777" w:rsidR="00CC74EA" w:rsidRDefault="00A25523">
    <w:pPr>
      <w:pStyle w:val="Header"/>
    </w:pPr>
    <w:r>
      <w:rPr>
        <w:rFonts w:cs="Arial"/>
        <w:noProof/>
        <w:color w:val="2B579A"/>
        <w:shd w:val="clear" w:color="auto" w:fill="E6E6E6"/>
        <w:lang w:val="en-GB" w:eastAsia="en-GB"/>
      </w:rPr>
      <w:drawing>
        <wp:anchor distT="0" distB="0" distL="114300" distR="114300" simplePos="0" relativeHeight="251658242" behindDoc="1" locked="0" layoutInCell="1" allowOverlap="1" wp14:anchorId="4712DBD4" wp14:editId="4712DBD5">
          <wp:simplePos x="0" y="0"/>
          <wp:positionH relativeFrom="margin">
            <wp:posOffset>-731520</wp:posOffset>
          </wp:positionH>
          <wp:positionV relativeFrom="margin">
            <wp:posOffset>-1268095</wp:posOffset>
          </wp:positionV>
          <wp:extent cx="7583805" cy="107276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covers ASSET A4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83805" cy="107276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7D41"/>
    <w:multiLevelType w:val="hybridMultilevel"/>
    <w:tmpl w:val="0F50AEDC"/>
    <w:lvl w:ilvl="0" w:tplc="B9825B18">
      <w:numFmt w:val="bullet"/>
      <w:lvlText w:val=""/>
      <w:lvlJc w:val="left"/>
      <w:pPr>
        <w:ind w:left="720" w:hanging="360"/>
      </w:pPr>
      <w:rPr>
        <w:rFonts w:ascii="Symbol" w:eastAsia="Times New Roman" w:hAnsi="Symbol"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567A80"/>
    <w:multiLevelType w:val="hybridMultilevel"/>
    <w:tmpl w:val="E7E4B688"/>
    <w:lvl w:ilvl="0" w:tplc="39445394">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7826F4"/>
    <w:multiLevelType w:val="hybridMultilevel"/>
    <w:tmpl w:val="0CDCCEDA"/>
    <w:lvl w:ilvl="0" w:tplc="DB4209DE">
      <w:start w:val="3"/>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EA0639"/>
    <w:multiLevelType w:val="hybridMultilevel"/>
    <w:tmpl w:val="0E124494"/>
    <w:lvl w:ilvl="0" w:tplc="10165AC8">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903840"/>
    <w:multiLevelType w:val="hybridMultilevel"/>
    <w:tmpl w:val="14AA35F0"/>
    <w:lvl w:ilvl="0" w:tplc="2ADC8FC6">
      <w:numFmt w:val="bullet"/>
      <w:lvlText w:val=""/>
      <w:lvlJc w:val="left"/>
      <w:pPr>
        <w:ind w:left="720" w:hanging="360"/>
      </w:pPr>
      <w:rPr>
        <w:rFonts w:ascii="Symbol" w:eastAsia="Times New Roman" w:hAnsi="Symbol"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3C7E23"/>
    <w:multiLevelType w:val="hybridMultilevel"/>
    <w:tmpl w:val="9BD81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505841"/>
    <w:multiLevelType w:val="multilevel"/>
    <w:tmpl w:val="EB64E54E"/>
    <w:lvl w:ilvl="0">
      <w:start w:val="1"/>
      <w:numFmt w:val="decimal"/>
      <w:lvlText w:val="%1)"/>
      <w:lvlJc w:val="left"/>
      <w:pPr>
        <w:ind w:left="360" w:hanging="360"/>
      </w:pPr>
      <w:rPr>
        <w:rFonts w:hint="default"/>
      </w:rPr>
    </w:lvl>
    <w:lvl w:ilvl="1">
      <w:start w:val="1"/>
      <w:numFmt w:val="lowerLetter"/>
      <w:pStyle w:val="Heading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14D2CB5"/>
    <w:multiLevelType w:val="hybridMultilevel"/>
    <w:tmpl w:val="3B023C0A"/>
    <w:lvl w:ilvl="0" w:tplc="9B98B02A">
      <w:start w:val="1"/>
      <w:numFmt w:val="bullet"/>
      <w:pStyle w:val="Body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F90512"/>
    <w:multiLevelType w:val="hybridMultilevel"/>
    <w:tmpl w:val="5D32C0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F111BE"/>
    <w:multiLevelType w:val="hybridMultilevel"/>
    <w:tmpl w:val="B4B4FBFE"/>
    <w:lvl w:ilvl="0" w:tplc="9B98B02A">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5471276"/>
    <w:multiLevelType w:val="hybridMultilevel"/>
    <w:tmpl w:val="C1521B0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0577F5"/>
    <w:multiLevelType w:val="hybridMultilevel"/>
    <w:tmpl w:val="98A8E440"/>
    <w:lvl w:ilvl="0" w:tplc="2ADC8FC6">
      <w:numFmt w:val="bullet"/>
      <w:lvlText w:val=""/>
      <w:lvlJc w:val="left"/>
      <w:pPr>
        <w:ind w:left="720" w:hanging="360"/>
      </w:pPr>
      <w:rPr>
        <w:rFonts w:ascii="Symbol" w:eastAsia="Times New Roman" w:hAnsi="Symbol"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631B22"/>
    <w:multiLevelType w:val="hybridMultilevel"/>
    <w:tmpl w:val="0C7E81E8"/>
    <w:lvl w:ilvl="0" w:tplc="26AA8F54">
      <w:numFmt w:val="bullet"/>
      <w:lvlText w:val=""/>
      <w:lvlJc w:val="left"/>
      <w:pPr>
        <w:ind w:left="720" w:hanging="360"/>
      </w:pPr>
      <w:rPr>
        <w:rFonts w:ascii="Symbol" w:eastAsia="Times New Roman" w:hAnsi="Symbol"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41385B"/>
    <w:multiLevelType w:val="hybridMultilevel"/>
    <w:tmpl w:val="061CE004"/>
    <w:lvl w:ilvl="0" w:tplc="0809000F">
      <w:start w:val="1"/>
      <w:numFmt w:val="decimal"/>
      <w:pStyle w:val="WoodBigheaderbulletnumberedpurpl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0"/>
  </w:num>
  <w:num w:numId="3">
    <w:abstractNumId w:val="7"/>
  </w:num>
  <w:num w:numId="4">
    <w:abstractNumId w:val="8"/>
  </w:num>
  <w:num w:numId="5">
    <w:abstractNumId w:val="13"/>
  </w:num>
  <w:num w:numId="6">
    <w:abstractNumId w:val="9"/>
  </w:num>
  <w:num w:numId="7">
    <w:abstractNumId w:val="0"/>
  </w:num>
  <w:num w:numId="8">
    <w:abstractNumId w:val="4"/>
  </w:num>
  <w:num w:numId="9">
    <w:abstractNumId w:val="11"/>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1"/>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3B4C"/>
    <w:rsid w:val="00005141"/>
    <w:rsid w:val="00022026"/>
    <w:rsid w:val="0004388A"/>
    <w:rsid w:val="00046A20"/>
    <w:rsid w:val="000520C2"/>
    <w:rsid w:val="000617A3"/>
    <w:rsid w:val="000619F5"/>
    <w:rsid w:val="00067FFD"/>
    <w:rsid w:val="00077054"/>
    <w:rsid w:val="000825A9"/>
    <w:rsid w:val="00082DAC"/>
    <w:rsid w:val="000854E8"/>
    <w:rsid w:val="0009114E"/>
    <w:rsid w:val="00092AA0"/>
    <w:rsid w:val="00097932"/>
    <w:rsid w:val="000B03C8"/>
    <w:rsid w:val="000B3FDC"/>
    <w:rsid w:val="000B785E"/>
    <w:rsid w:val="000C2129"/>
    <w:rsid w:val="000C6014"/>
    <w:rsid w:val="000D7DE4"/>
    <w:rsid w:val="000F08DD"/>
    <w:rsid w:val="000F2BBD"/>
    <w:rsid w:val="00120480"/>
    <w:rsid w:val="00132F72"/>
    <w:rsid w:val="001350D3"/>
    <w:rsid w:val="001574EC"/>
    <w:rsid w:val="00160589"/>
    <w:rsid w:val="0017571F"/>
    <w:rsid w:val="001838A1"/>
    <w:rsid w:val="001A0876"/>
    <w:rsid w:val="001F0274"/>
    <w:rsid w:val="001F3D74"/>
    <w:rsid w:val="001F46F7"/>
    <w:rsid w:val="0022105D"/>
    <w:rsid w:val="002252BC"/>
    <w:rsid w:val="002537A3"/>
    <w:rsid w:val="00255645"/>
    <w:rsid w:val="00255FB1"/>
    <w:rsid w:val="00267A22"/>
    <w:rsid w:val="00273BF0"/>
    <w:rsid w:val="00287377"/>
    <w:rsid w:val="00290267"/>
    <w:rsid w:val="00295FCB"/>
    <w:rsid w:val="002B3896"/>
    <w:rsid w:val="002C6747"/>
    <w:rsid w:val="002D03F2"/>
    <w:rsid w:val="002D2393"/>
    <w:rsid w:val="002E2E67"/>
    <w:rsid w:val="002E3B4F"/>
    <w:rsid w:val="002E5671"/>
    <w:rsid w:val="002F3E73"/>
    <w:rsid w:val="003103BD"/>
    <w:rsid w:val="0032086C"/>
    <w:rsid w:val="00325D3E"/>
    <w:rsid w:val="00327C5E"/>
    <w:rsid w:val="0034105E"/>
    <w:rsid w:val="0035500B"/>
    <w:rsid w:val="00355323"/>
    <w:rsid w:val="0036589C"/>
    <w:rsid w:val="003719CC"/>
    <w:rsid w:val="00377892"/>
    <w:rsid w:val="00387D93"/>
    <w:rsid w:val="00387E8B"/>
    <w:rsid w:val="00397078"/>
    <w:rsid w:val="003A635B"/>
    <w:rsid w:val="003B4B98"/>
    <w:rsid w:val="003B5C5C"/>
    <w:rsid w:val="003C2968"/>
    <w:rsid w:val="003C7383"/>
    <w:rsid w:val="003E156C"/>
    <w:rsid w:val="003E3D5A"/>
    <w:rsid w:val="003E6A5E"/>
    <w:rsid w:val="003F0EE0"/>
    <w:rsid w:val="00411E7E"/>
    <w:rsid w:val="00416312"/>
    <w:rsid w:val="00435C8C"/>
    <w:rsid w:val="00437C6E"/>
    <w:rsid w:val="00440DE6"/>
    <w:rsid w:val="00446E4A"/>
    <w:rsid w:val="00447239"/>
    <w:rsid w:val="00453D5F"/>
    <w:rsid w:val="00476669"/>
    <w:rsid w:val="00482B32"/>
    <w:rsid w:val="0048594C"/>
    <w:rsid w:val="00486AAC"/>
    <w:rsid w:val="00491C23"/>
    <w:rsid w:val="004952E8"/>
    <w:rsid w:val="004A2B70"/>
    <w:rsid w:val="004B6F46"/>
    <w:rsid w:val="004C143F"/>
    <w:rsid w:val="004C3B4C"/>
    <w:rsid w:val="004C3CB5"/>
    <w:rsid w:val="004E5907"/>
    <w:rsid w:val="00502AC9"/>
    <w:rsid w:val="00505DB2"/>
    <w:rsid w:val="00515609"/>
    <w:rsid w:val="0051667B"/>
    <w:rsid w:val="005212CB"/>
    <w:rsid w:val="00535582"/>
    <w:rsid w:val="00537076"/>
    <w:rsid w:val="0054495A"/>
    <w:rsid w:val="00545E9C"/>
    <w:rsid w:val="005472CC"/>
    <w:rsid w:val="00556E5C"/>
    <w:rsid w:val="005625A6"/>
    <w:rsid w:val="00574878"/>
    <w:rsid w:val="00582523"/>
    <w:rsid w:val="00593C3C"/>
    <w:rsid w:val="005B14B1"/>
    <w:rsid w:val="005C23EE"/>
    <w:rsid w:val="005C2EDD"/>
    <w:rsid w:val="005C7BF5"/>
    <w:rsid w:val="005D7901"/>
    <w:rsid w:val="005E5C58"/>
    <w:rsid w:val="005E5FC1"/>
    <w:rsid w:val="00606D5D"/>
    <w:rsid w:val="00612FD7"/>
    <w:rsid w:val="00616713"/>
    <w:rsid w:val="0061780F"/>
    <w:rsid w:val="00622276"/>
    <w:rsid w:val="006264BD"/>
    <w:rsid w:val="006443D3"/>
    <w:rsid w:val="00647E53"/>
    <w:rsid w:val="006508A0"/>
    <w:rsid w:val="0065570D"/>
    <w:rsid w:val="0065674F"/>
    <w:rsid w:val="00671673"/>
    <w:rsid w:val="00672E0A"/>
    <w:rsid w:val="00672EE0"/>
    <w:rsid w:val="006740AF"/>
    <w:rsid w:val="00675870"/>
    <w:rsid w:val="00681B8D"/>
    <w:rsid w:val="006A770E"/>
    <w:rsid w:val="006A7C5A"/>
    <w:rsid w:val="006B6E97"/>
    <w:rsid w:val="006B6FFD"/>
    <w:rsid w:val="006C39D6"/>
    <w:rsid w:val="006C54F6"/>
    <w:rsid w:val="006D1E38"/>
    <w:rsid w:val="006D2280"/>
    <w:rsid w:val="006E59EA"/>
    <w:rsid w:val="006E7E6D"/>
    <w:rsid w:val="00722510"/>
    <w:rsid w:val="00735C98"/>
    <w:rsid w:val="007419C4"/>
    <w:rsid w:val="0074232A"/>
    <w:rsid w:val="00743B8D"/>
    <w:rsid w:val="00751B3F"/>
    <w:rsid w:val="00790C95"/>
    <w:rsid w:val="007B5A88"/>
    <w:rsid w:val="007B78EC"/>
    <w:rsid w:val="007C1999"/>
    <w:rsid w:val="007E4418"/>
    <w:rsid w:val="007F7CC5"/>
    <w:rsid w:val="008002D8"/>
    <w:rsid w:val="00800441"/>
    <w:rsid w:val="00805BFB"/>
    <w:rsid w:val="0081246B"/>
    <w:rsid w:val="008222BF"/>
    <w:rsid w:val="008270DC"/>
    <w:rsid w:val="00827B55"/>
    <w:rsid w:val="00841D06"/>
    <w:rsid w:val="008423D7"/>
    <w:rsid w:val="008430AF"/>
    <w:rsid w:val="00847AA4"/>
    <w:rsid w:val="008654AB"/>
    <w:rsid w:val="00865DA2"/>
    <w:rsid w:val="00866E62"/>
    <w:rsid w:val="00887507"/>
    <w:rsid w:val="008932DA"/>
    <w:rsid w:val="00895632"/>
    <w:rsid w:val="008957FB"/>
    <w:rsid w:val="008A6C8A"/>
    <w:rsid w:val="008B28D3"/>
    <w:rsid w:val="008B6E40"/>
    <w:rsid w:val="008D0F40"/>
    <w:rsid w:val="008D29DE"/>
    <w:rsid w:val="008D3427"/>
    <w:rsid w:val="008E1074"/>
    <w:rsid w:val="008F02B7"/>
    <w:rsid w:val="008F4BA5"/>
    <w:rsid w:val="008F570A"/>
    <w:rsid w:val="008F5A73"/>
    <w:rsid w:val="008F743E"/>
    <w:rsid w:val="008F795E"/>
    <w:rsid w:val="00903CFA"/>
    <w:rsid w:val="00926DE8"/>
    <w:rsid w:val="00930B1C"/>
    <w:rsid w:val="0093383E"/>
    <w:rsid w:val="00943B67"/>
    <w:rsid w:val="0095248D"/>
    <w:rsid w:val="00954582"/>
    <w:rsid w:val="00955738"/>
    <w:rsid w:val="00955B1B"/>
    <w:rsid w:val="00957224"/>
    <w:rsid w:val="009643F8"/>
    <w:rsid w:val="0097340A"/>
    <w:rsid w:val="009C1BF6"/>
    <w:rsid w:val="009E3B99"/>
    <w:rsid w:val="009F0434"/>
    <w:rsid w:val="009F4FF5"/>
    <w:rsid w:val="00A07B46"/>
    <w:rsid w:val="00A12A3B"/>
    <w:rsid w:val="00A22E8F"/>
    <w:rsid w:val="00A25523"/>
    <w:rsid w:val="00A27C9B"/>
    <w:rsid w:val="00A4254E"/>
    <w:rsid w:val="00A45A7A"/>
    <w:rsid w:val="00A5229A"/>
    <w:rsid w:val="00A561C0"/>
    <w:rsid w:val="00A61475"/>
    <w:rsid w:val="00A74FBD"/>
    <w:rsid w:val="00A9009D"/>
    <w:rsid w:val="00A92154"/>
    <w:rsid w:val="00AA3CE1"/>
    <w:rsid w:val="00AB4CEB"/>
    <w:rsid w:val="00AB7E25"/>
    <w:rsid w:val="00AE1365"/>
    <w:rsid w:val="00AE4DA5"/>
    <w:rsid w:val="00B051AD"/>
    <w:rsid w:val="00B1304E"/>
    <w:rsid w:val="00B14129"/>
    <w:rsid w:val="00B16BB5"/>
    <w:rsid w:val="00B1768B"/>
    <w:rsid w:val="00B22C55"/>
    <w:rsid w:val="00B40EB1"/>
    <w:rsid w:val="00B5319F"/>
    <w:rsid w:val="00B632CC"/>
    <w:rsid w:val="00B64325"/>
    <w:rsid w:val="00B75536"/>
    <w:rsid w:val="00B82661"/>
    <w:rsid w:val="00B9310C"/>
    <w:rsid w:val="00B97863"/>
    <w:rsid w:val="00BA5358"/>
    <w:rsid w:val="00BB287C"/>
    <w:rsid w:val="00BB523D"/>
    <w:rsid w:val="00BB6A21"/>
    <w:rsid w:val="00BC3B19"/>
    <w:rsid w:val="00BD4C59"/>
    <w:rsid w:val="00BE4557"/>
    <w:rsid w:val="00BF3FD1"/>
    <w:rsid w:val="00C0359C"/>
    <w:rsid w:val="00C25BB3"/>
    <w:rsid w:val="00C30287"/>
    <w:rsid w:val="00C34E70"/>
    <w:rsid w:val="00C408D9"/>
    <w:rsid w:val="00C5058F"/>
    <w:rsid w:val="00C718CA"/>
    <w:rsid w:val="00C80E29"/>
    <w:rsid w:val="00C83503"/>
    <w:rsid w:val="00C942A5"/>
    <w:rsid w:val="00C95EC3"/>
    <w:rsid w:val="00CA259C"/>
    <w:rsid w:val="00CA404B"/>
    <w:rsid w:val="00CA5678"/>
    <w:rsid w:val="00CA5776"/>
    <w:rsid w:val="00CA5FF7"/>
    <w:rsid w:val="00CB17C0"/>
    <w:rsid w:val="00CB1B88"/>
    <w:rsid w:val="00CB44F6"/>
    <w:rsid w:val="00CB61A5"/>
    <w:rsid w:val="00CC63DD"/>
    <w:rsid w:val="00CC72E0"/>
    <w:rsid w:val="00CC74EA"/>
    <w:rsid w:val="00CE03AF"/>
    <w:rsid w:val="00CF1E63"/>
    <w:rsid w:val="00CF244D"/>
    <w:rsid w:val="00D002AC"/>
    <w:rsid w:val="00D12126"/>
    <w:rsid w:val="00D17C9E"/>
    <w:rsid w:val="00D43CC6"/>
    <w:rsid w:val="00D64834"/>
    <w:rsid w:val="00D76B73"/>
    <w:rsid w:val="00D85E3E"/>
    <w:rsid w:val="00D901D1"/>
    <w:rsid w:val="00D932CA"/>
    <w:rsid w:val="00D95C35"/>
    <w:rsid w:val="00D96D87"/>
    <w:rsid w:val="00DA1648"/>
    <w:rsid w:val="00DA2EF3"/>
    <w:rsid w:val="00DA5F59"/>
    <w:rsid w:val="00DB01D9"/>
    <w:rsid w:val="00DB0D77"/>
    <w:rsid w:val="00DB217B"/>
    <w:rsid w:val="00DB502D"/>
    <w:rsid w:val="00DB535A"/>
    <w:rsid w:val="00DD53EA"/>
    <w:rsid w:val="00DD6AA1"/>
    <w:rsid w:val="00DD7E3D"/>
    <w:rsid w:val="00DF42AF"/>
    <w:rsid w:val="00DF4705"/>
    <w:rsid w:val="00E027D4"/>
    <w:rsid w:val="00E36AB7"/>
    <w:rsid w:val="00E44EC1"/>
    <w:rsid w:val="00E46187"/>
    <w:rsid w:val="00E46AA0"/>
    <w:rsid w:val="00E577BD"/>
    <w:rsid w:val="00E630FD"/>
    <w:rsid w:val="00E821F4"/>
    <w:rsid w:val="00E851C5"/>
    <w:rsid w:val="00E86D62"/>
    <w:rsid w:val="00E95166"/>
    <w:rsid w:val="00E96C34"/>
    <w:rsid w:val="00EA4F91"/>
    <w:rsid w:val="00EA6CEC"/>
    <w:rsid w:val="00EC1325"/>
    <w:rsid w:val="00ED1DFE"/>
    <w:rsid w:val="00ED22DF"/>
    <w:rsid w:val="00EE7F14"/>
    <w:rsid w:val="00F00D27"/>
    <w:rsid w:val="00F026DA"/>
    <w:rsid w:val="00F07D91"/>
    <w:rsid w:val="00F11C80"/>
    <w:rsid w:val="00F302EB"/>
    <w:rsid w:val="00F449E9"/>
    <w:rsid w:val="00F44F60"/>
    <w:rsid w:val="00F5002E"/>
    <w:rsid w:val="00F54915"/>
    <w:rsid w:val="00F81F36"/>
    <w:rsid w:val="00F82A4A"/>
    <w:rsid w:val="00F874C1"/>
    <w:rsid w:val="00F958EF"/>
    <w:rsid w:val="00FA7A59"/>
    <w:rsid w:val="00FB0BFB"/>
    <w:rsid w:val="00FB5B7A"/>
    <w:rsid w:val="00FC537C"/>
    <w:rsid w:val="00FC6E8D"/>
    <w:rsid w:val="00FD0277"/>
    <w:rsid w:val="00FD05E2"/>
    <w:rsid w:val="00FD13D6"/>
    <w:rsid w:val="00FD53DE"/>
    <w:rsid w:val="00FE22A7"/>
    <w:rsid w:val="00FE639E"/>
    <w:rsid w:val="00FF1B10"/>
    <w:rsid w:val="04392E33"/>
    <w:rsid w:val="0FD3F92C"/>
    <w:rsid w:val="18A8532A"/>
    <w:rsid w:val="1B855418"/>
    <w:rsid w:val="238FBBFD"/>
    <w:rsid w:val="66A7FCEA"/>
    <w:rsid w:val="78FAB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12DBC0"/>
  <w15:docId w15:val="{DCDA8622-6B78-452D-ADC1-679F9EE6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F1B10"/>
    <w:pPr>
      <w:spacing w:after="200" w:line="276" w:lineRule="auto"/>
    </w:pPr>
    <w:rPr>
      <w:sz w:val="22"/>
      <w:szCs w:val="22"/>
      <w:lang w:val="en-US" w:eastAsia="en-US"/>
    </w:rPr>
  </w:style>
  <w:style w:type="paragraph" w:styleId="Heading2">
    <w:name w:val="heading 2"/>
    <w:basedOn w:val="Normal"/>
    <w:next w:val="Normal"/>
    <w:link w:val="Heading2Char"/>
    <w:uiPriority w:val="9"/>
    <w:unhideWhenUsed/>
    <w:qFormat/>
    <w:rsid w:val="008E1074"/>
    <w:pPr>
      <w:keepNext/>
      <w:keepLines/>
      <w:numPr>
        <w:ilvl w:val="1"/>
        <w:numId w:val="10"/>
      </w:numPr>
      <w:spacing w:before="40" w:after="0"/>
      <w:ind w:left="360"/>
      <w:outlineLvl w:val="1"/>
    </w:pPr>
    <w:rPr>
      <w:rFonts w:asciiTheme="majorHAnsi" w:eastAsiaTheme="majorEastAsia" w:hAnsiTheme="majorHAnsi" w:cstheme="majorBidi"/>
      <w:color w:val="218D87" w:themeColor="accent3" w:themeShade="BF"/>
      <w:sz w:val="26"/>
      <w:szCs w:val="26"/>
    </w:rPr>
  </w:style>
  <w:style w:type="paragraph" w:styleId="Heading3">
    <w:name w:val="heading 3"/>
    <w:basedOn w:val="Normal"/>
    <w:next w:val="Normal"/>
    <w:link w:val="Heading3Char"/>
    <w:uiPriority w:val="9"/>
    <w:unhideWhenUsed/>
    <w:qFormat/>
    <w:rsid w:val="008D3427"/>
    <w:pPr>
      <w:keepNext/>
      <w:keepLines/>
      <w:spacing w:before="40" w:after="0"/>
      <w:ind w:left="1440"/>
      <w:outlineLvl w:val="2"/>
    </w:pPr>
    <w:rPr>
      <w:rFonts w:asciiTheme="majorHAnsi" w:eastAsiaTheme="majorEastAsia" w:hAnsiTheme="majorHAnsi" w:cstheme="majorBidi"/>
      <w:color w:val="165E5A" w:themeColor="accent3"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674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C6747"/>
    <w:rPr>
      <w:rFonts w:ascii="Tahoma" w:hAnsi="Tahoma" w:cs="Tahoma"/>
      <w:sz w:val="16"/>
      <w:szCs w:val="16"/>
    </w:rPr>
  </w:style>
  <w:style w:type="paragraph" w:styleId="Header">
    <w:name w:val="header"/>
    <w:basedOn w:val="Normal"/>
    <w:link w:val="HeaderChar"/>
    <w:uiPriority w:val="99"/>
    <w:unhideWhenUsed/>
    <w:rsid w:val="002C6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747"/>
  </w:style>
  <w:style w:type="paragraph" w:styleId="Footer">
    <w:name w:val="footer"/>
    <w:basedOn w:val="Normal"/>
    <w:link w:val="FooterChar"/>
    <w:uiPriority w:val="99"/>
    <w:unhideWhenUsed/>
    <w:rsid w:val="002C6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747"/>
  </w:style>
  <w:style w:type="paragraph" w:customStyle="1" w:styleId="WoodGroupStandard">
    <w:name w:val="Wood Group Standard"/>
    <w:basedOn w:val="Normal"/>
    <w:link w:val="WoodGroupStandardChar"/>
    <w:rsid w:val="00FF1B10"/>
    <w:pPr>
      <w:spacing w:after="0" w:line="260" w:lineRule="exact"/>
    </w:pPr>
    <w:rPr>
      <w:rFonts w:ascii="Arial" w:eastAsia="Times New Roman" w:hAnsi="Arial" w:cs="Tahoma"/>
      <w:sz w:val="18"/>
      <w:szCs w:val="18"/>
      <w:lang w:val="en-GB" w:eastAsia="en-GB"/>
    </w:rPr>
  </w:style>
  <w:style w:type="paragraph" w:customStyle="1" w:styleId="WoodLargeHeader">
    <w:name w:val="Wood Large Header"/>
    <w:basedOn w:val="WoodGroupStandard"/>
    <w:link w:val="WoodLargeHeaderChar"/>
    <w:rsid w:val="00FF1B10"/>
    <w:rPr>
      <w:b/>
      <w:sz w:val="24"/>
      <w:szCs w:val="20"/>
    </w:rPr>
  </w:style>
  <w:style w:type="paragraph" w:customStyle="1" w:styleId="WoodSmallHeader">
    <w:name w:val="Wood Small Header"/>
    <w:basedOn w:val="WoodGroupStandard"/>
    <w:link w:val="WoodSmallHeaderChar"/>
    <w:rsid w:val="00CA5776"/>
    <w:pPr>
      <w:spacing w:after="60"/>
    </w:pPr>
    <w:rPr>
      <w:b/>
      <w:sz w:val="20"/>
      <w:szCs w:val="20"/>
    </w:rPr>
  </w:style>
  <w:style w:type="paragraph" w:customStyle="1" w:styleId="WoodBody">
    <w:name w:val="Wood Body"/>
    <w:basedOn w:val="WoodGroupStandard"/>
    <w:link w:val="WoodBodyChar"/>
    <w:qFormat/>
    <w:rsid w:val="00C83503"/>
    <w:pPr>
      <w:spacing w:after="120" w:line="240" w:lineRule="auto"/>
    </w:pPr>
    <w:rPr>
      <w:rFonts w:ascii="Segoe UI" w:hAnsi="Segoe UI"/>
    </w:rPr>
  </w:style>
  <w:style w:type="paragraph" w:customStyle="1" w:styleId="WoodBigHeader">
    <w:name w:val="Wood Big Header"/>
    <w:basedOn w:val="WoodLargeHeader"/>
    <w:next w:val="WoodLargeHeader"/>
    <w:link w:val="WoodBigHeaderChar"/>
    <w:qFormat/>
    <w:rsid w:val="007F7CC5"/>
    <w:pPr>
      <w:spacing w:after="120" w:line="240" w:lineRule="auto"/>
    </w:pPr>
    <w:rPr>
      <w:rFonts w:ascii="Segoe UI" w:hAnsi="Segoe UI"/>
    </w:rPr>
  </w:style>
  <w:style w:type="character" w:customStyle="1" w:styleId="WoodGroupStandardChar">
    <w:name w:val="Wood Group Standard Char"/>
    <w:basedOn w:val="DefaultParagraphFont"/>
    <w:link w:val="WoodGroupStandard"/>
    <w:rsid w:val="004C3B4C"/>
    <w:rPr>
      <w:rFonts w:ascii="Arial" w:eastAsia="Times New Roman" w:hAnsi="Arial" w:cs="Tahoma"/>
      <w:sz w:val="18"/>
      <w:szCs w:val="18"/>
    </w:rPr>
  </w:style>
  <w:style w:type="character" w:customStyle="1" w:styleId="WoodBodyChar">
    <w:name w:val="Wood Body Char"/>
    <w:basedOn w:val="WoodGroupStandardChar"/>
    <w:link w:val="WoodBody"/>
    <w:rsid w:val="00C83503"/>
    <w:rPr>
      <w:rFonts w:ascii="Segoe UI" w:eastAsia="Times New Roman" w:hAnsi="Segoe UI" w:cs="Tahoma"/>
      <w:sz w:val="18"/>
      <w:szCs w:val="18"/>
    </w:rPr>
  </w:style>
  <w:style w:type="paragraph" w:customStyle="1" w:styleId="WoodBodyHeader">
    <w:name w:val="Wood Body Header"/>
    <w:basedOn w:val="WoodSmallHeader"/>
    <w:link w:val="WoodBodyHeaderChar"/>
    <w:qFormat/>
    <w:rsid w:val="00A12A3B"/>
    <w:rPr>
      <w:rFonts w:ascii="Segoe UI" w:hAnsi="Segoe UI"/>
    </w:rPr>
  </w:style>
  <w:style w:type="character" w:customStyle="1" w:styleId="WoodLargeHeaderChar">
    <w:name w:val="Wood Large Header Char"/>
    <w:basedOn w:val="WoodGroupStandardChar"/>
    <w:link w:val="WoodLargeHeader"/>
    <w:rsid w:val="004C3B4C"/>
    <w:rPr>
      <w:rFonts w:ascii="Arial" w:eastAsia="Times New Roman" w:hAnsi="Arial" w:cs="Tahoma"/>
      <w:b/>
      <w:sz w:val="24"/>
      <w:szCs w:val="18"/>
    </w:rPr>
  </w:style>
  <w:style w:type="character" w:customStyle="1" w:styleId="WoodBigHeaderChar">
    <w:name w:val="Wood Big Header Char"/>
    <w:basedOn w:val="WoodLargeHeaderChar"/>
    <w:link w:val="WoodBigHeader"/>
    <w:rsid w:val="007F7CC5"/>
    <w:rPr>
      <w:rFonts w:ascii="Segoe UI" w:eastAsia="Times New Roman" w:hAnsi="Segoe UI" w:cs="Tahoma"/>
      <w:b/>
      <w:sz w:val="24"/>
      <w:szCs w:val="18"/>
    </w:rPr>
  </w:style>
  <w:style w:type="paragraph" w:customStyle="1" w:styleId="WoodAddressStyle">
    <w:name w:val="Wood Address Style"/>
    <w:basedOn w:val="Normal"/>
    <w:link w:val="WoodAddressStyleChar"/>
    <w:qFormat/>
    <w:rsid w:val="00A12A3B"/>
    <w:pPr>
      <w:spacing w:after="80"/>
      <w:jc w:val="right"/>
    </w:pPr>
    <w:rPr>
      <w:rFonts w:ascii="Segoe UI" w:hAnsi="Segoe UI" w:cs="Arial"/>
      <w:sz w:val="16"/>
      <w:szCs w:val="16"/>
    </w:rPr>
  </w:style>
  <w:style w:type="character" w:customStyle="1" w:styleId="WoodSmallHeaderChar">
    <w:name w:val="Wood Small Header Char"/>
    <w:basedOn w:val="WoodGroupStandardChar"/>
    <w:link w:val="WoodSmallHeader"/>
    <w:rsid w:val="004C3B4C"/>
    <w:rPr>
      <w:rFonts w:ascii="Arial" w:eastAsia="Times New Roman" w:hAnsi="Arial" w:cs="Tahoma"/>
      <w:b/>
      <w:sz w:val="18"/>
      <w:szCs w:val="18"/>
    </w:rPr>
  </w:style>
  <w:style w:type="character" w:customStyle="1" w:styleId="WoodBodyHeaderChar">
    <w:name w:val="Wood Body Header Char"/>
    <w:basedOn w:val="WoodSmallHeaderChar"/>
    <w:link w:val="WoodBodyHeader"/>
    <w:rsid w:val="00A12A3B"/>
    <w:rPr>
      <w:rFonts w:ascii="Segoe UI" w:eastAsia="Times New Roman" w:hAnsi="Segoe UI" w:cs="Tahoma"/>
      <w:b/>
      <w:sz w:val="18"/>
      <w:szCs w:val="18"/>
    </w:rPr>
  </w:style>
  <w:style w:type="character" w:customStyle="1" w:styleId="WoodAddressStyleChar">
    <w:name w:val="Wood Address Style Char"/>
    <w:basedOn w:val="DefaultParagraphFont"/>
    <w:link w:val="WoodAddressStyle"/>
    <w:rsid w:val="00A12A3B"/>
    <w:rPr>
      <w:rFonts w:ascii="Segoe UI" w:hAnsi="Segoe UI" w:cs="Arial"/>
      <w:sz w:val="16"/>
      <w:szCs w:val="16"/>
      <w:lang w:val="en-US" w:eastAsia="en-US"/>
    </w:rPr>
  </w:style>
  <w:style w:type="paragraph" w:customStyle="1" w:styleId="WoodFooter">
    <w:name w:val="Wood Footer"/>
    <w:basedOn w:val="Normal"/>
    <w:link w:val="WoodFooterChar"/>
    <w:qFormat/>
    <w:rsid w:val="00A12A3B"/>
    <w:pPr>
      <w:spacing w:before="100"/>
    </w:pPr>
    <w:rPr>
      <w:rFonts w:ascii="Segoe UI" w:hAnsi="Segoe UI" w:cs="Arial"/>
      <w:sz w:val="14"/>
      <w:szCs w:val="14"/>
    </w:rPr>
  </w:style>
  <w:style w:type="paragraph" w:customStyle="1" w:styleId="WoodBodyEmphasis">
    <w:name w:val="Wood Body Emphasis"/>
    <w:basedOn w:val="WoodGroupStandard"/>
    <w:link w:val="WoodBodyEmphasisChar"/>
    <w:qFormat/>
    <w:rsid w:val="00A12A3B"/>
    <w:rPr>
      <w:rFonts w:ascii="Segoe UI" w:hAnsi="Segoe UI"/>
      <w:b/>
    </w:rPr>
  </w:style>
  <w:style w:type="character" w:customStyle="1" w:styleId="WoodFooterChar">
    <w:name w:val="Wood Footer Char"/>
    <w:basedOn w:val="DefaultParagraphFont"/>
    <w:link w:val="WoodFooter"/>
    <w:rsid w:val="00A12A3B"/>
    <w:rPr>
      <w:rFonts w:ascii="Segoe UI" w:hAnsi="Segoe UI" w:cs="Arial"/>
      <w:sz w:val="14"/>
      <w:szCs w:val="14"/>
      <w:lang w:val="en-US" w:eastAsia="en-US"/>
    </w:rPr>
  </w:style>
  <w:style w:type="character" w:customStyle="1" w:styleId="WoodBodyEmphasisChar">
    <w:name w:val="Wood Body Emphasis Char"/>
    <w:basedOn w:val="WoodGroupStandardChar"/>
    <w:link w:val="WoodBodyEmphasis"/>
    <w:rsid w:val="00A12A3B"/>
    <w:rPr>
      <w:rFonts w:ascii="Segoe UI" w:eastAsia="Times New Roman" w:hAnsi="Segoe UI" w:cs="Tahoma"/>
      <w:b/>
      <w:sz w:val="18"/>
      <w:szCs w:val="18"/>
    </w:rPr>
  </w:style>
  <w:style w:type="paragraph" w:customStyle="1" w:styleId="Bodybullet">
    <w:name w:val="Body bullet"/>
    <w:basedOn w:val="WoodBody"/>
    <w:link w:val="BodybulletChar"/>
    <w:qFormat/>
    <w:rsid w:val="00C83503"/>
    <w:pPr>
      <w:numPr>
        <w:numId w:val="3"/>
      </w:numPr>
      <w:spacing w:before="120"/>
      <w:ind w:left="568" w:hanging="284"/>
    </w:pPr>
  </w:style>
  <w:style w:type="paragraph" w:customStyle="1" w:styleId="WoodBigheaderbulletnumberedpurple">
    <w:name w:val="Wood Big header bullet numbered purple"/>
    <w:basedOn w:val="WoodBigHeader"/>
    <w:link w:val="WoodBigheaderbulletnumberedpurpleChar"/>
    <w:qFormat/>
    <w:rsid w:val="00C83503"/>
    <w:pPr>
      <w:numPr>
        <w:numId w:val="5"/>
      </w:numPr>
      <w:spacing w:before="240"/>
    </w:pPr>
    <w:rPr>
      <w:color w:val="884C91" w:themeColor="accent1"/>
    </w:rPr>
  </w:style>
  <w:style w:type="character" w:customStyle="1" w:styleId="BodybulletChar">
    <w:name w:val="Body bullet Char"/>
    <w:basedOn w:val="WoodBodyChar"/>
    <w:link w:val="Bodybullet"/>
    <w:rsid w:val="00C83503"/>
    <w:rPr>
      <w:rFonts w:ascii="Segoe UI" w:eastAsia="Times New Roman" w:hAnsi="Segoe UI" w:cs="Tahoma"/>
      <w:sz w:val="18"/>
      <w:szCs w:val="18"/>
    </w:rPr>
  </w:style>
  <w:style w:type="paragraph" w:customStyle="1" w:styleId="WoodBigHeaderbulletnumberedgreen">
    <w:name w:val="Wood Big Header bullet numbered green"/>
    <w:basedOn w:val="WoodBigheaderbulletnumberedpurple"/>
    <w:link w:val="WoodBigHeaderbulletnumberedgreenChar"/>
    <w:qFormat/>
    <w:rsid w:val="00C83503"/>
    <w:rPr>
      <w:color w:val="88C540" w:themeColor="accent5"/>
    </w:rPr>
  </w:style>
  <w:style w:type="character" w:customStyle="1" w:styleId="WoodBigheaderbulletnumberedpurpleChar">
    <w:name w:val="Wood Big header bullet numbered purple Char"/>
    <w:basedOn w:val="WoodBigHeaderChar"/>
    <w:link w:val="WoodBigheaderbulletnumberedpurple"/>
    <w:rsid w:val="00C83503"/>
    <w:rPr>
      <w:rFonts w:ascii="Segoe UI" w:eastAsia="Times New Roman" w:hAnsi="Segoe UI" w:cs="Tahoma"/>
      <w:b/>
      <w:color w:val="884C91" w:themeColor="accent1"/>
      <w:sz w:val="24"/>
      <w:szCs w:val="18"/>
    </w:rPr>
  </w:style>
  <w:style w:type="paragraph" w:customStyle="1" w:styleId="WoodBigHeaderbulletnumberedteal">
    <w:name w:val="Wood Big Header bullet numbered teal"/>
    <w:basedOn w:val="WoodBigHeaderbulletnumberedgreen"/>
    <w:link w:val="WoodBigHeaderbulletnumberedtealChar"/>
    <w:qFormat/>
    <w:rsid w:val="00C83503"/>
    <w:rPr>
      <w:color w:val="2DBDB6" w:themeColor="accent3"/>
    </w:rPr>
  </w:style>
  <w:style w:type="character" w:customStyle="1" w:styleId="WoodBigHeaderbulletnumberedgreenChar">
    <w:name w:val="Wood Big Header bullet numbered green Char"/>
    <w:basedOn w:val="WoodBigheaderbulletnumberedpurpleChar"/>
    <w:link w:val="WoodBigHeaderbulletnumberedgreen"/>
    <w:rsid w:val="00C83503"/>
    <w:rPr>
      <w:rFonts w:ascii="Segoe UI" w:eastAsia="Times New Roman" w:hAnsi="Segoe UI" w:cs="Tahoma"/>
      <w:b/>
      <w:color w:val="88C540" w:themeColor="accent5"/>
      <w:sz w:val="24"/>
      <w:szCs w:val="18"/>
    </w:rPr>
  </w:style>
  <w:style w:type="paragraph" w:customStyle="1" w:styleId="Heading1teal">
    <w:name w:val="Heading 1 teal"/>
    <w:basedOn w:val="WoodBigHeaderbulletnumberedteal"/>
    <w:link w:val="Heading1tealChar"/>
    <w:qFormat/>
    <w:rsid w:val="00C83503"/>
    <w:pPr>
      <w:numPr>
        <w:numId w:val="0"/>
      </w:numPr>
      <w:ind w:left="284" w:hanging="284"/>
    </w:pPr>
  </w:style>
  <w:style w:type="character" w:customStyle="1" w:styleId="WoodBigHeaderbulletnumberedtealChar">
    <w:name w:val="Wood Big Header bullet numbered teal Char"/>
    <w:basedOn w:val="WoodBigHeaderbulletnumberedgreenChar"/>
    <w:link w:val="WoodBigHeaderbulletnumberedteal"/>
    <w:rsid w:val="00C83503"/>
    <w:rPr>
      <w:rFonts w:ascii="Segoe UI" w:eastAsia="Times New Roman" w:hAnsi="Segoe UI" w:cs="Tahoma"/>
      <w:b/>
      <w:color w:val="2DBDB6" w:themeColor="accent3"/>
      <w:sz w:val="24"/>
      <w:szCs w:val="18"/>
    </w:rPr>
  </w:style>
  <w:style w:type="paragraph" w:customStyle="1" w:styleId="Heading1purple">
    <w:name w:val="Heading 1 purple"/>
    <w:basedOn w:val="Heading1teal"/>
    <w:link w:val="Heading1purpleChar"/>
    <w:qFormat/>
    <w:rsid w:val="00C83503"/>
    <w:rPr>
      <w:color w:val="884C91" w:themeColor="accent1"/>
    </w:rPr>
  </w:style>
  <w:style w:type="character" w:customStyle="1" w:styleId="Heading1tealChar">
    <w:name w:val="Heading 1 teal Char"/>
    <w:basedOn w:val="WoodBigHeaderbulletnumberedtealChar"/>
    <w:link w:val="Heading1teal"/>
    <w:rsid w:val="00C83503"/>
    <w:rPr>
      <w:rFonts w:ascii="Segoe UI" w:eastAsia="Times New Roman" w:hAnsi="Segoe UI" w:cs="Tahoma"/>
      <w:b/>
      <w:color w:val="2DBDB6" w:themeColor="accent3"/>
      <w:sz w:val="24"/>
      <w:szCs w:val="18"/>
    </w:rPr>
  </w:style>
  <w:style w:type="paragraph" w:customStyle="1" w:styleId="Heading1green">
    <w:name w:val="Heading 1 green"/>
    <w:basedOn w:val="Heading1purple"/>
    <w:link w:val="Heading1greenChar"/>
    <w:qFormat/>
    <w:rsid w:val="00C83503"/>
    <w:rPr>
      <w:color w:val="88C540" w:themeColor="accent5"/>
    </w:rPr>
  </w:style>
  <w:style w:type="character" w:customStyle="1" w:styleId="Heading1purpleChar">
    <w:name w:val="Heading 1 purple Char"/>
    <w:basedOn w:val="Heading1tealChar"/>
    <w:link w:val="Heading1purple"/>
    <w:rsid w:val="00C83503"/>
    <w:rPr>
      <w:rFonts w:ascii="Segoe UI" w:eastAsia="Times New Roman" w:hAnsi="Segoe UI" w:cs="Tahoma"/>
      <w:b/>
      <w:color w:val="884C91" w:themeColor="accent1"/>
      <w:sz w:val="24"/>
      <w:szCs w:val="18"/>
    </w:rPr>
  </w:style>
  <w:style w:type="character" w:customStyle="1" w:styleId="Heading1greenChar">
    <w:name w:val="Heading 1 green Char"/>
    <w:basedOn w:val="Heading1purpleChar"/>
    <w:link w:val="Heading1green"/>
    <w:rsid w:val="00C83503"/>
    <w:rPr>
      <w:rFonts w:ascii="Segoe UI" w:eastAsia="Times New Roman" w:hAnsi="Segoe UI" w:cs="Tahoma"/>
      <w:b/>
      <w:color w:val="88C540" w:themeColor="accent5"/>
      <w:sz w:val="24"/>
      <w:szCs w:val="18"/>
    </w:rPr>
  </w:style>
  <w:style w:type="table" w:styleId="TableGrid">
    <w:name w:val="Table Grid"/>
    <w:basedOn w:val="TableNormal"/>
    <w:uiPriority w:val="59"/>
    <w:unhideWhenUsed/>
    <w:rsid w:val="00C942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37A3"/>
    <w:rPr>
      <w:color w:val="007783" w:themeColor="accent4" w:themeShade="BF"/>
      <w:u w:val="single"/>
    </w:rPr>
  </w:style>
  <w:style w:type="character" w:styleId="UnresolvedMention">
    <w:name w:val="Unresolved Mention"/>
    <w:basedOn w:val="DefaultParagraphFont"/>
    <w:uiPriority w:val="99"/>
    <w:semiHidden/>
    <w:unhideWhenUsed/>
    <w:rsid w:val="002537A3"/>
    <w:rPr>
      <w:color w:val="605E5C"/>
      <w:shd w:val="clear" w:color="auto" w:fill="E1DFDD"/>
    </w:rPr>
  </w:style>
  <w:style w:type="paragraph" w:styleId="ListParagraph">
    <w:name w:val="List Paragraph"/>
    <w:basedOn w:val="Normal"/>
    <w:uiPriority w:val="34"/>
    <w:rsid w:val="00895632"/>
    <w:pPr>
      <w:ind w:left="720"/>
      <w:contextualSpacing/>
    </w:pPr>
  </w:style>
  <w:style w:type="character" w:customStyle="1" w:styleId="Heading2Char">
    <w:name w:val="Heading 2 Char"/>
    <w:basedOn w:val="DefaultParagraphFont"/>
    <w:link w:val="Heading2"/>
    <w:uiPriority w:val="9"/>
    <w:rsid w:val="008E1074"/>
    <w:rPr>
      <w:rFonts w:asciiTheme="majorHAnsi" w:eastAsiaTheme="majorEastAsia" w:hAnsiTheme="majorHAnsi" w:cstheme="majorBidi"/>
      <w:color w:val="218D87" w:themeColor="accent3" w:themeShade="BF"/>
      <w:sz w:val="26"/>
      <w:szCs w:val="26"/>
      <w:lang w:val="en-US" w:eastAsia="en-US"/>
    </w:rPr>
  </w:style>
  <w:style w:type="character" w:customStyle="1" w:styleId="Heading3Char">
    <w:name w:val="Heading 3 Char"/>
    <w:basedOn w:val="DefaultParagraphFont"/>
    <w:link w:val="Heading3"/>
    <w:uiPriority w:val="9"/>
    <w:rsid w:val="008D3427"/>
    <w:rPr>
      <w:rFonts w:asciiTheme="majorHAnsi" w:eastAsiaTheme="majorEastAsia" w:hAnsiTheme="majorHAnsi" w:cstheme="majorBidi"/>
      <w:color w:val="165E5A" w:themeColor="accent3" w:themeShade="80"/>
      <w:sz w:val="24"/>
      <w:szCs w:val="24"/>
      <w:lang w:val="en-US" w:eastAsia="en-US"/>
    </w:rPr>
  </w:style>
  <w:style w:type="character" w:styleId="Mention">
    <w:name w:val="Mention"/>
    <w:basedOn w:val="DefaultParagraphFont"/>
    <w:uiPriority w:val="99"/>
    <w:unhideWhenUsed/>
    <w:rsid w:val="00E821F4"/>
    <w:rPr>
      <w:color w:val="2B579A"/>
      <w:shd w:val="clear" w:color="auto" w:fill="E6E6E6"/>
    </w:rPr>
  </w:style>
  <w:style w:type="paragraph" w:styleId="CommentText">
    <w:name w:val="annotation text"/>
    <w:basedOn w:val="Normal"/>
    <w:link w:val="CommentTextChar"/>
    <w:uiPriority w:val="99"/>
    <w:semiHidden/>
    <w:unhideWhenUsed/>
    <w:rsid w:val="00E821F4"/>
    <w:pPr>
      <w:spacing w:line="240" w:lineRule="auto"/>
    </w:pPr>
    <w:rPr>
      <w:sz w:val="20"/>
      <w:szCs w:val="20"/>
    </w:rPr>
  </w:style>
  <w:style w:type="character" w:customStyle="1" w:styleId="CommentTextChar">
    <w:name w:val="Comment Text Char"/>
    <w:basedOn w:val="DefaultParagraphFont"/>
    <w:link w:val="CommentText"/>
    <w:uiPriority w:val="99"/>
    <w:semiHidden/>
    <w:rsid w:val="00E821F4"/>
    <w:rPr>
      <w:lang w:val="en-US" w:eastAsia="en-US"/>
    </w:rPr>
  </w:style>
  <w:style w:type="character" w:styleId="CommentReference">
    <w:name w:val="annotation reference"/>
    <w:basedOn w:val="DefaultParagraphFont"/>
    <w:uiPriority w:val="99"/>
    <w:semiHidden/>
    <w:unhideWhenUsed/>
    <w:rsid w:val="00E821F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262738">
      <w:bodyDiv w:val="1"/>
      <w:marLeft w:val="0"/>
      <w:marRight w:val="0"/>
      <w:marTop w:val="0"/>
      <w:marBottom w:val="0"/>
      <w:divBdr>
        <w:top w:val="none" w:sz="0" w:space="0" w:color="auto"/>
        <w:left w:val="none" w:sz="0" w:space="0" w:color="auto"/>
        <w:bottom w:val="none" w:sz="0" w:space="0" w:color="auto"/>
        <w:right w:val="none" w:sz="0" w:space="0" w:color="auto"/>
      </w:divBdr>
    </w:div>
    <w:div w:id="1282881519">
      <w:bodyDiv w:val="1"/>
      <w:marLeft w:val="0"/>
      <w:marRight w:val="0"/>
      <w:marTop w:val="0"/>
      <w:marBottom w:val="0"/>
      <w:divBdr>
        <w:top w:val="none" w:sz="0" w:space="0" w:color="auto"/>
        <w:left w:val="none" w:sz="0" w:space="0" w:color="auto"/>
        <w:bottom w:val="none" w:sz="0" w:space="0" w:color="auto"/>
        <w:right w:val="none" w:sz="0" w:space="0" w:color="auto"/>
      </w:divBdr>
    </w:div>
    <w:div w:id="180828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hyperlink" Target="https://gotechnology.github.io/el/"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gotechnology.github.io/process/" TargetMode="Externa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hyperlink" Target="https://gotechnology.github.io/sis/"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www.youtube.com/channel/UCHrjKf_O4GrgrnCk8zcuvVQ"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24" Type="http://schemas.openxmlformats.org/officeDocument/2006/relationships/hyperlink" Target="https://gotechnology.github.io/r/" TargetMode="External"/><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hyperlink" Target="https://gotechnology.github.io/dd/"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otechnology.talentlms.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hyperlink" Target="https://gotechnology.github.io/api/" TargetMode="External"/><Relationship Id="rId27"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keogh\Desktop\17-12-visual-devices-wood\CONCEPTS\LETTERHEAD%201%20KC%20Folder\Wood_A4_UK_Wood%20Group%20Ltd%20SIWH.dotx" TargetMode="Externa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2E6CB6-1818-4CCD-828D-0322B451C49C}" type="doc">
      <dgm:prSet loTypeId="urn:microsoft.com/office/officeart/2005/8/layout/orgChart1" loCatId="hierarchy" qsTypeId="urn:microsoft.com/office/officeart/2005/8/quickstyle/simple5" qsCatId="simple" csTypeId="urn:microsoft.com/office/officeart/2005/8/colors/accent3_2" csCatId="accent3" phldr="1"/>
      <dgm:spPr/>
      <dgm:t>
        <a:bodyPr/>
        <a:lstStyle/>
        <a:p>
          <a:endParaRPr lang="en-GB"/>
        </a:p>
      </dgm:t>
    </dgm:pt>
    <dgm:pt modelId="{92131388-9464-4ED0-A609-04958ED83530}">
      <dgm:prSet phldrT="[Text]" custT="1"/>
      <dgm:spPr/>
      <dgm:t>
        <a:bodyPr/>
        <a:lstStyle/>
        <a:p>
          <a:pPr algn="ctr"/>
          <a:r>
            <a:rPr lang="en-GB" sz="1800">
              <a:latin typeface="Montserrat" panose="00000500000000000000" pitchFamily="2" charset="0"/>
              <a:cs typeface="Segoe UI" panose="020B0502040204020203" pitchFamily="34" charset="0"/>
            </a:rPr>
            <a:t>GoTechnology hub2</a:t>
          </a:r>
        </a:p>
      </dgm:t>
    </dgm:pt>
    <dgm:pt modelId="{4ADA97F5-4FD7-4A05-99FE-E4B850DF420A}" type="parTrans" cxnId="{CCE8D02C-E59C-41E3-B0F1-5FBE62022E33}">
      <dgm:prSet/>
      <dgm:spPr/>
      <dgm:t>
        <a:bodyPr/>
        <a:lstStyle/>
        <a:p>
          <a:pPr algn="ctr"/>
          <a:endParaRPr lang="en-GB">
            <a:latin typeface="Montserrat" panose="00000500000000000000" pitchFamily="2" charset="0"/>
          </a:endParaRPr>
        </a:p>
      </dgm:t>
    </dgm:pt>
    <dgm:pt modelId="{8CD6FCF0-78F2-421E-A728-609C495FDCD5}" type="sibTrans" cxnId="{CCE8D02C-E59C-41E3-B0F1-5FBE62022E33}">
      <dgm:prSet/>
      <dgm:spPr/>
      <dgm:t>
        <a:bodyPr/>
        <a:lstStyle/>
        <a:p>
          <a:pPr algn="ctr"/>
          <a:endParaRPr lang="en-GB">
            <a:latin typeface="Montserrat" panose="00000500000000000000" pitchFamily="2" charset="0"/>
          </a:endParaRPr>
        </a:p>
      </dgm:t>
    </dgm:pt>
    <dgm:pt modelId="{41C9AAE6-8285-4AF6-B03D-6BDC46E9AA1E}">
      <dgm:prSet phldrT="[Text]"/>
      <dgm:spPr/>
      <dgm:t>
        <a:bodyPr/>
        <a:lstStyle/>
        <a:p>
          <a:pPr algn="ctr"/>
          <a:r>
            <a:rPr lang="en-GB">
              <a:latin typeface="Montserrat" panose="00000500000000000000" pitchFamily="2" charset="0"/>
            </a:rPr>
            <a:t>EPC Contractor</a:t>
          </a:r>
        </a:p>
      </dgm:t>
    </dgm:pt>
    <dgm:pt modelId="{6F7180E4-1822-4400-A188-E923748FADE9}" type="parTrans" cxnId="{01B8EDF1-D5F5-43A4-9499-5AC85ABA53FB}">
      <dgm:prSet/>
      <dgm:spPr/>
      <dgm:t>
        <a:bodyPr/>
        <a:lstStyle/>
        <a:p>
          <a:pPr algn="ctr"/>
          <a:endParaRPr lang="en-GB">
            <a:latin typeface="Montserrat" panose="00000500000000000000" pitchFamily="2" charset="0"/>
          </a:endParaRPr>
        </a:p>
      </dgm:t>
    </dgm:pt>
    <dgm:pt modelId="{E534FA32-8290-4E84-BEA2-B47918C934FC}" type="sibTrans" cxnId="{01B8EDF1-D5F5-43A4-9499-5AC85ABA53FB}">
      <dgm:prSet/>
      <dgm:spPr/>
      <dgm:t>
        <a:bodyPr/>
        <a:lstStyle/>
        <a:p>
          <a:pPr algn="ctr"/>
          <a:endParaRPr lang="en-GB">
            <a:latin typeface="Montserrat" panose="00000500000000000000" pitchFamily="2" charset="0"/>
          </a:endParaRPr>
        </a:p>
      </dgm:t>
    </dgm:pt>
    <dgm:pt modelId="{ED8B4677-8AF5-4DC8-B620-54B101ED52B8}">
      <dgm:prSet phldrT="[Text]"/>
      <dgm:spPr/>
      <dgm:t>
        <a:bodyPr/>
        <a:lstStyle/>
        <a:p>
          <a:pPr algn="ctr"/>
          <a:r>
            <a:rPr lang="en-GB">
              <a:latin typeface="Montserrat" panose="00000500000000000000" pitchFamily="2" charset="0"/>
            </a:rPr>
            <a:t>EPC Contractor</a:t>
          </a:r>
        </a:p>
      </dgm:t>
    </dgm:pt>
    <dgm:pt modelId="{523E5823-B253-47BC-BAD2-A97FE639CF68}" type="parTrans" cxnId="{6C44F970-80B3-49C6-909D-950658A1B781}">
      <dgm:prSet/>
      <dgm:spPr/>
      <dgm:t>
        <a:bodyPr/>
        <a:lstStyle/>
        <a:p>
          <a:pPr algn="ctr"/>
          <a:endParaRPr lang="en-GB">
            <a:latin typeface="Montserrat" panose="00000500000000000000" pitchFamily="2" charset="0"/>
          </a:endParaRPr>
        </a:p>
      </dgm:t>
    </dgm:pt>
    <dgm:pt modelId="{29CDF293-2AE1-4649-943C-424BDADCC487}" type="sibTrans" cxnId="{6C44F970-80B3-49C6-909D-950658A1B781}">
      <dgm:prSet/>
      <dgm:spPr/>
      <dgm:t>
        <a:bodyPr/>
        <a:lstStyle/>
        <a:p>
          <a:pPr algn="ctr"/>
          <a:endParaRPr lang="en-GB">
            <a:latin typeface="Montserrat" panose="00000500000000000000" pitchFamily="2" charset="0"/>
          </a:endParaRPr>
        </a:p>
      </dgm:t>
    </dgm:pt>
    <dgm:pt modelId="{4852FAE4-5367-4AFB-BDD2-E773E10969F5}">
      <dgm:prSet phldrT="[Text]"/>
      <dgm:spPr/>
      <dgm:t>
        <a:bodyPr/>
        <a:lstStyle/>
        <a:p>
          <a:pPr algn="ctr"/>
          <a:r>
            <a:rPr lang="en-GB">
              <a:latin typeface="Montserrat" panose="00000500000000000000" pitchFamily="2" charset="0"/>
            </a:rPr>
            <a:t>EPC Contractor</a:t>
          </a:r>
        </a:p>
      </dgm:t>
    </dgm:pt>
    <dgm:pt modelId="{7563EE89-1F1A-453D-80C2-114F0493E644}" type="parTrans" cxnId="{66581DEE-68B4-42E8-8CA0-6C1610185DA7}">
      <dgm:prSet/>
      <dgm:spPr/>
      <dgm:t>
        <a:bodyPr/>
        <a:lstStyle/>
        <a:p>
          <a:pPr algn="ctr"/>
          <a:endParaRPr lang="en-GB">
            <a:latin typeface="Montserrat" panose="00000500000000000000" pitchFamily="2" charset="0"/>
          </a:endParaRPr>
        </a:p>
      </dgm:t>
    </dgm:pt>
    <dgm:pt modelId="{2ED100C5-B1B0-4CD1-9D4A-006786E13746}" type="sibTrans" cxnId="{66581DEE-68B4-42E8-8CA0-6C1610185DA7}">
      <dgm:prSet/>
      <dgm:spPr/>
      <dgm:t>
        <a:bodyPr/>
        <a:lstStyle/>
        <a:p>
          <a:pPr algn="ctr"/>
          <a:endParaRPr lang="en-GB">
            <a:latin typeface="Montserrat" panose="00000500000000000000" pitchFamily="2" charset="0"/>
          </a:endParaRPr>
        </a:p>
      </dgm:t>
    </dgm:pt>
    <dgm:pt modelId="{A7114E98-E2C2-43A0-B9BF-0FD6128806A3}">
      <dgm:prSet phldrT="[Text]"/>
      <dgm:spPr/>
      <dgm:t>
        <a:bodyPr/>
        <a:lstStyle/>
        <a:p>
          <a:pPr algn="ctr"/>
          <a:r>
            <a:rPr lang="en-GB">
              <a:latin typeface="Montserrat" panose="00000500000000000000" pitchFamily="2" charset="0"/>
            </a:rPr>
            <a:t>Vendor</a:t>
          </a:r>
        </a:p>
      </dgm:t>
    </dgm:pt>
    <dgm:pt modelId="{BDAD5A12-6BF3-444A-9B2A-98CC9A0EC0ED}" type="parTrans" cxnId="{589BAF39-B22E-488C-8748-90A4DDC01742}">
      <dgm:prSet/>
      <dgm:spPr/>
      <dgm:t>
        <a:bodyPr/>
        <a:lstStyle/>
        <a:p>
          <a:pPr algn="ctr"/>
          <a:endParaRPr lang="en-GB">
            <a:latin typeface="Montserrat" panose="00000500000000000000" pitchFamily="2" charset="0"/>
          </a:endParaRPr>
        </a:p>
      </dgm:t>
    </dgm:pt>
    <dgm:pt modelId="{7EE29F0D-CA12-4C89-B02C-287FDC57EF58}" type="sibTrans" cxnId="{589BAF39-B22E-488C-8748-90A4DDC01742}">
      <dgm:prSet/>
      <dgm:spPr/>
      <dgm:t>
        <a:bodyPr/>
        <a:lstStyle/>
        <a:p>
          <a:pPr algn="ctr"/>
          <a:endParaRPr lang="en-GB">
            <a:latin typeface="Montserrat" panose="00000500000000000000" pitchFamily="2" charset="0"/>
          </a:endParaRPr>
        </a:p>
      </dgm:t>
    </dgm:pt>
    <dgm:pt modelId="{18C10AB2-591A-4E6A-8114-D78AA1A1D00E}">
      <dgm:prSet phldrT="[Text]"/>
      <dgm:spPr/>
      <dgm:t>
        <a:bodyPr/>
        <a:lstStyle/>
        <a:p>
          <a:pPr algn="ctr"/>
          <a:r>
            <a:rPr lang="en-GB">
              <a:latin typeface="Montserrat" panose="00000500000000000000" pitchFamily="2" charset="0"/>
            </a:rPr>
            <a:t>Client Project</a:t>
          </a:r>
        </a:p>
      </dgm:t>
    </dgm:pt>
    <dgm:pt modelId="{99BA84C1-F6E3-449C-BB4E-ADE69A4A6264}" type="parTrans" cxnId="{E9A8707B-8ED6-4F83-959E-857A1669FB36}">
      <dgm:prSet/>
      <dgm:spPr/>
      <dgm:t>
        <a:bodyPr/>
        <a:lstStyle/>
        <a:p>
          <a:pPr algn="ctr"/>
          <a:endParaRPr lang="en-GB">
            <a:latin typeface="Montserrat" panose="00000500000000000000" pitchFamily="2" charset="0"/>
          </a:endParaRPr>
        </a:p>
      </dgm:t>
    </dgm:pt>
    <dgm:pt modelId="{895B0F18-3E8E-4648-B674-FBA47E6FA921}" type="sibTrans" cxnId="{E9A8707B-8ED6-4F83-959E-857A1669FB36}">
      <dgm:prSet/>
      <dgm:spPr/>
      <dgm:t>
        <a:bodyPr/>
        <a:lstStyle/>
        <a:p>
          <a:pPr algn="ctr"/>
          <a:endParaRPr lang="en-GB">
            <a:latin typeface="Montserrat" panose="00000500000000000000" pitchFamily="2" charset="0"/>
          </a:endParaRPr>
        </a:p>
      </dgm:t>
    </dgm:pt>
    <dgm:pt modelId="{B30857BB-234A-4C20-A31B-53DB14BCF1D4}">
      <dgm:prSet phldrT="[Text]"/>
      <dgm:spPr/>
      <dgm:t>
        <a:bodyPr/>
        <a:lstStyle/>
        <a:p>
          <a:pPr algn="ctr"/>
          <a:r>
            <a:rPr lang="en-GB">
              <a:latin typeface="Montserrat" panose="00000500000000000000" pitchFamily="2" charset="0"/>
            </a:rPr>
            <a:t>FAT</a:t>
          </a:r>
        </a:p>
      </dgm:t>
    </dgm:pt>
    <dgm:pt modelId="{CF5CD2BD-6AB6-439C-AE14-3BD1A1CE570B}" type="parTrans" cxnId="{A0E43DCA-224D-4F8C-A67A-90A6B8B9E8BB}">
      <dgm:prSet/>
      <dgm:spPr/>
      <dgm:t>
        <a:bodyPr/>
        <a:lstStyle/>
        <a:p>
          <a:pPr algn="ctr"/>
          <a:endParaRPr lang="en-GB">
            <a:latin typeface="Montserrat" panose="00000500000000000000" pitchFamily="2" charset="0"/>
          </a:endParaRPr>
        </a:p>
      </dgm:t>
    </dgm:pt>
    <dgm:pt modelId="{29E5AE65-33E5-406D-8B7F-6FB6D8B46DB5}" type="sibTrans" cxnId="{A0E43DCA-224D-4F8C-A67A-90A6B8B9E8BB}">
      <dgm:prSet/>
      <dgm:spPr/>
      <dgm:t>
        <a:bodyPr/>
        <a:lstStyle/>
        <a:p>
          <a:pPr algn="ctr"/>
          <a:endParaRPr lang="en-GB">
            <a:latin typeface="Montserrat" panose="00000500000000000000" pitchFamily="2" charset="0"/>
          </a:endParaRPr>
        </a:p>
      </dgm:t>
    </dgm:pt>
    <dgm:pt modelId="{AE36CFD3-1B9F-46DA-A8DC-7357CA2ED746}">
      <dgm:prSet phldrT="[Text]"/>
      <dgm:spPr/>
      <dgm:t>
        <a:bodyPr/>
        <a:lstStyle/>
        <a:p>
          <a:pPr algn="ctr"/>
          <a:r>
            <a:rPr lang="en-GB">
              <a:latin typeface="Montserrat" panose="00000500000000000000" pitchFamily="2" charset="0"/>
            </a:rPr>
            <a:t>SIT</a:t>
          </a:r>
        </a:p>
      </dgm:t>
    </dgm:pt>
    <dgm:pt modelId="{26A1B822-33F5-4835-94B3-5DC2C35F1B42}" type="parTrans" cxnId="{5D3C4854-6A6E-4E46-B9F7-15EE436B4657}">
      <dgm:prSet/>
      <dgm:spPr/>
      <dgm:t>
        <a:bodyPr/>
        <a:lstStyle/>
        <a:p>
          <a:pPr algn="ctr"/>
          <a:endParaRPr lang="en-GB">
            <a:latin typeface="Montserrat" panose="00000500000000000000" pitchFamily="2" charset="0"/>
          </a:endParaRPr>
        </a:p>
      </dgm:t>
    </dgm:pt>
    <dgm:pt modelId="{839723C0-A22A-49E7-8DEF-1812C5A60946}" type="sibTrans" cxnId="{5D3C4854-6A6E-4E46-B9F7-15EE436B4657}">
      <dgm:prSet/>
      <dgm:spPr/>
      <dgm:t>
        <a:bodyPr/>
        <a:lstStyle/>
        <a:p>
          <a:pPr algn="ctr"/>
          <a:endParaRPr lang="en-GB">
            <a:latin typeface="Montserrat" panose="00000500000000000000" pitchFamily="2" charset="0"/>
          </a:endParaRPr>
        </a:p>
      </dgm:t>
    </dgm:pt>
    <dgm:pt modelId="{0CA1281E-3549-42C1-995B-260FE96F5F91}" type="pres">
      <dgm:prSet presAssocID="{0D2E6CB6-1818-4CCD-828D-0322B451C49C}" presName="hierChild1" presStyleCnt="0">
        <dgm:presLayoutVars>
          <dgm:orgChart val="1"/>
          <dgm:chPref val="1"/>
          <dgm:dir/>
          <dgm:animOne val="branch"/>
          <dgm:animLvl val="lvl"/>
          <dgm:resizeHandles/>
        </dgm:presLayoutVars>
      </dgm:prSet>
      <dgm:spPr/>
    </dgm:pt>
    <dgm:pt modelId="{BF358301-0B71-492B-9B6F-8F11480C31AA}" type="pres">
      <dgm:prSet presAssocID="{92131388-9464-4ED0-A609-04958ED83530}" presName="hierRoot1" presStyleCnt="0">
        <dgm:presLayoutVars>
          <dgm:hierBranch val="init"/>
        </dgm:presLayoutVars>
      </dgm:prSet>
      <dgm:spPr/>
    </dgm:pt>
    <dgm:pt modelId="{825DA49D-AC7E-4D99-9456-48229AA1E81E}" type="pres">
      <dgm:prSet presAssocID="{92131388-9464-4ED0-A609-04958ED83530}" presName="rootComposite1" presStyleCnt="0"/>
      <dgm:spPr/>
    </dgm:pt>
    <dgm:pt modelId="{CAEC1E1F-C777-4AE9-9C30-47852F664457}" type="pres">
      <dgm:prSet presAssocID="{92131388-9464-4ED0-A609-04958ED83530}" presName="rootText1" presStyleLbl="node0" presStyleIdx="0" presStyleCnt="1" custScaleX="596867">
        <dgm:presLayoutVars>
          <dgm:chPref val="3"/>
        </dgm:presLayoutVars>
      </dgm:prSet>
      <dgm:spPr/>
    </dgm:pt>
    <dgm:pt modelId="{5C591178-9C04-48F8-A001-B431F7CE1577}" type="pres">
      <dgm:prSet presAssocID="{92131388-9464-4ED0-A609-04958ED83530}" presName="rootConnector1" presStyleLbl="node1" presStyleIdx="0" presStyleCnt="0"/>
      <dgm:spPr/>
    </dgm:pt>
    <dgm:pt modelId="{BCACAC8B-3C52-4364-B62B-C7B017CE5E6A}" type="pres">
      <dgm:prSet presAssocID="{92131388-9464-4ED0-A609-04958ED83530}" presName="hierChild2" presStyleCnt="0"/>
      <dgm:spPr/>
    </dgm:pt>
    <dgm:pt modelId="{82A127E0-DE1B-47F6-92C8-4499DA3BDF22}" type="pres">
      <dgm:prSet presAssocID="{6F7180E4-1822-4400-A188-E923748FADE9}" presName="Name37" presStyleLbl="parChTrans1D2" presStyleIdx="0" presStyleCnt="7"/>
      <dgm:spPr/>
    </dgm:pt>
    <dgm:pt modelId="{A4A7C118-CE9B-44AD-B755-C0E6DD7C7904}" type="pres">
      <dgm:prSet presAssocID="{41C9AAE6-8285-4AF6-B03D-6BDC46E9AA1E}" presName="hierRoot2" presStyleCnt="0">
        <dgm:presLayoutVars>
          <dgm:hierBranch val="init"/>
        </dgm:presLayoutVars>
      </dgm:prSet>
      <dgm:spPr/>
    </dgm:pt>
    <dgm:pt modelId="{EF94EF99-63D4-42E5-80CF-6E4A697A4976}" type="pres">
      <dgm:prSet presAssocID="{41C9AAE6-8285-4AF6-B03D-6BDC46E9AA1E}" presName="rootComposite" presStyleCnt="0"/>
      <dgm:spPr/>
    </dgm:pt>
    <dgm:pt modelId="{5D8B3934-DA40-429F-B3B6-5DC720C1A627}" type="pres">
      <dgm:prSet presAssocID="{41C9AAE6-8285-4AF6-B03D-6BDC46E9AA1E}" presName="rootText" presStyleLbl="node2" presStyleIdx="0" presStyleCnt="7">
        <dgm:presLayoutVars>
          <dgm:chPref val="3"/>
        </dgm:presLayoutVars>
      </dgm:prSet>
      <dgm:spPr/>
    </dgm:pt>
    <dgm:pt modelId="{AC71C79B-3C0E-4B4C-AEF6-364DB0F4B2EF}" type="pres">
      <dgm:prSet presAssocID="{41C9AAE6-8285-4AF6-B03D-6BDC46E9AA1E}" presName="rootConnector" presStyleLbl="node2" presStyleIdx="0" presStyleCnt="7"/>
      <dgm:spPr/>
    </dgm:pt>
    <dgm:pt modelId="{CE02C701-507B-4ABE-A2C4-15141F01466B}" type="pres">
      <dgm:prSet presAssocID="{41C9AAE6-8285-4AF6-B03D-6BDC46E9AA1E}" presName="hierChild4" presStyleCnt="0"/>
      <dgm:spPr/>
    </dgm:pt>
    <dgm:pt modelId="{E399CC4B-DF1D-482C-A890-2E0AAEC9314A}" type="pres">
      <dgm:prSet presAssocID="{41C9AAE6-8285-4AF6-B03D-6BDC46E9AA1E}" presName="hierChild5" presStyleCnt="0"/>
      <dgm:spPr/>
    </dgm:pt>
    <dgm:pt modelId="{FACF4BBB-4E7E-49AB-9DAA-C125234C2ABF}" type="pres">
      <dgm:prSet presAssocID="{523E5823-B253-47BC-BAD2-A97FE639CF68}" presName="Name37" presStyleLbl="parChTrans1D2" presStyleIdx="1" presStyleCnt="7"/>
      <dgm:spPr/>
    </dgm:pt>
    <dgm:pt modelId="{F5B43E59-17E9-4E03-BF3C-C309173A26D1}" type="pres">
      <dgm:prSet presAssocID="{ED8B4677-8AF5-4DC8-B620-54B101ED52B8}" presName="hierRoot2" presStyleCnt="0">
        <dgm:presLayoutVars>
          <dgm:hierBranch val="init"/>
        </dgm:presLayoutVars>
      </dgm:prSet>
      <dgm:spPr/>
    </dgm:pt>
    <dgm:pt modelId="{10172C44-AD25-409A-8205-7BE59F07EE49}" type="pres">
      <dgm:prSet presAssocID="{ED8B4677-8AF5-4DC8-B620-54B101ED52B8}" presName="rootComposite" presStyleCnt="0"/>
      <dgm:spPr/>
    </dgm:pt>
    <dgm:pt modelId="{042AAA8F-DCAF-485B-9F18-3CBDBF156AAE}" type="pres">
      <dgm:prSet presAssocID="{ED8B4677-8AF5-4DC8-B620-54B101ED52B8}" presName="rootText" presStyleLbl="node2" presStyleIdx="1" presStyleCnt="7">
        <dgm:presLayoutVars>
          <dgm:chPref val="3"/>
        </dgm:presLayoutVars>
      </dgm:prSet>
      <dgm:spPr/>
    </dgm:pt>
    <dgm:pt modelId="{CD078063-E82B-4534-984A-FD24118880EF}" type="pres">
      <dgm:prSet presAssocID="{ED8B4677-8AF5-4DC8-B620-54B101ED52B8}" presName="rootConnector" presStyleLbl="node2" presStyleIdx="1" presStyleCnt="7"/>
      <dgm:spPr/>
    </dgm:pt>
    <dgm:pt modelId="{EB83ED35-EDD7-4F60-800E-C79D94C07450}" type="pres">
      <dgm:prSet presAssocID="{ED8B4677-8AF5-4DC8-B620-54B101ED52B8}" presName="hierChild4" presStyleCnt="0"/>
      <dgm:spPr/>
    </dgm:pt>
    <dgm:pt modelId="{753CF267-5D11-429D-A6C7-002A5CAA1D35}" type="pres">
      <dgm:prSet presAssocID="{ED8B4677-8AF5-4DC8-B620-54B101ED52B8}" presName="hierChild5" presStyleCnt="0"/>
      <dgm:spPr/>
    </dgm:pt>
    <dgm:pt modelId="{35328F23-6580-4ACA-82F1-F11DAE05372E}" type="pres">
      <dgm:prSet presAssocID="{7563EE89-1F1A-453D-80C2-114F0493E644}" presName="Name37" presStyleLbl="parChTrans1D2" presStyleIdx="2" presStyleCnt="7"/>
      <dgm:spPr/>
    </dgm:pt>
    <dgm:pt modelId="{848B99E3-F4E4-4046-894A-0D5F9FEC0A55}" type="pres">
      <dgm:prSet presAssocID="{4852FAE4-5367-4AFB-BDD2-E773E10969F5}" presName="hierRoot2" presStyleCnt="0">
        <dgm:presLayoutVars>
          <dgm:hierBranch val="init"/>
        </dgm:presLayoutVars>
      </dgm:prSet>
      <dgm:spPr/>
    </dgm:pt>
    <dgm:pt modelId="{EA28A8F4-FCC8-4097-A196-C757016837FB}" type="pres">
      <dgm:prSet presAssocID="{4852FAE4-5367-4AFB-BDD2-E773E10969F5}" presName="rootComposite" presStyleCnt="0"/>
      <dgm:spPr/>
    </dgm:pt>
    <dgm:pt modelId="{ABCDBE07-624E-4F18-BC88-5A87B9BF1B3B}" type="pres">
      <dgm:prSet presAssocID="{4852FAE4-5367-4AFB-BDD2-E773E10969F5}" presName="rootText" presStyleLbl="node2" presStyleIdx="2" presStyleCnt="7">
        <dgm:presLayoutVars>
          <dgm:chPref val="3"/>
        </dgm:presLayoutVars>
      </dgm:prSet>
      <dgm:spPr/>
    </dgm:pt>
    <dgm:pt modelId="{8F7562B8-CCB9-4114-9DE1-B1CDA14D8B43}" type="pres">
      <dgm:prSet presAssocID="{4852FAE4-5367-4AFB-BDD2-E773E10969F5}" presName="rootConnector" presStyleLbl="node2" presStyleIdx="2" presStyleCnt="7"/>
      <dgm:spPr/>
    </dgm:pt>
    <dgm:pt modelId="{9DD46FB1-48FE-4D35-857C-6151F8D25F63}" type="pres">
      <dgm:prSet presAssocID="{4852FAE4-5367-4AFB-BDD2-E773E10969F5}" presName="hierChild4" presStyleCnt="0"/>
      <dgm:spPr/>
    </dgm:pt>
    <dgm:pt modelId="{8D67FE8F-275C-41FE-A71C-FF80D5C76B9E}" type="pres">
      <dgm:prSet presAssocID="{4852FAE4-5367-4AFB-BDD2-E773E10969F5}" presName="hierChild5" presStyleCnt="0"/>
      <dgm:spPr/>
    </dgm:pt>
    <dgm:pt modelId="{3910E4F7-652F-4763-81F6-1064E93D3047}" type="pres">
      <dgm:prSet presAssocID="{BDAD5A12-6BF3-444A-9B2A-98CC9A0EC0ED}" presName="Name37" presStyleLbl="parChTrans1D2" presStyleIdx="3" presStyleCnt="7"/>
      <dgm:spPr/>
    </dgm:pt>
    <dgm:pt modelId="{DE261CD8-9763-4009-BFC9-C9B8E3A430BB}" type="pres">
      <dgm:prSet presAssocID="{A7114E98-E2C2-43A0-B9BF-0FD6128806A3}" presName="hierRoot2" presStyleCnt="0">
        <dgm:presLayoutVars>
          <dgm:hierBranch val="init"/>
        </dgm:presLayoutVars>
      </dgm:prSet>
      <dgm:spPr/>
    </dgm:pt>
    <dgm:pt modelId="{0F506F45-8F3D-43B0-ADBD-8954BF40610A}" type="pres">
      <dgm:prSet presAssocID="{A7114E98-E2C2-43A0-B9BF-0FD6128806A3}" presName="rootComposite" presStyleCnt="0"/>
      <dgm:spPr/>
    </dgm:pt>
    <dgm:pt modelId="{7E2AE78A-3A3D-4B31-AECE-6091313C9C8C}" type="pres">
      <dgm:prSet presAssocID="{A7114E98-E2C2-43A0-B9BF-0FD6128806A3}" presName="rootText" presStyleLbl="node2" presStyleIdx="3" presStyleCnt="7">
        <dgm:presLayoutVars>
          <dgm:chPref val="3"/>
        </dgm:presLayoutVars>
      </dgm:prSet>
      <dgm:spPr/>
    </dgm:pt>
    <dgm:pt modelId="{B6496EE9-8B57-445A-BEAA-E05757BDC542}" type="pres">
      <dgm:prSet presAssocID="{A7114E98-E2C2-43A0-B9BF-0FD6128806A3}" presName="rootConnector" presStyleLbl="node2" presStyleIdx="3" presStyleCnt="7"/>
      <dgm:spPr/>
    </dgm:pt>
    <dgm:pt modelId="{90398498-0EE9-4BE0-A88D-6D92EAFDF7B3}" type="pres">
      <dgm:prSet presAssocID="{A7114E98-E2C2-43A0-B9BF-0FD6128806A3}" presName="hierChild4" presStyleCnt="0"/>
      <dgm:spPr/>
    </dgm:pt>
    <dgm:pt modelId="{EC69B599-03B2-4BDB-87E3-3987D434D34C}" type="pres">
      <dgm:prSet presAssocID="{A7114E98-E2C2-43A0-B9BF-0FD6128806A3}" presName="hierChild5" presStyleCnt="0"/>
      <dgm:spPr/>
    </dgm:pt>
    <dgm:pt modelId="{28E59D82-1DA3-4F6E-8836-F73A27993FC8}" type="pres">
      <dgm:prSet presAssocID="{99BA84C1-F6E3-449C-BB4E-ADE69A4A6264}" presName="Name37" presStyleLbl="parChTrans1D2" presStyleIdx="4" presStyleCnt="7"/>
      <dgm:spPr/>
    </dgm:pt>
    <dgm:pt modelId="{D47DEA57-98F7-4B0E-B69F-A07CD3CCED05}" type="pres">
      <dgm:prSet presAssocID="{18C10AB2-591A-4E6A-8114-D78AA1A1D00E}" presName="hierRoot2" presStyleCnt="0">
        <dgm:presLayoutVars>
          <dgm:hierBranch val="init"/>
        </dgm:presLayoutVars>
      </dgm:prSet>
      <dgm:spPr/>
    </dgm:pt>
    <dgm:pt modelId="{2B3A6184-37B4-49BD-8FB5-DFE2653D3E3D}" type="pres">
      <dgm:prSet presAssocID="{18C10AB2-591A-4E6A-8114-D78AA1A1D00E}" presName="rootComposite" presStyleCnt="0"/>
      <dgm:spPr/>
    </dgm:pt>
    <dgm:pt modelId="{FC53E9CC-D117-42A4-B9C5-0FD6A2204702}" type="pres">
      <dgm:prSet presAssocID="{18C10AB2-591A-4E6A-8114-D78AA1A1D00E}" presName="rootText" presStyleLbl="node2" presStyleIdx="4" presStyleCnt="7">
        <dgm:presLayoutVars>
          <dgm:chPref val="3"/>
        </dgm:presLayoutVars>
      </dgm:prSet>
      <dgm:spPr/>
    </dgm:pt>
    <dgm:pt modelId="{609E41B1-3502-414E-8A5B-7E94E7F363F3}" type="pres">
      <dgm:prSet presAssocID="{18C10AB2-591A-4E6A-8114-D78AA1A1D00E}" presName="rootConnector" presStyleLbl="node2" presStyleIdx="4" presStyleCnt="7"/>
      <dgm:spPr/>
    </dgm:pt>
    <dgm:pt modelId="{0352B1D4-76D1-47E0-81A4-41A833A4D6A2}" type="pres">
      <dgm:prSet presAssocID="{18C10AB2-591A-4E6A-8114-D78AA1A1D00E}" presName="hierChild4" presStyleCnt="0"/>
      <dgm:spPr/>
    </dgm:pt>
    <dgm:pt modelId="{59D9318E-5272-46F1-8236-29ACF5422230}" type="pres">
      <dgm:prSet presAssocID="{18C10AB2-591A-4E6A-8114-D78AA1A1D00E}" presName="hierChild5" presStyleCnt="0"/>
      <dgm:spPr/>
    </dgm:pt>
    <dgm:pt modelId="{7B7782D6-6DC4-40D0-A204-8EEC1566EB7A}" type="pres">
      <dgm:prSet presAssocID="{CF5CD2BD-6AB6-439C-AE14-3BD1A1CE570B}" presName="Name37" presStyleLbl="parChTrans1D2" presStyleIdx="5" presStyleCnt="7"/>
      <dgm:spPr/>
    </dgm:pt>
    <dgm:pt modelId="{367A8B7D-1EE0-469A-B1C0-60D781682577}" type="pres">
      <dgm:prSet presAssocID="{B30857BB-234A-4C20-A31B-53DB14BCF1D4}" presName="hierRoot2" presStyleCnt="0">
        <dgm:presLayoutVars>
          <dgm:hierBranch val="init"/>
        </dgm:presLayoutVars>
      </dgm:prSet>
      <dgm:spPr/>
    </dgm:pt>
    <dgm:pt modelId="{9580A295-1189-4254-835E-B5A73C6C63B4}" type="pres">
      <dgm:prSet presAssocID="{B30857BB-234A-4C20-A31B-53DB14BCF1D4}" presName="rootComposite" presStyleCnt="0"/>
      <dgm:spPr/>
    </dgm:pt>
    <dgm:pt modelId="{316E3213-18DC-4D97-953A-831B225F67F6}" type="pres">
      <dgm:prSet presAssocID="{B30857BB-234A-4C20-A31B-53DB14BCF1D4}" presName="rootText" presStyleLbl="node2" presStyleIdx="5" presStyleCnt="7">
        <dgm:presLayoutVars>
          <dgm:chPref val="3"/>
        </dgm:presLayoutVars>
      </dgm:prSet>
      <dgm:spPr/>
    </dgm:pt>
    <dgm:pt modelId="{0FD2D048-0AD0-4D2D-A704-A057D65F6081}" type="pres">
      <dgm:prSet presAssocID="{B30857BB-234A-4C20-A31B-53DB14BCF1D4}" presName="rootConnector" presStyleLbl="node2" presStyleIdx="5" presStyleCnt="7"/>
      <dgm:spPr/>
    </dgm:pt>
    <dgm:pt modelId="{2F9D916F-74EF-40F7-A77D-B83EA14540CB}" type="pres">
      <dgm:prSet presAssocID="{B30857BB-234A-4C20-A31B-53DB14BCF1D4}" presName="hierChild4" presStyleCnt="0"/>
      <dgm:spPr/>
    </dgm:pt>
    <dgm:pt modelId="{28FCE7D7-C700-474D-9AFB-848FADB0BE07}" type="pres">
      <dgm:prSet presAssocID="{B30857BB-234A-4C20-A31B-53DB14BCF1D4}" presName="hierChild5" presStyleCnt="0"/>
      <dgm:spPr/>
    </dgm:pt>
    <dgm:pt modelId="{1DC66931-3FB2-4AC4-B8FE-9594DF840A8A}" type="pres">
      <dgm:prSet presAssocID="{26A1B822-33F5-4835-94B3-5DC2C35F1B42}" presName="Name37" presStyleLbl="parChTrans1D2" presStyleIdx="6" presStyleCnt="7"/>
      <dgm:spPr/>
    </dgm:pt>
    <dgm:pt modelId="{6D7E3084-EB1E-4CD2-A6D2-5DE6CE917221}" type="pres">
      <dgm:prSet presAssocID="{AE36CFD3-1B9F-46DA-A8DC-7357CA2ED746}" presName="hierRoot2" presStyleCnt="0">
        <dgm:presLayoutVars>
          <dgm:hierBranch val="init"/>
        </dgm:presLayoutVars>
      </dgm:prSet>
      <dgm:spPr/>
    </dgm:pt>
    <dgm:pt modelId="{33F851D0-59B4-41E8-BCA6-70D9D079B290}" type="pres">
      <dgm:prSet presAssocID="{AE36CFD3-1B9F-46DA-A8DC-7357CA2ED746}" presName="rootComposite" presStyleCnt="0"/>
      <dgm:spPr/>
    </dgm:pt>
    <dgm:pt modelId="{A6161E59-3C6B-44BA-8877-F6EEB20A849F}" type="pres">
      <dgm:prSet presAssocID="{AE36CFD3-1B9F-46DA-A8DC-7357CA2ED746}" presName="rootText" presStyleLbl="node2" presStyleIdx="6" presStyleCnt="7">
        <dgm:presLayoutVars>
          <dgm:chPref val="3"/>
        </dgm:presLayoutVars>
      </dgm:prSet>
      <dgm:spPr/>
    </dgm:pt>
    <dgm:pt modelId="{EEC3F38E-EB8C-4194-8292-156879934519}" type="pres">
      <dgm:prSet presAssocID="{AE36CFD3-1B9F-46DA-A8DC-7357CA2ED746}" presName="rootConnector" presStyleLbl="node2" presStyleIdx="6" presStyleCnt="7"/>
      <dgm:spPr/>
    </dgm:pt>
    <dgm:pt modelId="{93A99ACD-55EC-4914-862B-04F0211806D1}" type="pres">
      <dgm:prSet presAssocID="{AE36CFD3-1B9F-46DA-A8DC-7357CA2ED746}" presName="hierChild4" presStyleCnt="0"/>
      <dgm:spPr/>
    </dgm:pt>
    <dgm:pt modelId="{2DC7B4B1-45F3-40F8-8C91-51D37D6FF527}" type="pres">
      <dgm:prSet presAssocID="{AE36CFD3-1B9F-46DA-A8DC-7357CA2ED746}" presName="hierChild5" presStyleCnt="0"/>
      <dgm:spPr/>
    </dgm:pt>
    <dgm:pt modelId="{16557B3C-B780-4029-93DA-A0BA04BA7772}" type="pres">
      <dgm:prSet presAssocID="{92131388-9464-4ED0-A609-04958ED83530}" presName="hierChild3" presStyleCnt="0"/>
      <dgm:spPr/>
    </dgm:pt>
  </dgm:ptLst>
  <dgm:cxnLst>
    <dgm:cxn modelId="{AB9D1005-E5A6-4B89-BCCC-7224F94AF5A4}" type="presOf" srcId="{AE36CFD3-1B9F-46DA-A8DC-7357CA2ED746}" destId="{EEC3F38E-EB8C-4194-8292-156879934519}" srcOrd="1" destOrd="0" presId="urn:microsoft.com/office/officeart/2005/8/layout/orgChart1"/>
    <dgm:cxn modelId="{1B3AE607-3DD2-4AEA-8DAD-74547DBF9827}" type="presOf" srcId="{6F7180E4-1822-4400-A188-E923748FADE9}" destId="{82A127E0-DE1B-47F6-92C8-4499DA3BDF22}" srcOrd="0" destOrd="0" presId="urn:microsoft.com/office/officeart/2005/8/layout/orgChart1"/>
    <dgm:cxn modelId="{2461D922-7001-4406-9585-4B2F0E0B30A9}" type="presOf" srcId="{A7114E98-E2C2-43A0-B9BF-0FD6128806A3}" destId="{B6496EE9-8B57-445A-BEAA-E05757BDC542}" srcOrd="1" destOrd="0" presId="urn:microsoft.com/office/officeart/2005/8/layout/orgChart1"/>
    <dgm:cxn modelId="{CCE8D02C-E59C-41E3-B0F1-5FBE62022E33}" srcId="{0D2E6CB6-1818-4CCD-828D-0322B451C49C}" destId="{92131388-9464-4ED0-A609-04958ED83530}" srcOrd="0" destOrd="0" parTransId="{4ADA97F5-4FD7-4A05-99FE-E4B850DF420A}" sibTransId="{8CD6FCF0-78F2-421E-A728-609C495FDCD5}"/>
    <dgm:cxn modelId="{717D2F37-686D-4E32-AE31-0799582A234E}" type="presOf" srcId="{BDAD5A12-6BF3-444A-9B2A-98CC9A0EC0ED}" destId="{3910E4F7-652F-4763-81F6-1064E93D3047}" srcOrd="0" destOrd="0" presId="urn:microsoft.com/office/officeart/2005/8/layout/orgChart1"/>
    <dgm:cxn modelId="{589BAF39-B22E-488C-8748-90A4DDC01742}" srcId="{92131388-9464-4ED0-A609-04958ED83530}" destId="{A7114E98-E2C2-43A0-B9BF-0FD6128806A3}" srcOrd="3" destOrd="0" parTransId="{BDAD5A12-6BF3-444A-9B2A-98CC9A0EC0ED}" sibTransId="{7EE29F0D-CA12-4C89-B02C-287FDC57EF58}"/>
    <dgm:cxn modelId="{AEA0963B-D5F3-4905-86D9-1F867D851570}" type="presOf" srcId="{26A1B822-33F5-4835-94B3-5DC2C35F1B42}" destId="{1DC66931-3FB2-4AC4-B8FE-9594DF840A8A}" srcOrd="0" destOrd="0" presId="urn:microsoft.com/office/officeart/2005/8/layout/orgChart1"/>
    <dgm:cxn modelId="{6469A93B-F012-40DB-917A-4D71341A13B4}" type="presOf" srcId="{41C9AAE6-8285-4AF6-B03D-6BDC46E9AA1E}" destId="{AC71C79B-3C0E-4B4C-AEF6-364DB0F4B2EF}" srcOrd="1" destOrd="0" presId="urn:microsoft.com/office/officeart/2005/8/layout/orgChart1"/>
    <dgm:cxn modelId="{0099FD3F-B955-4433-B25E-A66967B0210A}" type="presOf" srcId="{4852FAE4-5367-4AFB-BDD2-E773E10969F5}" destId="{8F7562B8-CCB9-4114-9DE1-B1CDA14D8B43}" srcOrd="1" destOrd="0" presId="urn:microsoft.com/office/officeart/2005/8/layout/orgChart1"/>
    <dgm:cxn modelId="{C539DC5D-F015-45CB-B2F0-1E3BAD2A9DC5}" type="presOf" srcId="{ED8B4677-8AF5-4DC8-B620-54B101ED52B8}" destId="{042AAA8F-DCAF-485B-9F18-3CBDBF156AAE}" srcOrd="0" destOrd="0" presId="urn:microsoft.com/office/officeart/2005/8/layout/orgChart1"/>
    <dgm:cxn modelId="{35992C45-5A5B-4D2C-9A6C-2DAA6C5A559A}" type="presOf" srcId="{AE36CFD3-1B9F-46DA-A8DC-7357CA2ED746}" destId="{A6161E59-3C6B-44BA-8877-F6EEB20A849F}" srcOrd="0" destOrd="0" presId="urn:microsoft.com/office/officeart/2005/8/layout/orgChart1"/>
    <dgm:cxn modelId="{E781F167-4882-4D5B-904B-7473128F63D0}" type="presOf" srcId="{99BA84C1-F6E3-449C-BB4E-ADE69A4A6264}" destId="{28E59D82-1DA3-4F6E-8836-F73A27993FC8}" srcOrd="0" destOrd="0" presId="urn:microsoft.com/office/officeart/2005/8/layout/orgChart1"/>
    <dgm:cxn modelId="{6C44F970-80B3-49C6-909D-950658A1B781}" srcId="{92131388-9464-4ED0-A609-04958ED83530}" destId="{ED8B4677-8AF5-4DC8-B620-54B101ED52B8}" srcOrd="1" destOrd="0" parTransId="{523E5823-B253-47BC-BAD2-A97FE639CF68}" sibTransId="{29CDF293-2AE1-4649-943C-424BDADCC487}"/>
    <dgm:cxn modelId="{5D3C4854-6A6E-4E46-B9F7-15EE436B4657}" srcId="{92131388-9464-4ED0-A609-04958ED83530}" destId="{AE36CFD3-1B9F-46DA-A8DC-7357CA2ED746}" srcOrd="6" destOrd="0" parTransId="{26A1B822-33F5-4835-94B3-5DC2C35F1B42}" sibTransId="{839723C0-A22A-49E7-8DEF-1812C5A60946}"/>
    <dgm:cxn modelId="{38A94D75-9236-4BAC-AA07-895785644990}" type="presOf" srcId="{B30857BB-234A-4C20-A31B-53DB14BCF1D4}" destId="{0FD2D048-0AD0-4D2D-A704-A057D65F6081}" srcOrd="1" destOrd="0" presId="urn:microsoft.com/office/officeart/2005/8/layout/orgChart1"/>
    <dgm:cxn modelId="{A7D9A15A-D394-48FF-BFA9-5555627619F3}" type="presOf" srcId="{4852FAE4-5367-4AFB-BDD2-E773E10969F5}" destId="{ABCDBE07-624E-4F18-BC88-5A87B9BF1B3B}" srcOrd="0" destOrd="0" presId="urn:microsoft.com/office/officeart/2005/8/layout/orgChart1"/>
    <dgm:cxn modelId="{E9A8707B-8ED6-4F83-959E-857A1669FB36}" srcId="{92131388-9464-4ED0-A609-04958ED83530}" destId="{18C10AB2-591A-4E6A-8114-D78AA1A1D00E}" srcOrd="4" destOrd="0" parTransId="{99BA84C1-F6E3-449C-BB4E-ADE69A4A6264}" sibTransId="{895B0F18-3E8E-4648-B674-FBA47E6FA921}"/>
    <dgm:cxn modelId="{8619567C-41D7-4093-84F8-C5FD40470661}" type="presOf" srcId="{A7114E98-E2C2-43A0-B9BF-0FD6128806A3}" destId="{7E2AE78A-3A3D-4B31-AECE-6091313C9C8C}" srcOrd="0" destOrd="0" presId="urn:microsoft.com/office/officeart/2005/8/layout/orgChart1"/>
    <dgm:cxn modelId="{F0054989-5BAB-4C88-B8EC-E8883912AFD0}" type="presOf" srcId="{18C10AB2-591A-4E6A-8114-D78AA1A1D00E}" destId="{609E41B1-3502-414E-8A5B-7E94E7F363F3}" srcOrd="1" destOrd="0" presId="urn:microsoft.com/office/officeart/2005/8/layout/orgChart1"/>
    <dgm:cxn modelId="{EA167E8C-20D4-47D7-81F1-F61E59C80761}" type="presOf" srcId="{B30857BB-234A-4C20-A31B-53DB14BCF1D4}" destId="{316E3213-18DC-4D97-953A-831B225F67F6}" srcOrd="0" destOrd="0" presId="urn:microsoft.com/office/officeart/2005/8/layout/orgChart1"/>
    <dgm:cxn modelId="{EAEED78D-1D73-4EC8-9700-90337C12EC55}" type="presOf" srcId="{523E5823-B253-47BC-BAD2-A97FE639CF68}" destId="{FACF4BBB-4E7E-49AB-9DAA-C125234C2ABF}" srcOrd="0" destOrd="0" presId="urn:microsoft.com/office/officeart/2005/8/layout/orgChart1"/>
    <dgm:cxn modelId="{2A47D394-DDF7-473E-A26F-F1220B147AF9}" type="presOf" srcId="{18C10AB2-591A-4E6A-8114-D78AA1A1D00E}" destId="{FC53E9CC-D117-42A4-B9C5-0FD6A2204702}" srcOrd="0" destOrd="0" presId="urn:microsoft.com/office/officeart/2005/8/layout/orgChart1"/>
    <dgm:cxn modelId="{ADE789B3-C248-41E3-8DF7-F7B26A7BA929}" type="presOf" srcId="{92131388-9464-4ED0-A609-04958ED83530}" destId="{5C591178-9C04-48F8-A001-B431F7CE1577}" srcOrd="1" destOrd="0" presId="urn:microsoft.com/office/officeart/2005/8/layout/orgChart1"/>
    <dgm:cxn modelId="{6E14B0C2-53E5-40FA-91BE-9F13D2779641}" type="presOf" srcId="{92131388-9464-4ED0-A609-04958ED83530}" destId="{CAEC1E1F-C777-4AE9-9C30-47852F664457}" srcOrd="0" destOrd="0" presId="urn:microsoft.com/office/officeart/2005/8/layout/orgChart1"/>
    <dgm:cxn modelId="{A0E43DCA-224D-4F8C-A67A-90A6B8B9E8BB}" srcId="{92131388-9464-4ED0-A609-04958ED83530}" destId="{B30857BB-234A-4C20-A31B-53DB14BCF1D4}" srcOrd="5" destOrd="0" parTransId="{CF5CD2BD-6AB6-439C-AE14-3BD1A1CE570B}" sibTransId="{29E5AE65-33E5-406D-8B7F-6FB6D8B46DB5}"/>
    <dgm:cxn modelId="{E9C2C8CB-49E4-499D-B390-194878D2A640}" type="presOf" srcId="{41C9AAE6-8285-4AF6-B03D-6BDC46E9AA1E}" destId="{5D8B3934-DA40-429F-B3B6-5DC720C1A627}" srcOrd="0" destOrd="0" presId="urn:microsoft.com/office/officeart/2005/8/layout/orgChart1"/>
    <dgm:cxn modelId="{7C4255D5-7FD3-4F6B-8A62-7F76E74CC92F}" type="presOf" srcId="{CF5CD2BD-6AB6-439C-AE14-3BD1A1CE570B}" destId="{7B7782D6-6DC4-40D0-A204-8EEC1566EB7A}" srcOrd="0" destOrd="0" presId="urn:microsoft.com/office/officeart/2005/8/layout/orgChart1"/>
    <dgm:cxn modelId="{CC2CC3D5-9314-4C19-86F0-F89A5A5A7CF8}" type="presOf" srcId="{ED8B4677-8AF5-4DC8-B620-54B101ED52B8}" destId="{CD078063-E82B-4534-984A-FD24118880EF}" srcOrd="1" destOrd="0" presId="urn:microsoft.com/office/officeart/2005/8/layout/orgChart1"/>
    <dgm:cxn modelId="{DD9C48D7-15AC-4A5A-A375-E42BC2110B28}" type="presOf" srcId="{0D2E6CB6-1818-4CCD-828D-0322B451C49C}" destId="{0CA1281E-3549-42C1-995B-260FE96F5F91}" srcOrd="0" destOrd="0" presId="urn:microsoft.com/office/officeart/2005/8/layout/orgChart1"/>
    <dgm:cxn modelId="{6AA520E9-2F29-4F7D-A8FD-0DD139E2C44F}" type="presOf" srcId="{7563EE89-1F1A-453D-80C2-114F0493E644}" destId="{35328F23-6580-4ACA-82F1-F11DAE05372E}" srcOrd="0" destOrd="0" presId="urn:microsoft.com/office/officeart/2005/8/layout/orgChart1"/>
    <dgm:cxn modelId="{66581DEE-68B4-42E8-8CA0-6C1610185DA7}" srcId="{92131388-9464-4ED0-A609-04958ED83530}" destId="{4852FAE4-5367-4AFB-BDD2-E773E10969F5}" srcOrd="2" destOrd="0" parTransId="{7563EE89-1F1A-453D-80C2-114F0493E644}" sibTransId="{2ED100C5-B1B0-4CD1-9D4A-006786E13746}"/>
    <dgm:cxn modelId="{01B8EDF1-D5F5-43A4-9499-5AC85ABA53FB}" srcId="{92131388-9464-4ED0-A609-04958ED83530}" destId="{41C9AAE6-8285-4AF6-B03D-6BDC46E9AA1E}" srcOrd="0" destOrd="0" parTransId="{6F7180E4-1822-4400-A188-E923748FADE9}" sibTransId="{E534FA32-8290-4E84-BEA2-B47918C934FC}"/>
    <dgm:cxn modelId="{6A981F82-7839-4ED7-9F25-05E4C5E6A20A}" type="presParOf" srcId="{0CA1281E-3549-42C1-995B-260FE96F5F91}" destId="{BF358301-0B71-492B-9B6F-8F11480C31AA}" srcOrd="0" destOrd="0" presId="urn:microsoft.com/office/officeart/2005/8/layout/orgChart1"/>
    <dgm:cxn modelId="{A9AF07D8-C612-4856-AAC5-834047903385}" type="presParOf" srcId="{BF358301-0B71-492B-9B6F-8F11480C31AA}" destId="{825DA49D-AC7E-4D99-9456-48229AA1E81E}" srcOrd="0" destOrd="0" presId="urn:microsoft.com/office/officeart/2005/8/layout/orgChart1"/>
    <dgm:cxn modelId="{EA4DABFD-5858-4E46-BB21-EBCF63EC90D4}" type="presParOf" srcId="{825DA49D-AC7E-4D99-9456-48229AA1E81E}" destId="{CAEC1E1F-C777-4AE9-9C30-47852F664457}" srcOrd="0" destOrd="0" presId="urn:microsoft.com/office/officeart/2005/8/layout/orgChart1"/>
    <dgm:cxn modelId="{55C0F103-1D3D-448F-85B6-86C5E2A58536}" type="presParOf" srcId="{825DA49D-AC7E-4D99-9456-48229AA1E81E}" destId="{5C591178-9C04-48F8-A001-B431F7CE1577}" srcOrd="1" destOrd="0" presId="urn:microsoft.com/office/officeart/2005/8/layout/orgChart1"/>
    <dgm:cxn modelId="{CA51523E-DCDA-4E49-A54E-707EC51B99CC}" type="presParOf" srcId="{BF358301-0B71-492B-9B6F-8F11480C31AA}" destId="{BCACAC8B-3C52-4364-B62B-C7B017CE5E6A}" srcOrd="1" destOrd="0" presId="urn:microsoft.com/office/officeart/2005/8/layout/orgChart1"/>
    <dgm:cxn modelId="{88C40524-1C05-4CB8-8504-50E1C8107E4A}" type="presParOf" srcId="{BCACAC8B-3C52-4364-B62B-C7B017CE5E6A}" destId="{82A127E0-DE1B-47F6-92C8-4499DA3BDF22}" srcOrd="0" destOrd="0" presId="urn:microsoft.com/office/officeart/2005/8/layout/orgChart1"/>
    <dgm:cxn modelId="{B6807F03-61E7-482B-9211-8A960877B4ED}" type="presParOf" srcId="{BCACAC8B-3C52-4364-B62B-C7B017CE5E6A}" destId="{A4A7C118-CE9B-44AD-B755-C0E6DD7C7904}" srcOrd="1" destOrd="0" presId="urn:microsoft.com/office/officeart/2005/8/layout/orgChart1"/>
    <dgm:cxn modelId="{6886535A-81C0-41E1-8F7B-8DE3A8ABA2D1}" type="presParOf" srcId="{A4A7C118-CE9B-44AD-B755-C0E6DD7C7904}" destId="{EF94EF99-63D4-42E5-80CF-6E4A697A4976}" srcOrd="0" destOrd="0" presId="urn:microsoft.com/office/officeart/2005/8/layout/orgChart1"/>
    <dgm:cxn modelId="{4A980EC9-3F25-4653-9D64-DAE7892455A7}" type="presParOf" srcId="{EF94EF99-63D4-42E5-80CF-6E4A697A4976}" destId="{5D8B3934-DA40-429F-B3B6-5DC720C1A627}" srcOrd="0" destOrd="0" presId="urn:microsoft.com/office/officeart/2005/8/layout/orgChart1"/>
    <dgm:cxn modelId="{692B8EA0-F979-48AF-B78F-45FD1C03B3EA}" type="presParOf" srcId="{EF94EF99-63D4-42E5-80CF-6E4A697A4976}" destId="{AC71C79B-3C0E-4B4C-AEF6-364DB0F4B2EF}" srcOrd="1" destOrd="0" presId="urn:microsoft.com/office/officeart/2005/8/layout/orgChart1"/>
    <dgm:cxn modelId="{DC75DCAF-8FC4-45D5-BA06-F71FBE80D091}" type="presParOf" srcId="{A4A7C118-CE9B-44AD-B755-C0E6DD7C7904}" destId="{CE02C701-507B-4ABE-A2C4-15141F01466B}" srcOrd="1" destOrd="0" presId="urn:microsoft.com/office/officeart/2005/8/layout/orgChart1"/>
    <dgm:cxn modelId="{BA07E328-6D61-4E2C-9061-2DEEF59D6D92}" type="presParOf" srcId="{A4A7C118-CE9B-44AD-B755-C0E6DD7C7904}" destId="{E399CC4B-DF1D-482C-A890-2E0AAEC9314A}" srcOrd="2" destOrd="0" presId="urn:microsoft.com/office/officeart/2005/8/layout/orgChart1"/>
    <dgm:cxn modelId="{11E7CC69-C755-40CE-A7EE-B3836C3F8CE3}" type="presParOf" srcId="{BCACAC8B-3C52-4364-B62B-C7B017CE5E6A}" destId="{FACF4BBB-4E7E-49AB-9DAA-C125234C2ABF}" srcOrd="2" destOrd="0" presId="urn:microsoft.com/office/officeart/2005/8/layout/orgChart1"/>
    <dgm:cxn modelId="{0AA59EC9-AF8F-4111-B441-CCFB775B15C1}" type="presParOf" srcId="{BCACAC8B-3C52-4364-B62B-C7B017CE5E6A}" destId="{F5B43E59-17E9-4E03-BF3C-C309173A26D1}" srcOrd="3" destOrd="0" presId="urn:microsoft.com/office/officeart/2005/8/layout/orgChart1"/>
    <dgm:cxn modelId="{292D141F-8E7B-4A92-B6EC-6184E99C6C9E}" type="presParOf" srcId="{F5B43E59-17E9-4E03-BF3C-C309173A26D1}" destId="{10172C44-AD25-409A-8205-7BE59F07EE49}" srcOrd="0" destOrd="0" presId="urn:microsoft.com/office/officeart/2005/8/layout/orgChart1"/>
    <dgm:cxn modelId="{DCA38001-9F62-4752-8FBB-896C70654658}" type="presParOf" srcId="{10172C44-AD25-409A-8205-7BE59F07EE49}" destId="{042AAA8F-DCAF-485B-9F18-3CBDBF156AAE}" srcOrd="0" destOrd="0" presId="urn:microsoft.com/office/officeart/2005/8/layout/orgChart1"/>
    <dgm:cxn modelId="{DBB12B5C-BB8E-4CA7-9BD5-17559C5F4408}" type="presParOf" srcId="{10172C44-AD25-409A-8205-7BE59F07EE49}" destId="{CD078063-E82B-4534-984A-FD24118880EF}" srcOrd="1" destOrd="0" presId="urn:microsoft.com/office/officeart/2005/8/layout/orgChart1"/>
    <dgm:cxn modelId="{0DB1354F-F444-438C-8B7E-D08ED8F950C2}" type="presParOf" srcId="{F5B43E59-17E9-4E03-BF3C-C309173A26D1}" destId="{EB83ED35-EDD7-4F60-800E-C79D94C07450}" srcOrd="1" destOrd="0" presId="urn:microsoft.com/office/officeart/2005/8/layout/orgChart1"/>
    <dgm:cxn modelId="{BD002D3F-698C-4B04-B2D5-7637B84C665B}" type="presParOf" srcId="{F5B43E59-17E9-4E03-BF3C-C309173A26D1}" destId="{753CF267-5D11-429D-A6C7-002A5CAA1D35}" srcOrd="2" destOrd="0" presId="urn:microsoft.com/office/officeart/2005/8/layout/orgChart1"/>
    <dgm:cxn modelId="{3AC525C3-BB7E-46F0-9F6D-FFBF1C238C3B}" type="presParOf" srcId="{BCACAC8B-3C52-4364-B62B-C7B017CE5E6A}" destId="{35328F23-6580-4ACA-82F1-F11DAE05372E}" srcOrd="4" destOrd="0" presId="urn:microsoft.com/office/officeart/2005/8/layout/orgChart1"/>
    <dgm:cxn modelId="{C15C777E-5F2B-4151-950C-27B6977525B9}" type="presParOf" srcId="{BCACAC8B-3C52-4364-B62B-C7B017CE5E6A}" destId="{848B99E3-F4E4-4046-894A-0D5F9FEC0A55}" srcOrd="5" destOrd="0" presId="urn:microsoft.com/office/officeart/2005/8/layout/orgChart1"/>
    <dgm:cxn modelId="{E588F3C9-2ABD-46C7-9D41-CFA10542730F}" type="presParOf" srcId="{848B99E3-F4E4-4046-894A-0D5F9FEC0A55}" destId="{EA28A8F4-FCC8-4097-A196-C757016837FB}" srcOrd="0" destOrd="0" presId="urn:microsoft.com/office/officeart/2005/8/layout/orgChart1"/>
    <dgm:cxn modelId="{34BE01D1-A3C2-4965-851C-988E945EC73A}" type="presParOf" srcId="{EA28A8F4-FCC8-4097-A196-C757016837FB}" destId="{ABCDBE07-624E-4F18-BC88-5A87B9BF1B3B}" srcOrd="0" destOrd="0" presId="urn:microsoft.com/office/officeart/2005/8/layout/orgChart1"/>
    <dgm:cxn modelId="{44EA6A12-82FD-4452-AEEE-38806013150C}" type="presParOf" srcId="{EA28A8F4-FCC8-4097-A196-C757016837FB}" destId="{8F7562B8-CCB9-4114-9DE1-B1CDA14D8B43}" srcOrd="1" destOrd="0" presId="urn:microsoft.com/office/officeart/2005/8/layout/orgChart1"/>
    <dgm:cxn modelId="{89FB9AC4-8F52-4063-A537-B660B45585E9}" type="presParOf" srcId="{848B99E3-F4E4-4046-894A-0D5F9FEC0A55}" destId="{9DD46FB1-48FE-4D35-857C-6151F8D25F63}" srcOrd="1" destOrd="0" presId="urn:microsoft.com/office/officeart/2005/8/layout/orgChart1"/>
    <dgm:cxn modelId="{0C7A82D0-4A7B-4257-9DD5-A7520CBE57E2}" type="presParOf" srcId="{848B99E3-F4E4-4046-894A-0D5F9FEC0A55}" destId="{8D67FE8F-275C-41FE-A71C-FF80D5C76B9E}" srcOrd="2" destOrd="0" presId="urn:microsoft.com/office/officeart/2005/8/layout/orgChart1"/>
    <dgm:cxn modelId="{5181F92F-77B4-44DD-BD98-476D3BF22F82}" type="presParOf" srcId="{BCACAC8B-3C52-4364-B62B-C7B017CE5E6A}" destId="{3910E4F7-652F-4763-81F6-1064E93D3047}" srcOrd="6" destOrd="0" presId="urn:microsoft.com/office/officeart/2005/8/layout/orgChart1"/>
    <dgm:cxn modelId="{7FD2D302-8391-4ABA-A2E1-FC13C6E56800}" type="presParOf" srcId="{BCACAC8B-3C52-4364-B62B-C7B017CE5E6A}" destId="{DE261CD8-9763-4009-BFC9-C9B8E3A430BB}" srcOrd="7" destOrd="0" presId="urn:microsoft.com/office/officeart/2005/8/layout/orgChart1"/>
    <dgm:cxn modelId="{2F8ACC6C-ACF1-46FD-A6BC-F9BD456449C0}" type="presParOf" srcId="{DE261CD8-9763-4009-BFC9-C9B8E3A430BB}" destId="{0F506F45-8F3D-43B0-ADBD-8954BF40610A}" srcOrd="0" destOrd="0" presId="urn:microsoft.com/office/officeart/2005/8/layout/orgChart1"/>
    <dgm:cxn modelId="{968A7120-E03D-46D0-8D22-E6C5E4BCAD91}" type="presParOf" srcId="{0F506F45-8F3D-43B0-ADBD-8954BF40610A}" destId="{7E2AE78A-3A3D-4B31-AECE-6091313C9C8C}" srcOrd="0" destOrd="0" presId="urn:microsoft.com/office/officeart/2005/8/layout/orgChart1"/>
    <dgm:cxn modelId="{7F44AF97-93DE-4C70-A96A-3EDAFC0FD961}" type="presParOf" srcId="{0F506F45-8F3D-43B0-ADBD-8954BF40610A}" destId="{B6496EE9-8B57-445A-BEAA-E05757BDC542}" srcOrd="1" destOrd="0" presId="urn:microsoft.com/office/officeart/2005/8/layout/orgChart1"/>
    <dgm:cxn modelId="{3A60BEF2-9998-4033-B5D2-FA50CBB3709D}" type="presParOf" srcId="{DE261CD8-9763-4009-BFC9-C9B8E3A430BB}" destId="{90398498-0EE9-4BE0-A88D-6D92EAFDF7B3}" srcOrd="1" destOrd="0" presId="urn:microsoft.com/office/officeart/2005/8/layout/orgChart1"/>
    <dgm:cxn modelId="{6BC51EF0-DAEE-43B7-8614-A8A891D8FD0E}" type="presParOf" srcId="{DE261CD8-9763-4009-BFC9-C9B8E3A430BB}" destId="{EC69B599-03B2-4BDB-87E3-3987D434D34C}" srcOrd="2" destOrd="0" presId="urn:microsoft.com/office/officeart/2005/8/layout/orgChart1"/>
    <dgm:cxn modelId="{5C18DC8D-B216-4B37-929A-93A53D6F01FE}" type="presParOf" srcId="{BCACAC8B-3C52-4364-B62B-C7B017CE5E6A}" destId="{28E59D82-1DA3-4F6E-8836-F73A27993FC8}" srcOrd="8" destOrd="0" presId="urn:microsoft.com/office/officeart/2005/8/layout/orgChart1"/>
    <dgm:cxn modelId="{4A9F1B8E-0131-44D6-8BCB-5348CD5CD631}" type="presParOf" srcId="{BCACAC8B-3C52-4364-B62B-C7B017CE5E6A}" destId="{D47DEA57-98F7-4B0E-B69F-A07CD3CCED05}" srcOrd="9" destOrd="0" presId="urn:microsoft.com/office/officeart/2005/8/layout/orgChart1"/>
    <dgm:cxn modelId="{DC09A3AC-4B81-4390-BAF5-4C01D7DDC18C}" type="presParOf" srcId="{D47DEA57-98F7-4B0E-B69F-A07CD3CCED05}" destId="{2B3A6184-37B4-49BD-8FB5-DFE2653D3E3D}" srcOrd="0" destOrd="0" presId="urn:microsoft.com/office/officeart/2005/8/layout/orgChart1"/>
    <dgm:cxn modelId="{98EEBC8D-0508-4777-8508-8F18439EA617}" type="presParOf" srcId="{2B3A6184-37B4-49BD-8FB5-DFE2653D3E3D}" destId="{FC53E9CC-D117-42A4-B9C5-0FD6A2204702}" srcOrd="0" destOrd="0" presId="urn:microsoft.com/office/officeart/2005/8/layout/orgChart1"/>
    <dgm:cxn modelId="{9FEF2AD1-88F4-4B70-8669-7EB75FEB5201}" type="presParOf" srcId="{2B3A6184-37B4-49BD-8FB5-DFE2653D3E3D}" destId="{609E41B1-3502-414E-8A5B-7E94E7F363F3}" srcOrd="1" destOrd="0" presId="urn:microsoft.com/office/officeart/2005/8/layout/orgChart1"/>
    <dgm:cxn modelId="{12098A03-91E3-4F19-91F1-DE9A82672515}" type="presParOf" srcId="{D47DEA57-98F7-4B0E-B69F-A07CD3CCED05}" destId="{0352B1D4-76D1-47E0-81A4-41A833A4D6A2}" srcOrd="1" destOrd="0" presId="urn:microsoft.com/office/officeart/2005/8/layout/orgChart1"/>
    <dgm:cxn modelId="{9CBC4DB4-008D-4EE5-9F5A-8C2F54FA586E}" type="presParOf" srcId="{D47DEA57-98F7-4B0E-B69F-A07CD3CCED05}" destId="{59D9318E-5272-46F1-8236-29ACF5422230}" srcOrd="2" destOrd="0" presId="urn:microsoft.com/office/officeart/2005/8/layout/orgChart1"/>
    <dgm:cxn modelId="{6BEF7387-68BC-40E1-BA94-E36A739F6AC1}" type="presParOf" srcId="{BCACAC8B-3C52-4364-B62B-C7B017CE5E6A}" destId="{7B7782D6-6DC4-40D0-A204-8EEC1566EB7A}" srcOrd="10" destOrd="0" presId="urn:microsoft.com/office/officeart/2005/8/layout/orgChart1"/>
    <dgm:cxn modelId="{ADF5BE77-9ADE-4690-BA5C-0AE7B0437024}" type="presParOf" srcId="{BCACAC8B-3C52-4364-B62B-C7B017CE5E6A}" destId="{367A8B7D-1EE0-469A-B1C0-60D781682577}" srcOrd="11" destOrd="0" presId="urn:microsoft.com/office/officeart/2005/8/layout/orgChart1"/>
    <dgm:cxn modelId="{F1DB03AC-7036-4AB1-8835-B6AA79D2F80E}" type="presParOf" srcId="{367A8B7D-1EE0-469A-B1C0-60D781682577}" destId="{9580A295-1189-4254-835E-B5A73C6C63B4}" srcOrd="0" destOrd="0" presId="urn:microsoft.com/office/officeart/2005/8/layout/orgChart1"/>
    <dgm:cxn modelId="{F5419772-C7A2-412E-AB87-0A9164BD7E09}" type="presParOf" srcId="{9580A295-1189-4254-835E-B5A73C6C63B4}" destId="{316E3213-18DC-4D97-953A-831B225F67F6}" srcOrd="0" destOrd="0" presId="urn:microsoft.com/office/officeart/2005/8/layout/orgChart1"/>
    <dgm:cxn modelId="{4993132D-4CDE-4005-AA83-289274AADD7D}" type="presParOf" srcId="{9580A295-1189-4254-835E-B5A73C6C63B4}" destId="{0FD2D048-0AD0-4D2D-A704-A057D65F6081}" srcOrd="1" destOrd="0" presId="urn:microsoft.com/office/officeart/2005/8/layout/orgChart1"/>
    <dgm:cxn modelId="{E4DE993E-03A1-4E87-BE1C-E16C1FECAD4D}" type="presParOf" srcId="{367A8B7D-1EE0-469A-B1C0-60D781682577}" destId="{2F9D916F-74EF-40F7-A77D-B83EA14540CB}" srcOrd="1" destOrd="0" presId="urn:microsoft.com/office/officeart/2005/8/layout/orgChart1"/>
    <dgm:cxn modelId="{B5C74131-E2B8-4EC1-8F17-136096E7E6DD}" type="presParOf" srcId="{367A8B7D-1EE0-469A-B1C0-60D781682577}" destId="{28FCE7D7-C700-474D-9AFB-848FADB0BE07}" srcOrd="2" destOrd="0" presId="urn:microsoft.com/office/officeart/2005/8/layout/orgChart1"/>
    <dgm:cxn modelId="{C4DAA43F-E7D4-466E-8657-05883B61F9CB}" type="presParOf" srcId="{BCACAC8B-3C52-4364-B62B-C7B017CE5E6A}" destId="{1DC66931-3FB2-4AC4-B8FE-9594DF840A8A}" srcOrd="12" destOrd="0" presId="urn:microsoft.com/office/officeart/2005/8/layout/orgChart1"/>
    <dgm:cxn modelId="{6796C7C5-70E9-4651-AFC7-8E7A42CC871E}" type="presParOf" srcId="{BCACAC8B-3C52-4364-B62B-C7B017CE5E6A}" destId="{6D7E3084-EB1E-4CD2-A6D2-5DE6CE917221}" srcOrd="13" destOrd="0" presId="urn:microsoft.com/office/officeart/2005/8/layout/orgChart1"/>
    <dgm:cxn modelId="{A96E4EF5-196F-41F8-83E7-98F64B1E7D27}" type="presParOf" srcId="{6D7E3084-EB1E-4CD2-A6D2-5DE6CE917221}" destId="{33F851D0-59B4-41E8-BCA6-70D9D079B290}" srcOrd="0" destOrd="0" presId="urn:microsoft.com/office/officeart/2005/8/layout/orgChart1"/>
    <dgm:cxn modelId="{C974AB31-B196-400F-8E1A-3E045778D64B}" type="presParOf" srcId="{33F851D0-59B4-41E8-BCA6-70D9D079B290}" destId="{A6161E59-3C6B-44BA-8877-F6EEB20A849F}" srcOrd="0" destOrd="0" presId="urn:microsoft.com/office/officeart/2005/8/layout/orgChart1"/>
    <dgm:cxn modelId="{80594634-E5EC-45C3-8D8C-2DC45B9BE243}" type="presParOf" srcId="{33F851D0-59B4-41E8-BCA6-70D9D079B290}" destId="{EEC3F38E-EB8C-4194-8292-156879934519}" srcOrd="1" destOrd="0" presId="urn:microsoft.com/office/officeart/2005/8/layout/orgChart1"/>
    <dgm:cxn modelId="{A5626A21-DA7D-41ED-824A-E748A343A041}" type="presParOf" srcId="{6D7E3084-EB1E-4CD2-A6D2-5DE6CE917221}" destId="{93A99ACD-55EC-4914-862B-04F0211806D1}" srcOrd="1" destOrd="0" presId="urn:microsoft.com/office/officeart/2005/8/layout/orgChart1"/>
    <dgm:cxn modelId="{A55A4DAE-DEB1-45EB-85D8-4AB1D2E2CDAA}" type="presParOf" srcId="{6D7E3084-EB1E-4CD2-A6D2-5DE6CE917221}" destId="{2DC7B4B1-45F3-40F8-8C91-51D37D6FF527}" srcOrd="2" destOrd="0" presId="urn:microsoft.com/office/officeart/2005/8/layout/orgChart1"/>
    <dgm:cxn modelId="{674AE078-0DC4-478F-ABCB-079D2CC3CC37}" type="presParOf" srcId="{BF358301-0B71-492B-9B6F-8F11480C31AA}" destId="{16557B3C-B780-4029-93DA-A0BA04BA7772}" srcOrd="2" destOrd="0" presId="urn:microsoft.com/office/officeart/2005/8/layout/orgChart1"/>
  </dgm:cxnLst>
  <dgm:bg>
    <a:noFill/>
    <a:effectLst>
      <a:glow rad="228600">
        <a:schemeClr val="accent3">
          <a:satMod val="175000"/>
          <a:alpha val="40000"/>
        </a:schemeClr>
      </a:glow>
      <a:outerShdw blurRad="1270000" dist="457200" dir="3300000" sx="200000" sy="200000" algn="tl" rotWithShape="0">
        <a:prstClr val="black"/>
      </a:outerShdw>
    </a:effect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C66931-3FB2-4AC4-B8FE-9594DF840A8A}">
      <dsp:nvSpPr>
        <dsp:cNvPr id="0" name=""/>
        <dsp:cNvSpPr/>
      </dsp:nvSpPr>
      <dsp:spPr>
        <a:xfrm>
          <a:off x="2913321" y="386493"/>
          <a:ext cx="2559282" cy="148057"/>
        </a:xfrm>
        <a:custGeom>
          <a:avLst/>
          <a:gdLst/>
          <a:ahLst/>
          <a:cxnLst/>
          <a:rect l="0" t="0" r="0" b="0"/>
          <a:pathLst>
            <a:path>
              <a:moveTo>
                <a:pt x="0" y="0"/>
              </a:moveTo>
              <a:lnTo>
                <a:pt x="0" y="74028"/>
              </a:lnTo>
              <a:lnTo>
                <a:pt x="2559282" y="74028"/>
              </a:lnTo>
              <a:lnTo>
                <a:pt x="2559282" y="148057"/>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7782D6-6DC4-40D0-A204-8EEC1566EB7A}">
      <dsp:nvSpPr>
        <dsp:cNvPr id="0" name=""/>
        <dsp:cNvSpPr/>
      </dsp:nvSpPr>
      <dsp:spPr>
        <a:xfrm>
          <a:off x="2913321" y="386493"/>
          <a:ext cx="1706188" cy="148057"/>
        </a:xfrm>
        <a:custGeom>
          <a:avLst/>
          <a:gdLst/>
          <a:ahLst/>
          <a:cxnLst/>
          <a:rect l="0" t="0" r="0" b="0"/>
          <a:pathLst>
            <a:path>
              <a:moveTo>
                <a:pt x="0" y="0"/>
              </a:moveTo>
              <a:lnTo>
                <a:pt x="0" y="74028"/>
              </a:lnTo>
              <a:lnTo>
                <a:pt x="1706188" y="74028"/>
              </a:lnTo>
              <a:lnTo>
                <a:pt x="1706188" y="148057"/>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E59D82-1DA3-4F6E-8836-F73A27993FC8}">
      <dsp:nvSpPr>
        <dsp:cNvPr id="0" name=""/>
        <dsp:cNvSpPr/>
      </dsp:nvSpPr>
      <dsp:spPr>
        <a:xfrm>
          <a:off x="2913321" y="386493"/>
          <a:ext cx="853094" cy="148057"/>
        </a:xfrm>
        <a:custGeom>
          <a:avLst/>
          <a:gdLst/>
          <a:ahLst/>
          <a:cxnLst/>
          <a:rect l="0" t="0" r="0" b="0"/>
          <a:pathLst>
            <a:path>
              <a:moveTo>
                <a:pt x="0" y="0"/>
              </a:moveTo>
              <a:lnTo>
                <a:pt x="0" y="74028"/>
              </a:lnTo>
              <a:lnTo>
                <a:pt x="853094" y="74028"/>
              </a:lnTo>
              <a:lnTo>
                <a:pt x="853094" y="148057"/>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10E4F7-652F-4763-81F6-1064E93D3047}">
      <dsp:nvSpPr>
        <dsp:cNvPr id="0" name=""/>
        <dsp:cNvSpPr/>
      </dsp:nvSpPr>
      <dsp:spPr>
        <a:xfrm>
          <a:off x="2867601" y="386493"/>
          <a:ext cx="91440" cy="148057"/>
        </a:xfrm>
        <a:custGeom>
          <a:avLst/>
          <a:gdLst/>
          <a:ahLst/>
          <a:cxnLst/>
          <a:rect l="0" t="0" r="0" b="0"/>
          <a:pathLst>
            <a:path>
              <a:moveTo>
                <a:pt x="45720" y="0"/>
              </a:moveTo>
              <a:lnTo>
                <a:pt x="45720" y="148057"/>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328F23-6580-4ACA-82F1-F11DAE05372E}">
      <dsp:nvSpPr>
        <dsp:cNvPr id="0" name=""/>
        <dsp:cNvSpPr/>
      </dsp:nvSpPr>
      <dsp:spPr>
        <a:xfrm>
          <a:off x="2060226" y="386493"/>
          <a:ext cx="853094" cy="148057"/>
        </a:xfrm>
        <a:custGeom>
          <a:avLst/>
          <a:gdLst/>
          <a:ahLst/>
          <a:cxnLst/>
          <a:rect l="0" t="0" r="0" b="0"/>
          <a:pathLst>
            <a:path>
              <a:moveTo>
                <a:pt x="853094" y="0"/>
              </a:moveTo>
              <a:lnTo>
                <a:pt x="853094" y="74028"/>
              </a:lnTo>
              <a:lnTo>
                <a:pt x="0" y="74028"/>
              </a:lnTo>
              <a:lnTo>
                <a:pt x="0" y="148057"/>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CF4BBB-4E7E-49AB-9DAA-C125234C2ABF}">
      <dsp:nvSpPr>
        <dsp:cNvPr id="0" name=""/>
        <dsp:cNvSpPr/>
      </dsp:nvSpPr>
      <dsp:spPr>
        <a:xfrm>
          <a:off x="1207132" y="386493"/>
          <a:ext cx="1706188" cy="148057"/>
        </a:xfrm>
        <a:custGeom>
          <a:avLst/>
          <a:gdLst/>
          <a:ahLst/>
          <a:cxnLst/>
          <a:rect l="0" t="0" r="0" b="0"/>
          <a:pathLst>
            <a:path>
              <a:moveTo>
                <a:pt x="1706188" y="0"/>
              </a:moveTo>
              <a:lnTo>
                <a:pt x="1706188" y="74028"/>
              </a:lnTo>
              <a:lnTo>
                <a:pt x="0" y="74028"/>
              </a:lnTo>
              <a:lnTo>
                <a:pt x="0" y="148057"/>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A127E0-DE1B-47F6-92C8-4499DA3BDF22}">
      <dsp:nvSpPr>
        <dsp:cNvPr id="0" name=""/>
        <dsp:cNvSpPr/>
      </dsp:nvSpPr>
      <dsp:spPr>
        <a:xfrm>
          <a:off x="354038" y="386493"/>
          <a:ext cx="2559282" cy="148057"/>
        </a:xfrm>
        <a:custGeom>
          <a:avLst/>
          <a:gdLst/>
          <a:ahLst/>
          <a:cxnLst/>
          <a:rect l="0" t="0" r="0" b="0"/>
          <a:pathLst>
            <a:path>
              <a:moveTo>
                <a:pt x="2559282" y="0"/>
              </a:moveTo>
              <a:lnTo>
                <a:pt x="2559282" y="74028"/>
              </a:lnTo>
              <a:lnTo>
                <a:pt x="0" y="74028"/>
              </a:lnTo>
              <a:lnTo>
                <a:pt x="0" y="148057"/>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EC1E1F-C777-4AE9-9C30-47852F664457}">
      <dsp:nvSpPr>
        <dsp:cNvPr id="0" name=""/>
        <dsp:cNvSpPr/>
      </dsp:nvSpPr>
      <dsp:spPr>
        <a:xfrm>
          <a:off x="809255" y="33975"/>
          <a:ext cx="4208130" cy="352518"/>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latin typeface="Montserrat" panose="00000500000000000000" pitchFamily="2" charset="0"/>
              <a:cs typeface="Segoe UI" panose="020B0502040204020203" pitchFamily="34" charset="0"/>
            </a:rPr>
            <a:t>GoTechnology hub2</a:t>
          </a:r>
        </a:p>
      </dsp:txBody>
      <dsp:txXfrm>
        <a:off x="809255" y="33975"/>
        <a:ext cx="4208130" cy="352518"/>
      </dsp:txXfrm>
    </dsp:sp>
    <dsp:sp modelId="{5D8B3934-DA40-429F-B3B6-5DC720C1A627}">
      <dsp:nvSpPr>
        <dsp:cNvPr id="0" name=""/>
        <dsp:cNvSpPr/>
      </dsp:nvSpPr>
      <dsp:spPr>
        <a:xfrm>
          <a:off x="1520" y="534551"/>
          <a:ext cx="705036" cy="352518"/>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latin typeface="Montserrat" panose="00000500000000000000" pitchFamily="2" charset="0"/>
            </a:rPr>
            <a:t>EPC Contractor</a:t>
          </a:r>
        </a:p>
      </dsp:txBody>
      <dsp:txXfrm>
        <a:off x="1520" y="534551"/>
        <a:ext cx="705036" cy="352518"/>
      </dsp:txXfrm>
    </dsp:sp>
    <dsp:sp modelId="{042AAA8F-DCAF-485B-9F18-3CBDBF156AAE}">
      <dsp:nvSpPr>
        <dsp:cNvPr id="0" name=""/>
        <dsp:cNvSpPr/>
      </dsp:nvSpPr>
      <dsp:spPr>
        <a:xfrm>
          <a:off x="854614" y="534551"/>
          <a:ext cx="705036" cy="352518"/>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latin typeface="Montserrat" panose="00000500000000000000" pitchFamily="2" charset="0"/>
            </a:rPr>
            <a:t>EPC Contractor</a:t>
          </a:r>
        </a:p>
      </dsp:txBody>
      <dsp:txXfrm>
        <a:off x="854614" y="534551"/>
        <a:ext cx="705036" cy="352518"/>
      </dsp:txXfrm>
    </dsp:sp>
    <dsp:sp modelId="{ABCDBE07-624E-4F18-BC88-5A87B9BF1B3B}">
      <dsp:nvSpPr>
        <dsp:cNvPr id="0" name=""/>
        <dsp:cNvSpPr/>
      </dsp:nvSpPr>
      <dsp:spPr>
        <a:xfrm>
          <a:off x="1707708" y="534551"/>
          <a:ext cx="705036" cy="352518"/>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latin typeface="Montserrat" panose="00000500000000000000" pitchFamily="2" charset="0"/>
            </a:rPr>
            <a:t>EPC Contractor</a:t>
          </a:r>
        </a:p>
      </dsp:txBody>
      <dsp:txXfrm>
        <a:off x="1707708" y="534551"/>
        <a:ext cx="705036" cy="352518"/>
      </dsp:txXfrm>
    </dsp:sp>
    <dsp:sp modelId="{7E2AE78A-3A3D-4B31-AECE-6091313C9C8C}">
      <dsp:nvSpPr>
        <dsp:cNvPr id="0" name=""/>
        <dsp:cNvSpPr/>
      </dsp:nvSpPr>
      <dsp:spPr>
        <a:xfrm>
          <a:off x="2560802" y="534551"/>
          <a:ext cx="705036" cy="352518"/>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latin typeface="Montserrat" panose="00000500000000000000" pitchFamily="2" charset="0"/>
            </a:rPr>
            <a:t>Vendor</a:t>
          </a:r>
        </a:p>
      </dsp:txBody>
      <dsp:txXfrm>
        <a:off x="2560802" y="534551"/>
        <a:ext cx="705036" cy="352518"/>
      </dsp:txXfrm>
    </dsp:sp>
    <dsp:sp modelId="{FC53E9CC-D117-42A4-B9C5-0FD6A2204702}">
      <dsp:nvSpPr>
        <dsp:cNvPr id="0" name=""/>
        <dsp:cNvSpPr/>
      </dsp:nvSpPr>
      <dsp:spPr>
        <a:xfrm>
          <a:off x="3413896" y="534551"/>
          <a:ext cx="705036" cy="352518"/>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latin typeface="Montserrat" panose="00000500000000000000" pitchFamily="2" charset="0"/>
            </a:rPr>
            <a:t>Client Project</a:t>
          </a:r>
        </a:p>
      </dsp:txBody>
      <dsp:txXfrm>
        <a:off x="3413896" y="534551"/>
        <a:ext cx="705036" cy="352518"/>
      </dsp:txXfrm>
    </dsp:sp>
    <dsp:sp modelId="{316E3213-18DC-4D97-953A-831B225F67F6}">
      <dsp:nvSpPr>
        <dsp:cNvPr id="0" name=""/>
        <dsp:cNvSpPr/>
      </dsp:nvSpPr>
      <dsp:spPr>
        <a:xfrm>
          <a:off x="4266991" y="534551"/>
          <a:ext cx="705036" cy="352518"/>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latin typeface="Montserrat" panose="00000500000000000000" pitchFamily="2" charset="0"/>
            </a:rPr>
            <a:t>FAT</a:t>
          </a:r>
        </a:p>
      </dsp:txBody>
      <dsp:txXfrm>
        <a:off x="4266991" y="534551"/>
        <a:ext cx="705036" cy="352518"/>
      </dsp:txXfrm>
    </dsp:sp>
    <dsp:sp modelId="{A6161E59-3C6B-44BA-8877-F6EEB20A849F}">
      <dsp:nvSpPr>
        <dsp:cNvPr id="0" name=""/>
        <dsp:cNvSpPr/>
      </dsp:nvSpPr>
      <dsp:spPr>
        <a:xfrm>
          <a:off x="5120085" y="534551"/>
          <a:ext cx="705036" cy="352518"/>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latin typeface="Montserrat" panose="00000500000000000000" pitchFamily="2" charset="0"/>
            </a:rPr>
            <a:t>SIT</a:t>
          </a:r>
        </a:p>
      </dsp:txBody>
      <dsp:txXfrm>
        <a:off x="5120085" y="534551"/>
        <a:ext cx="705036" cy="35251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Wood">
      <a:dk1>
        <a:sysClr val="windowText" lastClr="000000"/>
      </a:dk1>
      <a:lt1>
        <a:sysClr val="window" lastClr="FFFFFF"/>
      </a:lt1>
      <a:dk2>
        <a:srgbClr val="233845"/>
      </a:dk2>
      <a:lt2>
        <a:srgbClr val="E7E6E6"/>
      </a:lt2>
      <a:accent1>
        <a:srgbClr val="884C91"/>
      </a:accent1>
      <a:accent2>
        <a:srgbClr val="AD4696"/>
      </a:accent2>
      <a:accent3>
        <a:srgbClr val="2DBDB6"/>
      </a:accent3>
      <a:accent4>
        <a:srgbClr val="00A0AF"/>
      </a:accent4>
      <a:accent5>
        <a:srgbClr val="88C540"/>
      </a:accent5>
      <a:accent6>
        <a:srgbClr val="70AD47"/>
      </a:accent6>
      <a:hlink>
        <a:srgbClr val="AFD038"/>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igrationWizIdPermissions xmlns="c89f0296-b569-4583-a4b2-8889234c0295" xsi:nil="true"/>
    <MigrationWizIdSecurityGroups xmlns="c89f0296-b569-4583-a4b2-8889234c0295" xsi:nil="true"/>
    <MigrationWizId xmlns="c89f0296-b569-4583-a4b2-8889234c0295" xsi:nil="true"/>
    <MigrationWizIdDocumentLibraryPermissions xmlns="c89f0296-b569-4583-a4b2-8889234c0295" xsi:nil="true"/>
    <MigrationWizIdPermissionLevels xmlns="c89f0296-b569-4583-a4b2-8889234c029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D604E489A710F48B80761E832F2A9CD" ma:contentTypeVersion="16" ma:contentTypeDescription="Create a new document." ma:contentTypeScope="" ma:versionID="d18e01e9068d8b9ee0d6a8aa21ccc7c4">
  <xsd:schema xmlns:xsd="http://www.w3.org/2001/XMLSchema" xmlns:xs="http://www.w3.org/2001/XMLSchema" xmlns:p="http://schemas.microsoft.com/office/2006/metadata/properties" xmlns:ns3="c89f0296-b569-4583-a4b2-8889234c0295" xmlns:ns4="d7e6c0fb-87c1-48f5-8457-4cc066e411c5" targetNamespace="http://schemas.microsoft.com/office/2006/metadata/properties" ma:root="true" ma:fieldsID="56579f18c548d5b52f0079854658d5b1" ns3:_="" ns4:_="">
    <xsd:import namespace="c89f0296-b569-4583-a4b2-8889234c0295"/>
    <xsd:import namespace="d7e6c0fb-87c1-48f5-8457-4cc066e411c5"/>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9f0296-b569-4583-a4b2-8889234c0295"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e6c0fb-87c1-48f5-8457-4cc066e411c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C8FAD-73A2-4443-8694-38246EA44C64}">
  <ds:schemaRefs>
    <ds:schemaRef ds:uri="http://schemas.microsoft.com/office/2006/metadata/properties"/>
    <ds:schemaRef ds:uri="http://schemas.microsoft.com/office/infopath/2007/PartnerControls"/>
    <ds:schemaRef ds:uri="c89f0296-b569-4583-a4b2-8889234c0295"/>
  </ds:schemaRefs>
</ds:datastoreItem>
</file>

<file path=customXml/itemProps2.xml><?xml version="1.0" encoding="utf-8"?>
<ds:datastoreItem xmlns:ds="http://schemas.openxmlformats.org/officeDocument/2006/customXml" ds:itemID="{98F0ABAA-5E1C-48E6-B8C8-A0B93992BE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9f0296-b569-4583-a4b2-8889234c0295"/>
    <ds:schemaRef ds:uri="d7e6c0fb-87c1-48f5-8457-4cc066e411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557F16-76A4-44E3-9E5C-D7A1F2E298CF}">
  <ds:schemaRefs>
    <ds:schemaRef ds:uri="http://schemas.microsoft.com/sharepoint/v3/contenttype/forms"/>
  </ds:schemaRefs>
</ds:datastoreItem>
</file>

<file path=customXml/itemProps4.xml><?xml version="1.0" encoding="utf-8"?>
<ds:datastoreItem xmlns:ds="http://schemas.openxmlformats.org/officeDocument/2006/customXml" ds:itemID="{51A145BC-3C3F-4D96-B2E9-935304170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Wood_A4_UK_Wood Group Ltd SIWH.dotx</Template>
  <TotalTime>458</TotalTime>
  <Pages>6</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PSN</Company>
  <LinksUpToDate>false</LinksUpToDate>
  <CharactersWithSpaces>8291</CharactersWithSpaces>
  <SharedDoc>false</SharedDoc>
  <HLinks>
    <vt:vector size="48" baseType="variant">
      <vt:variant>
        <vt:i4>6226014</vt:i4>
      </vt:variant>
      <vt:variant>
        <vt:i4>21</vt:i4>
      </vt:variant>
      <vt:variant>
        <vt:i4>0</vt:i4>
      </vt:variant>
      <vt:variant>
        <vt:i4>5</vt:i4>
      </vt:variant>
      <vt:variant>
        <vt:lpwstr>https://gotechnology.github.io/r/</vt:lpwstr>
      </vt:variant>
      <vt:variant>
        <vt:lpwstr/>
      </vt:variant>
      <vt:variant>
        <vt:i4>6684730</vt:i4>
      </vt:variant>
      <vt:variant>
        <vt:i4>18</vt:i4>
      </vt:variant>
      <vt:variant>
        <vt:i4>0</vt:i4>
      </vt:variant>
      <vt:variant>
        <vt:i4>5</vt:i4>
      </vt:variant>
      <vt:variant>
        <vt:lpwstr>https://gotechnology.github.io/dd/</vt:lpwstr>
      </vt:variant>
      <vt:variant>
        <vt:lpwstr/>
      </vt:variant>
      <vt:variant>
        <vt:i4>2424878</vt:i4>
      </vt:variant>
      <vt:variant>
        <vt:i4>15</vt:i4>
      </vt:variant>
      <vt:variant>
        <vt:i4>0</vt:i4>
      </vt:variant>
      <vt:variant>
        <vt:i4>5</vt:i4>
      </vt:variant>
      <vt:variant>
        <vt:lpwstr>https://gotechnology.github.io/api/</vt:lpwstr>
      </vt:variant>
      <vt:variant>
        <vt:lpwstr/>
      </vt:variant>
      <vt:variant>
        <vt:i4>2359356</vt:i4>
      </vt:variant>
      <vt:variant>
        <vt:i4>12</vt:i4>
      </vt:variant>
      <vt:variant>
        <vt:i4>0</vt:i4>
      </vt:variant>
      <vt:variant>
        <vt:i4>5</vt:i4>
      </vt:variant>
      <vt:variant>
        <vt:lpwstr>https://gotechnology.github.io/process/</vt:lpwstr>
      </vt:variant>
      <vt:variant>
        <vt:lpwstr/>
      </vt:variant>
      <vt:variant>
        <vt:i4>3997776</vt:i4>
      </vt:variant>
      <vt:variant>
        <vt:i4>9</vt:i4>
      </vt:variant>
      <vt:variant>
        <vt:i4>0</vt:i4>
      </vt:variant>
      <vt:variant>
        <vt:i4>5</vt:i4>
      </vt:variant>
      <vt:variant>
        <vt:lpwstr>https://www.youtube.com/channel/UCHrjKf_O4GrgrnCk8zcuvVQ</vt:lpwstr>
      </vt:variant>
      <vt:variant>
        <vt:lpwstr/>
      </vt:variant>
      <vt:variant>
        <vt:i4>7143463</vt:i4>
      </vt:variant>
      <vt:variant>
        <vt:i4>6</vt:i4>
      </vt:variant>
      <vt:variant>
        <vt:i4>0</vt:i4>
      </vt:variant>
      <vt:variant>
        <vt:i4>5</vt:i4>
      </vt:variant>
      <vt:variant>
        <vt:lpwstr>https://gotechnology.talentlms.com/</vt:lpwstr>
      </vt:variant>
      <vt:variant>
        <vt:lpwstr/>
      </vt:variant>
      <vt:variant>
        <vt:i4>6750258</vt:i4>
      </vt:variant>
      <vt:variant>
        <vt:i4>3</vt:i4>
      </vt:variant>
      <vt:variant>
        <vt:i4>0</vt:i4>
      </vt:variant>
      <vt:variant>
        <vt:i4>5</vt:i4>
      </vt:variant>
      <vt:variant>
        <vt:lpwstr>https://gotechnology.github.io/el/</vt:lpwstr>
      </vt:variant>
      <vt:variant>
        <vt:lpwstr/>
      </vt:variant>
      <vt:variant>
        <vt:i4>2949175</vt:i4>
      </vt:variant>
      <vt:variant>
        <vt:i4>0</vt:i4>
      </vt:variant>
      <vt:variant>
        <vt:i4>0</vt:i4>
      </vt:variant>
      <vt:variant>
        <vt:i4>5</vt:i4>
      </vt:variant>
      <vt:variant>
        <vt:lpwstr>https://gotechnology.github.io/sis/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Keogh, Kevin</dc:creator>
  <cp:keywords/>
  <cp:lastModifiedBy>Goolnik, Josh</cp:lastModifiedBy>
  <cp:revision>167</cp:revision>
  <cp:lastPrinted>2017-10-03T10:49:00Z</cp:lastPrinted>
  <dcterms:created xsi:type="dcterms:W3CDTF">2020-02-21T09:26:00Z</dcterms:created>
  <dcterms:modified xsi:type="dcterms:W3CDTF">2020-03-24T11:26:00Z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0x0101005D604E489A710F48B80761E832F2A9CD</vt:lpwstr>
  </property>
</Properties>
</file>