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A6299" w14:textId="64622551" w:rsidR="00E85C73" w:rsidRDefault="00E85C73" w:rsidP="00955BD9">
      <w:pPr>
        <w:pStyle w:val="Heading1"/>
      </w:pPr>
      <w:bookmarkStart w:id="0" w:name="_Toc509907263"/>
      <w:bookmarkStart w:id="1" w:name="_Toc473020538"/>
      <w:bookmarkStart w:id="2" w:name="_Toc481569848"/>
      <w:bookmarkStart w:id="3" w:name="_Toc481590169"/>
      <w:bookmarkStart w:id="4" w:name="_Toc481593731"/>
      <w:bookmarkStart w:id="5" w:name="_Toc481595067"/>
      <w:bookmarkStart w:id="6" w:name="_Toc481668975"/>
      <w:bookmarkStart w:id="7" w:name="_Toc481673137"/>
      <w:bookmarkStart w:id="8" w:name="_Toc481673834"/>
      <w:bookmarkStart w:id="9" w:name="_Toc485810586"/>
      <w:bookmarkStart w:id="10" w:name="_Toc485811591"/>
      <w:bookmarkStart w:id="11" w:name="_Toc486318195"/>
      <w:bookmarkStart w:id="12" w:name="_Toc494448423"/>
      <w:permStart w:id="1325890049" w:ed="josh.goolnik@amec.com"/>
      <w:permEnd w:id="1325890049"/>
      <w:r>
        <w:t>Changes in v1.</w:t>
      </w:r>
      <w:r w:rsidR="00F87C3A">
        <w:t>4</w:t>
      </w:r>
      <w:bookmarkEnd w:id="0"/>
    </w:p>
    <w:p w14:paraId="0CB58D8D" w14:textId="498EFED2" w:rsidR="00E85C73" w:rsidRDefault="00BD18A6" w:rsidP="009A43F1">
      <w:pPr>
        <w:pStyle w:val="Heading2"/>
        <w:pBdr>
          <w:bottom w:val="single" w:sz="4" w:space="2" w:color="002060"/>
        </w:pBdr>
      </w:pPr>
      <w:bookmarkStart w:id="13" w:name="_Toc509907264"/>
      <w:r>
        <w:t>About this Document</w:t>
      </w:r>
      <w:bookmarkEnd w:id="13"/>
    </w:p>
    <w:p w14:paraId="0DD28C25" w14:textId="358F7CFB" w:rsidR="0010746C" w:rsidRPr="0010746C" w:rsidRDefault="0010746C" w:rsidP="0010746C">
      <w:pPr>
        <w:pStyle w:val="Heading3"/>
      </w:pPr>
      <w:bookmarkStart w:id="14" w:name="_Toc509907265"/>
      <w:r>
        <w:t>Purpose</w:t>
      </w:r>
      <w:bookmarkEnd w:id="14"/>
    </w:p>
    <w:p w14:paraId="5A96B6E3" w14:textId="34626200" w:rsidR="00DB0E7A" w:rsidRDefault="00DB0E7A" w:rsidP="00DB0E7A">
      <w:bookmarkStart w:id="15" w:name="_Toc509907268"/>
      <w:r>
        <w:t>This document provides a brief overview of the changes made between V1.3 and V1.4 of hub2, along with where further details of each change can be found within the updated functional specification, in addition to a listing of completed bug fixes and outstanding known issues.</w:t>
      </w:r>
    </w:p>
    <w:p w14:paraId="4DCB5DDB" w14:textId="5B6D759E" w:rsidR="00E85C73" w:rsidRDefault="00E85C73" w:rsidP="00E85C73">
      <w:pPr>
        <w:pStyle w:val="Heading2"/>
      </w:pPr>
      <w:r>
        <w:t>Fixed Issues</w:t>
      </w:r>
      <w:bookmarkEnd w:id="15"/>
    </w:p>
    <w:p w14:paraId="7A400279" w14:textId="5BAF5CB2" w:rsidR="00E85C73" w:rsidRDefault="00E85C73" w:rsidP="00E85C73">
      <w:r>
        <w:t xml:space="preserve">The following are a list of issues reported in previously releases that have been fixed </w:t>
      </w:r>
      <w:r w:rsidR="007205E2">
        <w:t>in v1.</w:t>
      </w:r>
      <w:r w:rsidR="00F340A3">
        <w:t xml:space="preserve">4 </w:t>
      </w:r>
      <w:r>
        <w:t>of hub2.</w:t>
      </w:r>
    </w:p>
    <w:p w14:paraId="6E27792A" w14:textId="77777777" w:rsidR="00E85C73" w:rsidRDefault="00E85C73" w:rsidP="00E85C73">
      <w:pPr>
        <w:pStyle w:val="Heading3"/>
        <w:ind w:left="0" w:firstLine="0"/>
      </w:pPr>
      <w:bookmarkStart w:id="16" w:name="_Toc461804168"/>
      <w:bookmarkStart w:id="17" w:name="_Toc465774016"/>
      <w:bookmarkStart w:id="18" w:name="_Toc466359664"/>
      <w:bookmarkStart w:id="19" w:name="_Toc473896524"/>
      <w:bookmarkStart w:id="20" w:name="_Toc485904188"/>
      <w:bookmarkStart w:id="21" w:name="_Toc493666617"/>
      <w:bookmarkStart w:id="22" w:name="_Toc509907269"/>
      <w:r>
        <w:t>Fixed Issues</w:t>
      </w:r>
      <w:bookmarkEnd w:id="16"/>
      <w:bookmarkEnd w:id="17"/>
      <w:bookmarkEnd w:id="18"/>
      <w:bookmarkEnd w:id="19"/>
      <w:bookmarkEnd w:id="20"/>
      <w:bookmarkEnd w:id="21"/>
      <w:bookmarkEnd w:id="22"/>
    </w:p>
    <w:tbl>
      <w:tblPr>
        <w:tblStyle w:val="GridTable4-Accent6"/>
        <w:tblW w:w="10485" w:type="dxa"/>
        <w:tblLook w:val="04A0" w:firstRow="1" w:lastRow="0" w:firstColumn="1" w:lastColumn="0" w:noHBand="0" w:noVBand="1"/>
      </w:tblPr>
      <w:tblGrid>
        <w:gridCol w:w="1271"/>
        <w:gridCol w:w="2693"/>
        <w:gridCol w:w="6521"/>
      </w:tblGrid>
      <w:tr w:rsidR="00E85C73" w14:paraId="4F2F3528" w14:textId="77777777" w:rsidTr="009601C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71" w:type="dxa"/>
          </w:tcPr>
          <w:p w14:paraId="7B6027E1" w14:textId="77777777" w:rsidR="00E85C73" w:rsidRPr="00C85634" w:rsidRDefault="00E85C73" w:rsidP="00E85C73">
            <w:r>
              <w:t>Case</w:t>
            </w:r>
          </w:p>
        </w:tc>
        <w:tc>
          <w:tcPr>
            <w:tcW w:w="2693" w:type="dxa"/>
          </w:tcPr>
          <w:p w14:paraId="32E6EB09" w14:textId="3B10EA64" w:rsidR="00E85C73" w:rsidRPr="00C85634" w:rsidRDefault="00E85C73" w:rsidP="00E85C73">
            <w:pPr>
              <w:cnfStyle w:val="100000000000" w:firstRow="1" w:lastRow="0" w:firstColumn="0" w:lastColumn="0" w:oddVBand="0" w:evenVBand="0" w:oddHBand="0" w:evenHBand="0" w:firstRowFirstColumn="0" w:firstRowLastColumn="0" w:lastRowFirstColumn="0" w:lastRowLastColumn="0"/>
            </w:pPr>
            <w:r>
              <w:t>Title</w:t>
            </w:r>
            <w:r w:rsidR="00C27B0F">
              <w:t xml:space="preserve"> [sic]</w:t>
            </w:r>
          </w:p>
        </w:tc>
        <w:tc>
          <w:tcPr>
            <w:tcW w:w="6521" w:type="dxa"/>
          </w:tcPr>
          <w:p w14:paraId="5FD37B54" w14:textId="136AD7BE" w:rsidR="00E85C73" w:rsidRDefault="00E85C73" w:rsidP="00E85C73">
            <w:pPr>
              <w:cnfStyle w:val="100000000000" w:firstRow="1" w:lastRow="0" w:firstColumn="0" w:lastColumn="0" w:oddVBand="0" w:evenVBand="0" w:oddHBand="0" w:evenHBand="0" w:firstRowFirstColumn="0" w:firstRowLastColumn="0" w:lastRowFirstColumn="0" w:lastRowLastColumn="0"/>
            </w:pPr>
            <w:r>
              <w:t>Details</w:t>
            </w:r>
          </w:p>
        </w:tc>
      </w:tr>
      <w:tr w:rsidR="00DB0E7A" w14:paraId="651F555E" w14:textId="77777777" w:rsidTr="009601C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14:paraId="61173218" w14:textId="15F19626" w:rsidR="00DB0E7A" w:rsidRDefault="00DB0E7A" w:rsidP="00DB0E7A">
            <w:pPr>
              <w:jc w:val="left"/>
            </w:pPr>
            <w:r>
              <w:t>47682</w:t>
            </w:r>
          </w:p>
        </w:tc>
        <w:tc>
          <w:tcPr>
            <w:tcW w:w="2693" w:type="dxa"/>
          </w:tcPr>
          <w:p w14:paraId="51E9B881" w14:textId="2B289EBA" w:rsidR="00DB0E7A" w:rsidRDefault="00DB0E7A" w:rsidP="00DB0E7A">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‘Drawing Type – Wrong Header’</w:t>
            </w:r>
          </w:p>
        </w:tc>
        <w:tc>
          <w:tcPr>
            <w:tcW w:w="6521" w:type="dxa"/>
          </w:tcPr>
          <w:p w14:paraId="0E581B63" w14:textId="452FD918" w:rsidR="00DB0E7A" w:rsidRDefault="00DB0E7A" w:rsidP="00DB0E7A">
            <w:pPr>
              <w:jc w:val="left"/>
              <w:cnfStyle w:val="000000100000" w:firstRow="0" w:lastRow="0" w:firstColumn="0" w:lastColumn="0" w:oddVBand="0" w:evenVBand="0" w:oddHBand="1" w:evenHBand="0" w:firstRowFirstColumn="0" w:firstRowLastColumn="0" w:lastRowFirstColumn="0" w:lastRowLastColumn="0"/>
            </w:pPr>
            <w:r>
              <w:t>The header on the Drawing Type Add and Edit page was corrected from “Activity” to “Drawing Type” .</w:t>
            </w:r>
          </w:p>
        </w:tc>
      </w:tr>
      <w:tr w:rsidR="00DB0E7A" w14:paraId="3D8835A7" w14:textId="77777777" w:rsidTr="009601CB">
        <w:trPr>
          <w:cantSplit/>
        </w:trPr>
        <w:tc>
          <w:tcPr>
            <w:cnfStyle w:val="001000000000" w:firstRow="0" w:lastRow="0" w:firstColumn="1" w:lastColumn="0" w:oddVBand="0" w:evenVBand="0" w:oddHBand="0" w:evenHBand="0" w:firstRowFirstColumn="0" w:firstRowLastColumn="0" w:lastRowFirstColumn="0" w:lastRowLastColumn="0"/>
            <w:tcW w:w="1271" w:type="dxa"/>
          </w:tcPr>
          <w:p w14:paraId="0313C156" w14:textId="6D04D3AC" w:rsidR="00DB0E7A" w:rsidRDefault="00DB0E7A" w:rsidP="00DB0E7A">
            <w:pPr>
              <w:jc w:val="left"/>
            </w:pPr>
            <w:r>
              <w:t>47669</w:t>
            </w:r>
          </w:p>
        </w:tc>
        <w:tc>
          <w:tcPr>
            <w:tcW w:w="2693" w:type="dxa"/>
          </w:tcPr>
          <w:p w14:paraId="27ECA46F" w14:textId="4C5D6B46" w:rsidR="00DB0E7A" w:rsidRDefault="00DB0E7A" w:rsidP="00DB0E7A">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Import – data is updated via Simulate import</w:t>
            </w:r>
          </w:p>
        </w:tc>
        <w:tc>
          <w:tcPr>
            <w:tcW w:w="6521" w:type="dxa"/>
          </w:tcPr>
          <w:p w14:paraId="3C6D05E7" w14:textId="2D3836B4" w:rsidR="00DB0E7A" w:rsidRDefault="00DB0E7A" w:rsidP="00DB0E7A">
            <w:pPr>
              <w:jc w:val="left"/>
              <w:cnfStyle w:val="000000000000" w:firstRow="0" w:lastRow="0" w:firstColumn="0" w:lastColumn="0" w:oddVBand="0" w:evenVBand="0" w:oddHBand="0" w:evenHBand="0" w:firstRowFirstColumn="0" w:firstRowLastColumn="0" w:lastRowFirstColumn="0" w:lastRowLastColumn="0"/>
            </w:pPr>
            <w:r>
              <w:t xml:space="preserve">The Tag Sub System, Procedure System and various MOC columns were incorrectly updated via Simulated imports. </w:t>
            </w:r>
          </w:p>
        </w:tc>
      </w:tr>
      <w:tr w:rsidR="00DB0E7A" w14:paraId="0B121793" w14:textId="184E51AB" w:rsidTr="009601C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14:paraId="645A3F62" w14:textId="2AF70C18" w:rsidR="00DB0E7A" w:rsidRDefault="00DB0E7A" w:rsidP="00DB0E7A">
            <w:pPr>
              <w:jc w:val="left"/>
            </w:pPr>
            <w:r>
              <w:t>47667</w:t>
            </w:r>
          </w:p>
        </w:tc>
        <w:tc>
          <w:tcPr>
            <w:tcW w:w="2693" w:type="dxa"/>
          </w:tcPr>
          <w:p w14:paraId="753E797A" w14:textId="708C4748" w:rsidR="00DB0E7A" w:rsidRDefault="00DB0E7A" w:rsidP="00DB0E7A">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Digital Document – Signed Off Data displayed under incorrect column in PDF</w:t>
            </w:r>
          </w:p>
        </w:tc>
        <w:tc>
          <w:tcPr>
            <w:tcW w:w="6521" w:type="dxa"/>
          </w:tcPr>
          <w:p w14:paraId="78C72637" w14:textId="5DE8AE9B" w:rsidR="00DB0E7A" w:rsidRDefault="00DB0E7A" w:rsidP="00DB0E7A">
            <w:pPr>
              <w:jc w:val="left"/>
              <w:cnfStyle w:val="000000100000" w:firstRow="0" w:lastRow="0" w:firstColumn="0" w:lastColumn="0" w:oddVBand="0" w:evenVBand="0" w:oddHBand="1" w:evenHBand="0" w:firstRowFirstColumn="0" w:firstRowLastColumn="0" w:lastRowFirstColumn="0" w:lastRowLastColumn="0"/>
            </w:pPr>
            <w:r>
              <w:rPr>
                <w:lang w:val="en-US"/>
              </w:rPr>
              <w:t>In rare circumstances, a Digital Document could be created in such a way that the Sign Offs would display in the wrong order.  This has now been fixed and Sign Offs always appear under the correct header.</w:t>
            </w:r>
          </w:p>
        </w:tc>
      </w:tr>
      <w:tr w:rsidR="00DB0E7A" w14:paraId="635ABC74" w14:textId="77777777" w:rsidTr="009601CB">
        <w:trPr>
          <w:cantSplit/>
        </w:trPr>
        <w:tc>
          <w:tcPr>
            <w:cnfStyle w:val="001000000000" w:firstRow="0" w:lastRow="0" w:firstColumn="1" w:lastColumn="0" w:oddVBand="0" w:evenVBand="0" w:oddHBand="0" w:evenHBand="0" w:firstRowFirstColumn="0" w:firstRowLastColumn="0" w:lastRowFirstColumn="0" w:lastRowLastColumn="0"/>
            <w:tcW w:w="1271" w:type="dxa"/>
          </w:tcPr>
          <w:p w14:paraId="08B05DC2" w14:textId="28AB4136" w:rsidR="00DB0E7A" w:rsidRDefault="00DB0E7A" w:rsidP="00DB0E7A">
            <w:pPr>
              <w:jc w:val="left"/>
            </w:pPr>
            <w:r>
              <w:t>47087</w:t>
            </w:r>
          </w:p>
        </w:tc>
        <w:tc>
          <w:tcPr>
            <w:tcW w:w="2693" w:type="dxa"/>
          </w:tcPr>
          <w:p w14:paraId="710999F7" w14:textId="66BFB508" w:rsidR="00DB0E7A" w:rsidRDefault="00DB0E7A" w:rsidP="00DB0E7A">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Azure Redis Cache fails to reconnect automatically</w:t>
            </w:r>
          </w:p>
        </w:tc>
        <w:tc>
          <w:tcPr>
            <w:tcW w:w="6521" w:type="dxa"/>
          </w:tcPr>
          <w:p w14:paraId="1864854E" w14:textId="48AA2219" w:rsidR="00DB0E7A" w:rsidRDefault="00DB0E7A" w:rsidP="00DB0E7A">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Distributed caching is used as part of the hub2 solution to allow repeatedly accessed data to be retrieved more quickly.   Automatic reconnection has been added to facilitate recovery should cache failure occur.</w:t>
            </w:r>
          </w:p>
        </w:tc>
      </w:tr>
      <w:tr w:rsidR="00DB0E7A" w14:paraId="705A5CD2" w14:textId="77777777" w:rsidTr="009601C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14:paraId="4C848004" w14:textId="6C4846FC" w:rsidR="00DB0E7A" w:rsidRDefault="00DB0E7A" w:rsidP="00DB0E7A">
            <w:pPr>
              <w:jc w:val="left"/>
            </w:pPr>
            <w:r>
              <w:t>47747</w:t>
            </w:r>
          </w:p>
        </w:tc>
        <w:tc>
          <w:tcPr>
            <w:tcW w:w="2693" w:type="dxa"/>
          </w:tcPr>
          <w:p w14:paraId="122FF133" w14:textId="1BC374EC" w:rsidR="00DB0E7A" w:rsidRDefault="00DB0E7A" w:rsidP="00DB0E7A">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Admin – Deleting Level A Aliases </w:t>
            </w:r>
          </w:p>
        </w:tc>
        <w:tc>
          <w:tcPr>
            <w:tcW w:w="6521" w:type="dxa"/>
          </w:tcPr>
          <w:p w14:paraId="5444D98A" w14:textId="44BAB850" w:rsidR="00DB0E7A" w:rsidRDefault="00DB0E7A" w:rsidP="00DB0E7A">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When attempting to delete an Alias from the Level A admin screen, the screen does not update and the aliases are not deleted. This has now been fixed.</w:t>
            </w:r>
          </w:p>
        </w:tc>
      </w:tr>
      <w:tr w:rsidR="00DB0E7A" w14:paraId="570BB42B" w14:textId="77777777" w:rsidTr="009601CB">
        <w:trPr>
          <w:cantSplit/>
        </w:trPr>
        <w:tc>
          <w:tcPr>
            <w:cnfStyle w:val="001000000000" w:firstRow="0" w:lastRow="0" w:firstColumn="1" w:lastColumn="0" w:oddVBand="0" w:evenVBand="0" w:oddHBand="0" w:evenHBand="0" w:firstRowFirstColumn="0" w:firstRowLastColumn="0" w:lastRowFirstColumn="0" w:lastRowLastColumn="0"/>
            <w:tcW w:w="1271" w:type="dxa"/>
          </w:tcPr>
          <w:p w14:paraId="6C9B3B9F" w14:textId="3BBF01D7" w:rsidR="00DB0E7A" w:rsidRDefault="00DB0E7A" w:rsidP="00DB0E7A">
            <w:pPr>
              <w:jc w:val="left"/>
            </w:pPr>
            <w:r>
              <w:t xml:space="preserve">47727 </w:t>
            </w:r>
          </w:p>
        </w:tc>
        <w:tc>
          <w:tcPr>
            <w:tcW w:w="2693" w:type="dxa"/>
          </w:tcPr>
          <w:p w14:paraId="1A4B322F" w14:textId="561033FE" w:rsidR="00DB0E7A" w:rsidRDefault="00DB0E7A" w:rsidP="00DB0E7A">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Tagged Item – Incorrect Tag Type for new Tagged Items</w:t>
            </w:r>
          </w:p>
        </w:tc>
        <w:tc>
          <w:tcPr>
            <w:tcW w:w="6521" w:type="dxa"/>
          </w:tcPr>
          <w:p w14:paraId="51D0EC72" w14:textId="20801926" w:rsidR="00DB0E7A" w:rsidRDefault="00DB0E7A" w:rsidP="00DB0E7A">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When creating a new Tagged Item the Type could occasionally be set incorrectly. This has been corrected.</w:t>
            </w:r>
          </w:p>
        </w:tc>
      </w:tr>
    </w:tbl>
    <w:p w14:paraId="4C2BEAD3" w14:textId="71840A1A" w:rsidR="00E85C73" w:rsidRDefault="00F340A3" w:rsidP="00144332">
      <w:pPr>
        <w:pStyle w:val="Heading2"/>
      </w:pPr>
      <w:bookmarkStart w:id="23" w:name="_Toc509907270"/>
      <w:r>
        <w:lastRenderedPageBreak/>
        <w:t xml:space="preserve">Known </w:t>
      </w:r>
      <w:r w:rsidR="00144332">
        <w:t>Issues</w:t>
      </w:r>
      <w:bookmarkEnd w:id="23"/>
    </w:p>
    <w:p w14:paraId="1D87C70B" w14:textId="77777777" w:rsidR="00AC5126" w:rsidRDefault="00F340A3" w:rsidP="00AC5126">
      <w:pPr>
        <w:rPr>
          <w:rStyle w:val="Hyperlink"/>
        </w:rPr>
      </w:pPr>
      <w:r>
        <w:t xml:space="preserve">A full list of </w:t>
      </w:r>
      <w:r>
        <w:rPr>
          <w:rFonts w:ascii="Tahoma" w:hAnsi="Tahoma" w:cs="Tahoma"/>
        </w:rPr>
        <w:t>“</w:t>
      </w:r>
      <w:r>
        <w:t>Known Issues</w:t>
      </w:r>
      <w:r>
        <w:rPr>
          <w:rFonts w:ascii="Tahoma" w:hAnsi="Tahoma" w:cs="Tahoma"/>
        </w:rPr>
        <w:t>”</w:t>
      </w:r>
      <w:r>
        <w:t xml:space="preserve"> can be found at </w:t>
      </w:r>
      <w:hyperlink r:id="rId11" w:history="1">
        <w:r>
          <w:rPr>
            <w:rStyle w:val="Hyperlink"/>
          </w:rPr>
          <w:t>https://qedi-gotechnology.github.io/</w:t>
        </w:r>
      </w:hyperlink>
      <w:bookmarkStart w:id="24" w:name="_Toc509907271"/>
    </w:p>
    <w:p w14:paraId="75E7AAFD" w14:textId="298CE707" w:rsidR="00E85C73" w:rsidRDefault="00144332" w:rsidP="00AC5126">
      <w:pPr>
        <w:pStyle w:val="Heading2"/>
      </w:pPr>
      <w:bookmarkStart w:id="25" w:name="_GoBack"/>
      <w:bookmarkEnd w:id="25"/>
      <w:r>
        <w:t>Features</w:t>
      </w:r>
      <w:bookmarkEnd w:id="24"/>
    </w:p>
    <w:p w14:paraId="0EA05167" w14:textId="52C0F1C1" w:rsidR="00AC0260" w:rsidRDefault="00CA6C3C" w:rsidP="00CA6C3C">
      <w:r>
        <w:t>The following function</w:t>
      </w:r>
      <w:r w:rsidR="00A95F04">
        <w:t>ality has been added in v1.4</w:t>
      </w:r>
      <w:r>
        <w:t xml:space="preserve">.  </w:t>
      </w:r>
    </w:p>
    <w:p w14:paraId="4931D39D" w14:textId="06D4CEAE" w:rsidR="00AC0260" w:rsidRDefault="00CA6C3C" w:rsidP="00CA6C3C">
      <w:r>
        <w:t xml:space="preserve">Items listed under </w:t>
      </w:r>
      <w:r w:rsidRPr="00AC0260">
        <w:rPr>
          <w:b/>
        </w:rPr>
        <w:t>Technical</w:t>
      </w:r>
      <w:r>
        <w:t xml:space="preserve"> should have no impact on functionality and therefore </w:t>
      </w:r>
      <w:r w:rsidR="00F340A3">
        <w:t>are not described in this document.</w:t>
      </w:r>
    </w:p>
    <w:p w14:paraId="0FC21722" w14:textId="6722C2B5" w:rsidR="00CA6C3C" w:rsidRPr="00CA6C3C" w:rsidRDefault="00CA6C3C" w:rsidP="00CA6C3C">
      <w:r>
        <w:t xml:space="preserve">The items under </w:t>
      </w:r>
      <w:r w:rsidRPr="00AC0260">
        <w:rPr>
          <w:b/>
        </w:rPr>
        <w:t>Functional</w:t>
      </w:r>
      <w:r>
        <w:t xml:space="preserve"> change or add functionality to hub2</w:t>
      </w:r>
      <w:r w:rsidR="00F340A3">
        <w:t>; for each,</w:t>
      </w:r>
      <w:r>
        <w:t xml:space="preserve">a brief description </w:t>
      </w:r>
      <w:r w:rsidR="00F340A3">
        <w:t>is provided, along</w:t>
      </w:r>
      <w:r>
        <w:t xml:space="preserve"> with details on where to find further information in the Functional Specification</w:t>
      </w:r>
      <w:r w:rsidR="007A5EE4">
        <w:t xml:space="preserve"> for this version</w:t>
      </w:r>
      <w:r>
        <w:t xml:space="preserve">. </w:t>
      </w:r>
    </w:p>
    <w:p w14:paraId="1FB5502D" w14:textId="479ED41B" w:rsidR="001934E3" w:rsidRDefault="001934E3" w:rsidP="00087916">
      <w:pPr>
        <w:rPr>
          <w:b/>
        </w:rPr>
      </w:pPr>
      <w:r>
        <w:rPr>
          <w:b/>
        </w:rPr>
        <w:t>Technical</w:t>
      </w:r>
    </w:p>
    <w:p w14:paraId="650E673D" w14:textId="347F1D60" w:rsidR="00F87C3A" w:rsidRDefault="00F87C3A" w:rsidP="00EA6A46">
      <w:pPr>
        <w:pStyle w:val="ListParagraph"/>
        <w:numPr>
          <w:ilvl w:val="0"/>
          <w:numId w:val="18"/>
        </w:numPr>
      </w:pPr>
      <w:r>
        <w:t>MVC Code Split out to allow reused in qedID</w:t>
      </w:r>
    </w:p>
    <w:p w14:paraId="1A05C723" w14:textId="165C113F" w:rsidR="00BA624B" w:rsidRDefault="00A95F04" w:rsidP="00EA6A46">
      <w:pPr>
        <w:pStyle w:val="ListParagraph"/>
        <w:numPr>
          <w:ilvl w:val="0"/>
          <w:numId w:val="18"/>
        </w:numPr>
      </w:pPr>
      <w:r>
        <w:t>Reports: Repeated Code</w:t>
      </w:r>
    </w:p>
    <w:p w14:paraId="297DE2C6" w14:textId="0E7A77D5" w:rsidR="00C811ED" w:rsidRDefault="00C811ED" w:rsidP="00EA6A46">
      <w:pPr>
        <w:pStyle w:val="ListParagraph"/>
        <w:numPr>
          <w:ilvl w:val="0"/>
          <w:numId w:val="18"/>
        </w:numPr>
      </w:pPr>
      <w:r>
        <w:t>Remove Punch List Items from Level D Service</w:t>
      </w:r>
    </w:p>
    <w:p w14:paraId="5F27F14A" w14:textId="3CFC64D1" w:rsidR="00087916" w:rsidRPr="00087916" w:rsidRDefault="00087916" w:rsidP="00087916">
      <w:pPr>
        <w:rPr>
          <w:b/>
        </w:rPr>
      </w:pPr>
      <w:r>
        <w:rPr>
          <w:b/>
        </w:rPr>
        <w:t>Functional</w:t>
      </w:r>
    </w:p>
    <w:p w14:paraId="3DE3214A" w14:textId="2EA08566" w:rsidR="004B1B27" w:rsidRDefault="004B1B27" w:rsidP="00EA6A46">
      <w:pPr>
        <w:pStyle w:val="ListParagraph"/>
        <w:numPr>
          <w:ilvl w:val="0"/>
          <w:numId w:val="6"/>
        </w:numPr>
      </w:pPr>
      <w:r>
        <w:t>API</w:t>
      </w:r>
      <w:r w:rsidR="00A95F04">
        <w:t>: Additional Tables</w:t>
      </w:r>
    </w:p>
    <w:p w14:paraId="341C476B" w14:textId="65060D08" w:rsidR="004B1B27" w:rsidRDefault="00800D6A" w:rsidP="004B1B27">
      <w:pPr>
        <w:pStyle w:val="ListParagraph"/>
        <w:numPr>
          <w:ilvl w:val="0"/>
          <w:numId w:val="6"/>
        </w:numPr>
      </w:pPr>
      <w:r>
        <w:t xml:space="preserve">Home Screen – </w:t>
      </w:r>
      <w:r w:rsidR="00A95F04">
        <w:t>Graphical</w:t>
      </w:r>
      <w:r>
        <w:t xml:space="preserve"> </w:t>
      </w:r>
      <w:r w:rsidR="00A95F04">
        <w:t>Dashboard</w:t>
      </w:r>
    </w:p>
    <w:p w14:paraId="12F3E8DA" w14:textId="4AD1FD84" w:rsidR="00C811ED" w:rsidRDefault="00C811ED" w:rsidP="004B1B27">
      <w:pPr>
        <w:pStyle w:val="ListParagraph"/>
        <w:numPr>
          <w:ilvl w:val="0"/>
          <w:numId w:val="6"/>
        </w:numPr>
      </w:pPr>
      <w:r>
        <w:t>Digital Documents: Table Bookmarks</w:t>
      </w:r>
    </w:p>
    <w:p w14:paraId="0724ACB6" w14:textId="66B9C52F" w:rsidR="00C811ED" w:rsidRDefault="00C811ED" w:rsidP="00CF42E2">
      <w:pPr>
        <w:pStyle w:val="ListParagraph"/>
        <w:numPr>
          <w:ilvl w:val="0"/>
          <w:numId w:val="6"/>
        </w:numPr>
      </w:pPr>
      <w:r>
        <w:t>Digital Documents: Editable Header Fields</w:t>
      </w:r>
    </w:p>
    <w:p w14:paraId="7FCE8FD6" w14:textId="42723646" w:rsidR="00C811ED" w:rsidRDefault="00C811ED" w:rsidP="00CF42E2">
      <w:pPr>
        <w:pStyle w:val="ListParagraph"/>
        <w:numPr>
          <w:ilvl w:val="0"/>
          <w:numId w:val="6"/>
        </w:numPr>
      </w:pPr>
      <w:r>
        <w:t>Digital Documents: Step Mapping</w:t>
      </w:r>
    </w:p>
    <w:p w14:paraId="675727B5" w14:textId="4E269C07" w:rsidR="00C811ED" w:rsidRDefault="00C811ED" w:rsidP="004B1B27">
      <w:pPr>
        <w:pStyle w:val="ListParagraph"/>
        <w:numPr>
          <w:ilvl w:val="0"/>
          <w:numId w:val="6"/>
        </w:numPr>
      </w:pPr>
      <w:r>
        <w:t>Piping Fields</w:t>
      </w:r>
    </w:p>
    <w:p w14:paraId="3A3C89D7" w14:textId="57B59692" w:rsidR="00C811ED" w:rsidRDefault="00C811ED" w:rsidP="004B1B27">
      <w:pPr>
        <w:pStyle w:val="ListParagraph"/>
        <w:numPr>
          <w:ilvl w:val="0"/>
          <w:numId w:val="6"/>
        </w:numPr>
      </w:pPr>
      <w:r>
        <w:t>Custom Fields: Reporting</w:t>
      </w:r>
    </w:p>
    <w:p w14:paraId="6C5E51AD" w14:textId="34034EE3" w:rsidR="00C811ED" w:rsidRDefault="00C811ED" w:rsidP="004B1B27">
      <w:pPr>
        <w:pStyle w:val="ListParagraph"/>
        <w:numPr>
          <w:ilvl w:val="0"/>
          <w:numId w:val="6"/>
        </w:numPr>
      </w:pPr>
      <w:r>
        <w:t>Completion Grid</w:t>
      </w:r>
    </w:p>
    <w:p w14:paraId="31B08CC4" w14:textId="5A88012C" w:rsidR="00ED1AD9" w:rsidRDefault="004B1B27" w:rsidP="00ED1AD9">
      <w:pPr>
        <w:pStyle w:val="Heading3"/>
      </w:pPr>
      <w:bookmarkStart w:id="26" w:name="_Toc509907272"/>
      <w:r>
        <w:t>API</w:t>
      </w:r>
      <w:bookmarkEnd w:id="26"/>
    </w:p>
    <w:p w14:paraId="2E2D4117" w14:textId="4CF8D306" w:rsidR="004B1B27" w:rsidRDefault="002422A3" w:rsidP="002422A3">
      <w:pPr>
        <w:rPr>
          <w:b/>
        </w:rPr>
      </w:pPr>
      <w:r>
        <w:rPr>
          <w:b/>
        </w:rPr>
        <w:t xml:space="preserve">Full Details </w:t>
      </w:r>
      <w:r w:rsidR="001C4120">
        <w:rPr>
          <w:b/>
        </w:rPr>
        <w:t xml:space="preserve">in </w:t>
      </w:r>
      <w:r w:rsidR="007F13E5">
        <w:rPr>
          <w:b/>
        </w:rPr>
        <w:t>Swagger API Specification, and supporting document</w:t>
      </w:r>
    </w:p>
    <w:p w14:paraId="5B2E3026" w14:textId="6CCCCD49" w:rsidR="004B1B27" w:rsidRDefault="004B1B27" w:rsidP="007F13E5">
      <w:r>
        <w:t xml:space="preserve">An API has been added to hub2 </w:t>
      </w:r>
      <w:r w:rsidR="007F13E5">
        <w:t xml:space="preserve">to allow data </w:t>
      </w:r>
      <w:r w:rsidR="00C811ED">
        <w:t>in Tagged Items, all Taggable Items, Tag ITR, Tag PWL, Tag Sub System, and Loop Tables</w:t>
      </w:r>
      <w:r w:rsidR="007F13E5">
        <w:t xml:space="preserve"> to be Read, Created, Updated and Deleted. The details of the API endpoints are published in OpenAPI/Swagger format on each instance at the URI: /swagger/v1/swagger.json, and in a </w:t>
      </w:r>
      <w:r w:rsidR="001A48BD">
        <w:t>user-friendly</w:t>
      </w:r>
      <w:r w:rsidR="007F13E5">
        <w:t xml:space="preserve"> format at /swagger. While Swagger provides </w:t>
      </w:r>
      <w:r w:rsidR="001A48BD">
        <w:t>most of</w:t>
      </w:r>
      <w:r w:rsidR="007F13E5">
        <w:t xml:space="preserve"> the functional documentation, an additional document will be available for end-users to explain how to authenticate with the API and perform basic queries.</w:t>
      </w:r>
    </w:p>
    <w:p w14:paraId="07EC6036" w14:textId="067CEB5D" w:rsidR="00DB0E7A" w:rsidRDefault="00DB0E7A" w:rsidP="007F13E5"/>
    <w:p w14:paraId="015DF2AE" w14:textId="630746FF" w:rsidR="00DB0E7A" w:rsidRDefault="00DB0E7A" w:rsidP="007F13E5"/>
    <w:p w14:paraId="293B9DE0" w14:textId="77777777" w:rsidR="00DB0E7A" w:rsidRDefault="00DB0E7A" w:rsidP="007F13E5"/>
    <w:p w14:paraId="75B41564" w14:textId="7F041E26" w:rsidR="004B1B27" w:rsidRDefault="00800D6A" w:rsidP="004B1B27">
      <w:pPr>
        <w:pStyle w:val="Heading3"/>
      </w:pPr>
      <w:bookmarkStart w:id="27" w:name="_Toc509907273"/>
      <w:r>
        <w:t>Home Screen – Graphical Dashboard</w:t>
      </w:r>
      <w:bookmarkEnd w:id="27"/>
    </w:p>
    <w:p w14:paraId="044ED690" w14:textId="745C18E4" w:rsidR="001C4120" w:rsidRDefault="001C4120" w:rsidP="001C4120">
      <w:pPr>
        <w:rPr>
          <w:b/>
        </w:rPr>
      </w:pPr>
      <w:r>
        <w:rPr>
          <w:b/>
        </w:rPr>
        <w:t>Full Details in</w:t>
      </w:r>
      <w:r w:rsidR="00E51EF5">
        <w:rPr>
          <w:b/>
        </w:rPr>
        <w:t xml:space="preserve"> Section</w:t>
      </w:r>
      <w:r>
        <w:rPr>
          <w:b/>
        </w:rPr>
        <w:t xml:space="preserve"> </w:t>
      </w:r>
      <w:r w:rsidR="00800D6A">
        <w:rPr>
          <w:b/>
        </w:rPr>
        <w:t>8: Home Screen</w:t>
      </w:r>
    </w:p>
    <w:p w14:paraId="0C33CCB5" w14:textId="09BDD087" w:rsidR="00E807EB" w:rsidRDefault="00E807EB" w:rsidP="00020AFB">
      <w:pPr>
        <w:jc w:val="center"/>
        <w:rPr>
          <w:b/>
        </w:rPr>
      </w:pPr>
      <w:r w:rsidRPr="00E807EB">
        <w:rPr>
          <w:b/>
          <w:noProof/>
        </w:rPr>
        <w:lastRenderedPageBreak/>
        <w:drawing>
          <wp:inline distT="0" distB="0" distL="0" distR="0" wp14:anchorId="3548BE0E" wp14:editId="76B9290D">
            <wp:extent cx="5895975" cy="3156511"/>
            <wp:effectExtent l="19050" t="19050" r="9525"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7726" cy="3157448"/>
                    </a:xfrm>
                    <a:prstGeom prst="rect">
                      <a:avLst/>
                    </a:prstGeom>
                    <a:ln>
                      <a:solidFill>
                        <a:schemeClr val="accent1"/>
                      </a:solidFill>
                    </a:ln>
                  </pic:spPr>
                </pic:pic>
              </a:graphicData>
            </a:graphic>
          </wp:inline>
        </w:drawing>
      </w:r>
    </w:p>
    <w:p w14:paraId="51F5936C" w14:textId="5E184837" w:rsidR="00E807EB" w:rsidRDefault="00E807EB" w:rsidP="00E807EB">
      <w:pPr>
        <w:pStyle w:val="Figure"/>
      </w:pPr>
      <w:r>
        <w:t>Screenshot of the Front Page Graphical Dashboard</w:t>
      </w:r>
    </w:p>
    <w:p w14:paraId="0C6E45F5" w14:textId="4CD7F536" w:rsidR="00BC05A7" w:rsidRDefault="006018E3" w:rsidP="001C4120">
      <w:r>
        <w:t xml:space="preserve">A front page Graphical Dashboard has been added </w:t>
      </w:r>
      <w:r w:rsidR="00BC05A7">
        <w:t>which displays:</w:t>
      </w:r>
    </w:p>
    <w:p w14:paraId="384DD459" w14:textId="3090EA2B" w:rsidR="00BC05A7" w:rsidRDefault="00BC05A7" w:rsidP="00F0322C">
      <w:pPr>
        <w:pStyle w:val="ListParagraph"/>
        <w:numPr>
          <w:ilvl w:val="0"/>
          <w:numId w:val="24"/>
        </w:numPr>
      </w:pPr>
      <w:r>
        <w:t>Handover (by Type) Progress Arcs</w:t>
      </w:r>
    </w:p>
    <w:p w14:paraId="1D1E6811" w14:textId="283D5182" w:rsidR="00BC05A7" w:rsidRDefault="00BC05A7" w:rsidP="00F0322C">
      <w:pPr>
        <w:pStyle w:val="ListParagraph"/>
        <w:numPr>
          <w:ilvl w:val="0"/>
          <w:numId w:val="24"/>
        </w:numPr>
      </w:pPr>
      <w:r>
        <w:t>Tag ITR (by Class) Progress Arcs</w:t>
      </w:r>
    </w:p>
    <w:p w14:paraId="4C0BFBDA" w14:textId="1CDBCBE5" w:rsidR="00BC05A7" w:rsidRDefault="00BC05A7" w:rsidP="00F0322C">
      <w:pPr>
        <w:pStyle w:val="ListParagraph"/>
        <w:numPr>
          <w:ilvl w:val="0"/>
          <w:numId w:val="24"/>
        </w:numPr>
      </w:pPr>
      <w:r>
        <w:t>Punch List Item (by Category) Progress Arcs</w:t>
      </w:r>
    </w:p>
    <w:p w14:paraId="6FEEB116" w14:textId="4CC3131E" w:rsidR="00BC05A7" w:rsidRDefault="00BC05A7" w:rsidP="00F0322C">
      <w:pPr>
        <w:pStyle w:val="ListParagraph"/>
        <w:numPr>
          <w:ilvl w:val="0"/>
          <w:numId w:val="24"/>
        </w:numPr>
      </w:pPr>
      <w:r>
        <w:t>MOC (by Type) Open/Closed Arcs</w:t>
      </w:r>
    </w:p>
    <w:p w14:paraId="60AC90BF" w14:textId="77777777" w:rsidR="00BC05A7" w:rsidRDefault="00BC05A7" w:rsidP="00F0322C">
      <w:pPr>
        <w:pStyle w:val="ListParagraph"/>
        <w:numPr>
          <w:ilvl w:val="0"/>
          <w:numId w:val="24"/>
        </w:numPr>
      </w:pPr>
      <w:r>
        <w:t>Key Handover (selectable by Administrator) Condensed Skyline</w:t>
      </w:r>
    </w:p>
    <w:p w14:paraId="68432A2A" w14:textId="72FE797F" w:rsidR="00DB0E7A" w:rsidRDefault="00BC05A7" w:rsidP="00F0322C">
      <w:pPr>
        <w:pStyle w:val="ListParagraph"/>
        <w:numPr>
          <w:ilvl w:val="0"/>
          <w:numId w:val="24"/>
        </w:numPr>
      </w:pPr>
      <w:r>
        <w:t>Key Handover (selectable by Administrator) Planned vs Actual S-</w:t>
      </w:r>
      <w:r w:rsidDel="00BC05A7">
        <w:t xml:space="preserve"> </w:t>
      </w:r>
      <w:r>
        <w:t>Curve</w:t>
      </w:r>
    </w:p>
    <w:p w14:paraId="46D71DA8" w14:textId="67380605" w:rsidR="00CF42E2" w:rsidRDefault="00CF42E2" w:rsidP="00CF42E2">
      <w:pPr>
        <w:pStyle w:val="Heading3"/>
      </w:pPr>
      <w:bookmarkStart w:id="28" w:name="_Toc509907274"/>
      <w:r>
        <w:t>Digital Documents: Table Bookmarks</w:t>
      </w:r>
      <w:bookmarkEnd w:id="28"/>
    </w:p>
    <w:p w14:paraId="6B4BD43E" w14:textId="0482D427" w:rsidR="00914713" w:rsidRDefault="00914713" w:rsidP="00914713">
      <w:pPr>
        <w:rPr>
          <w:b/>
        </w:rPr>
      </w:pPr>
      <w:r>
        <w:rPr>
          <w:b/>
        </w:rPr>
        <w:t>Full Details in Section 34.4.1.1.b: Certification Output – Header Table Section</w:t>
      </w:r>
    </w:p>
    <w:p w14:paraId="2A119CFC" w14:textId="76CE994D" w:rsidR="00EE27BD" w:rsidRPr="00914713" w:rsidRDefault="00EE27BD" w:rsidP="00020AFB">
      <w:pPr>
        <w:jc w:val="center"/>
        <w:rPr>
          <w:b/>
        </w:rPr>
      </w:pPr>
      <w:r w:rsidRPr="00EE27BD">
        <w:rPr>
          <w:b/>
          <w:noProof/>
        </w:rPr>
        <w:drawing>
          <wp:inline distT="0" distB="0" distL="0" distR="0" wp14:anchorId="6EDC08B2" wp14:editId="4CAB244A">
            <wp:extent cx="5362575" cy="2683843"/>
            <wp:effectExtent l="19050" t="19050" r="9525"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5664" cy="2690394"/>
                    </a:xfrm>
                    <a:prstGeom prst="rect">
                      <a:avLst/>
                    </a:prstGeom>
                    <a:ln>
                      <a:solidFill>
                        <a:schemeClr val="accent1"/>
                      </a:solidFill>
                    </a:ln>
                  </pic:spPr>
                </pic:pic>
              </a:graphicData>
            </a:graphic>
          </wp:inline>
        </w:drawing>
      </w:r>
    </w:p>
    <w:p w14:paraId="2BA113A3" w14:textId="0FF3FD41" w:rsidR="00EE27BD" w:rsidRDefault="00EE27BD" w:rsidP="00EE27BD">
      <w:pPr>
        <w:pStyle w:val="Figure"/>
      </w:pPr>
      <w:r>
        <w:lastRenderedPageBreak/>
        <w:t>Screenshot showing the new Table Bookmarks Section of Digital Documents</w:t>
      </w:r>
    </w:p>
    <w:p w14:paraId="4E41AC6C" w14:textId="5A2A07F7" w:rsidR="00CF42E2" w:rsidRDefault="00CF42E2" w:rsidP="00CF42E2">
      <w:r>
        <w:t>The Table Bookmarks introduced in v1.3 have been extended to work with</w:t>
      </w:r>
      <w:r w:rsidR="00BC05A7">
        <w:t xml:space="preserve"> </w:t>
      </w:r>
      <w:r>
        <w:t>Digital Documents</w:t>
      </w:r>
      <w:r w:rsidR="00BC05A7">
        <w:t xml:space="preserve"> and can be added via an additional section on the creation screen</w:t>
      </w:r>
      <w:r>
        <w:t xml:space="preserve">.  This is </w:t>
      </w:r>
      <w:r w:rsidR="00BC05A7">
        <w:t xml:space="preserve">accomplished </w:t>
      </w:r>
      <w:r>
        <w:t>by first selecting the table to display and then setting up each column with the information required.</w:t>
      </w:r>
    </w:p>
    <w:p w14:paraId="459993B1" w14:textId="75540068" w:rsidR="00CF42E2" w:rsidRDefault="00CF42E2" w:rsidP="00CF42E2">
      <w:pPr>
        <w:pStyle w:val="Heading3"/>
      </w:pPr>
      <w:bookmarkStart w:id="29" w:name="_Toc509907275"/>
      <w:r>
        <w:t>Digital Documents: Editable Header Fields</w:t>
      </w:r>
      <w:bookmarkEnd w:id="29"/>
    </w:p>
    <w:p w14:paraId="1DA8B6C7" w14:textId="64AA3B4D" w:rsidR="001006F5" w:rsidRDefault="0083600E" w:rsidP="0083600E">
      <w:pPr>
        <w:rPr>
          <w:b/>
        </w:rPr>
      </w:pPr>
      <w:r>
        <w:rPr>
          <w:b/>
        </w:rPr>
        <w:t>Full Details in Section 34.4.1.1.a: Certification Output – Header Section</w:t>
      </w:r>
      <w:r w:rsidR="001006F5">
        <w:rPr>
          <w:b/>
        </w:rPr>
        <w:t xml:space="preserve"> &amp; Section 34.4.4: Certification Output – Document Task Link Add Edit</w:t>
      </w:r>
    </w:p>
    <w:p w14:paraId="71B1F713" w14:textId="79CA8BC7" w:rsidR="00EE27BD" w:rsidRPr="0083600E" w:rsidRDefault="00EE27BD" w:rsidP="0083600E">
      <w:pPr>
        <w:rPr>
          <w:b/>
        </w:rPr>
      </w:pPr>
      <w:r w:rsidRPr="00EE27BD">
        <w:rPr>
          <w:b/>
          <w:noProof/>
        </w:rPr>
        <w:drawing>
          <wp:inline distT="0" distB="0" distL="0" distR="0" wp14:anchorId="6A613ED6" wp14:editId="0D1915E9">
            <wp:extent cx="6661150" cy="16192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1150" cy="1619250"/>
                    </a:xfrm>
                    <a:prstGeom prst="rect">
                      <a:avLst/>
                    </a:prstGeom>
                  </pic:spPr>
                </pic:pic>
              </a:graphicData>
            </a:graphic>
          </wp:inline>
        </w:drawing>
      </w:r>
    </w:p>
    <w:p w14:paraId="302A47ED" w14:textId="1C6327B7" w:rsidR="00EE27BD" w:rsidRDefault="00EE27BD" w:rsidP="00EE27BD">
      <w:pPr>
        <w:pStyle w:val="Figure"/>
      </w:pPr>
      <w:r>
        <w:t>Screenshot with new Editable Checkbox Highlighted.</w:t>
      </w:r>
    </w:p>
    <w:p w14:paraId="49A95D29" w14:textId="3F883E72" w:rsidR="00CF42E2" w:rsidRDefault="00BC05A7" w:rsidP="00CF42E2">
      <w:r>
        <w:t xml:space="preserve">Along with displaying information from within hub2, </w:t>
      </w:r>
      <w:r w:rsidR="00CF42E2">
        <w:t>it is</w:t>
      </w:r>
      <w:r>
        <w:t xml:space="preserve"> now</w:t>
      </w:r>
      <w:r w:rsidR="00CF42E2">
        <w:t xml:space="preserve"> possible to populate the header</w:t>
      </w:r>
      <w:r>
        <w:t>s</w:t>
      </w:r>
      <w:r w:rsidR="00CF42E2">
        <w:t xml:space="preserve"> </w:t>
      </w:r>
      <w:r>
        <w:t>of Digital Document with editable fields in which information can be entered directly. This is useful for Header information which may not be available at the time the Document is generated.</w:t>
      </w:r>
    </w:p>
    <w:p w14:paraId="7F23738D" w14:textId="58442ED9" w:rsidR="00CF42E2" w:rsidRDefault="00BC05A7" w:rsidP="00CF42E2">
      <w:r>
        <w:t xml:space="preserve">It is </w:t>
      </w:r>
      <w:r w:rsidRPr="00F0322C">
        <w:rPr>
          <w:b/>
        </w:rPr>
        <w:t>important</w:t>
      </w:r>
      <w:r>
        <w:t xml:space="preserve"> to note that</w:t>
      </w:r>
      <w:r w:rsidR="00DB5E94">
        <w:t>, at this stage,</w:t>
      </w:r>
      <w:r>
        <w:t xml:space="preserve"> any information entered will</w:t>
      </w:r>
      <w:r w:rsidR="00CF42E2">
        <w:t xml:space="preserve"> be stored directly on the Digital Document</w:t>
      </w:r>
      <w:r>
        <w:t xml:space="preserve"> and </w:t>
      </w:r>
      <w:r w:rsidRPr="00F0322C">
        <w:rPr>
          <w:b/>
        </w:rPr>
        <w:t>not</w:t>
      </w:r>
      <w:r>
        <w:t xml:space="preserve"> imported into hub2 itsel</w:t>
      </w:r>
      <w:r w:rsidR="00DB5E94">
        <w:t>f.</w:t>
      </w:r>
    </w:p>
    <w:p w14:paraId="2FC3C917" w14:textId="418E6489" w:rsidR="00CF42E2" w:rsidRDefault="00CF42E2" w:rsidP="00CF42E2">
      <w:pPr>
        <w:pStyle w:val="Heading3"/>
      </w:pPr>
      <w:bookmarkStart w:id="30" w:name="_Toc509907276"/>
      <w:r>
        <w:t>Digital Documents: Step Mapping</w:t>
      </w:r>
      <w:bookmarkEnd w:id="30"/>
    </w:p>
    <w:p w14:paraId="0EB3AFEB" w14:textId="14A9B800" w:rsidR="001006F5" w:rsidRDefault="001006F5" w:rsidP="001006F5">
      <w:pPr>
        <w:rPr>
          <w:b/>
        </w:rPr>
      </w:pPr>
      <w:r>
        <w:rPr>
          <w:b/>
        </w:rPr>
        <w:t>Full Details in Section: 34.4.1.1.c – Certification Output – Task Section</w:t>
      </w:r>
    </w:p>
    <w:p w14:paraId="4E049DC2" w14:textId="481D9ED2" w:rsidR="00DB0E7A" w:rsidRPr="001006F5" w:rsidRDefault="00DB0E7A" w:rsidP="00DB0E7A">
      <w:pPr>
        <w:jc w:val="center"/>
        <w:rPr>
          <w:b/>
        </w:rPr>
      </w:pPr>
      <w:r w:rsidRPr="00DB0E7A">
        <w:rPr>
          <w:b/>
          <w:noProof/>
        </w:rPr>
        <w:drawing>
          <wp:inline distT="0" distB="0" distL="0" distR="0" wp14:anchorId="3362B49C" wp14:editId="52420FF9">
            <wp:extent cx="4943475" cy="24043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5961" cy="2405556"/>
                    </a:xfrm>
                    <a:prstGeom prst="rect">
                      <a:avLst/>
                    </a:prstGeom>
                  </pic:spPr>
                </pic:pic>
              </a:graphicData>
            </a:graphic>
          </wp:inline>
        </w:drawing>
      </w:r>
    </w:p>
    <w:p w14:paraId="66F652A1" w14:textId="12805FD5" w:rsidR="00DB0E7A" w:rsidRDefault="00DB0E7A" w:rsidP="00DB0E7A">
      <w:pPr>
        <w:pStyle w:val="Figure"/>
      </w:pPr>
      <w:r>
        <w:t>Screenshot highlighting the Task Links Button on the Digital Document Edit Page</w:t>
      </w:r>
    </w:p>
    <w:p w14:paraId="629B10BF" w14:textId="2BE8BE19" w:rsidR="00DB5E94" w:rsidRDefault="00C16B19" w:rsidP="00020AFB">
      <w:r>
        <w:t xml:space="preserve">In the Digital Document Task </w:t>
      </w:r>
      <w:r w:rsidR="00914713">
        <w:t>section,</w:t>
      </w:r>
      <w:r>
        <w:t xml:space="preserve"> it is now possible to add Task Links. A Task Link has a Source Task and a Target Task, which will be on different Digital Documents. If both Digital Documents are assigned to a Tag within the same </w:t>
      </w:r>
      <w:r>
        <w:lastRenderedPageBreak/>
        <w:t>Level E</w:t>
      </w:r>
      <w:r w:rsidR="00DB5E94">
        <w:t xml:space="preserve"> </w:t>
      </w:r>
      <w:r>
        <w:t xml:space="preserve">then when the Source Task is completed the Target Task will be auto populated with the same Task Result answers. </w:t>
      </w:r>
    </w:p>
    <w:p w14:paraId="268F1B9B" w14:textId="1AD18F90" w:rsidR="00DB0E7A" w:rsidRDefault="00DB5E94" w:rsidP="00020AFB">
      <w:r>
        <w:t>This allows the completion of one element of a document to count towards the completion of another, and can reduce any rework that is identified as unnecessary in completing multiple documents.</w:t>
      </w:r>
    </w:p>
    <w:p w14:paraId="5B943D4C" w14:textId="5E1A73EE" w:rsidR="00CF42E2" w:rsidRDefault="00CF42E2" w:rsidP="00CF42E2">
      <w:pPr>
        <w:pStyle w:val="Heading3"/>
      </w:pPr>
      <w:bookmarkStart w:id="31" w:name="_Toc509907277"/>
      <w:r>
        <w:t>Piping Fields</w:t>
      </w:r>
      <w:bookmarkEnd w:id="31"/>
    </w:p>
    <w:p w14:paraId="37DE5544" w14:textId="51AB883F" w:rsidR="002C2379" w:rsidRDefault="002C2379" w:rsidP="002C2379">
      <w:pPr>
        <w:rPr>
          <w:b/>
        </w:rPr>
      </w:pPr>
      <w:r>
        <w:rPr>
          <w:b/>
        </w:rPr>
        <w:t>Full Details in Section 27: Piping</w:t>
      </w:r>
    </w:p>
    <w:p w14:paraId="3C96BCD7" w14:textId="6F388BA3" w:rsidR="002C2379" w:rsidRDefault="002C2379" w:rsidP="002C2379">
      <w:pPr>
        <w:rPr>
          <w:b/>
        </w:rPr>
      </w:pPr>
      <w:r>
        <w:rPr>
          <w:b/>
        </w:rPr>
        <w:t xml:space="preserve">Entity Description </w:t>
      </w:r>
      <w:r w:rsidR="001A48BD">
        <w:rPr>
          <w:b/>
        </w:rPr>
        <w:t>in:</w:t>
      </w:r>
      <w:r>
        <w:rPr>
          <w:b/>
        </w:rPr>
        <w:t xml:space="preserve"> Section 27.3.2 – Test Pack Line, Section 27.3.3 – Test Pack Mechanical Joint and Section 27.3.4 – Test Pack Spool</w:t>
      </w:r>
    </w:p>
    <w:p w14:paraId="6751D8EF" w14:textId="7E43BAEE" w:rsidR="00DB0E7A" w:rsidRDefault="00DB0E7A" w:rsidP="002C2379">
      <w:pPr>
        <w:rPr>
          <w:b/>
        </w:rPr>
      </w:pPr>
      <w:r w:rsidRPr="00DB0E7A">
        <w:rPr>
          <w:b/>
          <w:noProof/>
        </w:rPr>
        <w:drawing>
          <wp:inline distT="0" distB="0" distL="0" distR="0" wp14:anchorId="2CB4F088" wp14:editId="26A2C769">
            <wp:extent cx="6661150" cy="3248025"/>
            <wp:effectExtent l="19050" t="19050" r="2540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61150" cy="3248025"/>
                    </a:xfrm>
                    <a:prstGeom prst="rect">
                      <a:avLst/>
                    </a:prstGeom>
                    <a:ln>
                      <a:solidFill>
                        <a:schemeClr val="accent1"/>
                      </a:solidFill>
                    </a:ln>
                  </pic:spPr>
                </pic:pic>
              </a:graphicData>
            </a:graphic>
          </wp:inline>
        </w:drawing>
      </w:r>
    </w:p>
    <w:p w14:paraId="076729C9" w14:textId="343867FE" w:rsidR="00DB0E7A" w:rsidRPr="002C2379" w:rsidRDefault="00DB0E7A" w:rsidP="00DB0E7A">
      <w:pPr>
        <w:pStyle w:val="Figure"/>
      </w:pPr>
      <w:r>
        <w:t>Screenshot highlighting the Lines, Spools and Mechanical Joints on the Test Pack Edit Page</w:t>
      </w:r>
    </w:p>
    <w:p w14:paraId="72513FB8" w14:textId="58D476C4" w:rsidR="00AA2EED" w:rsidRPr="00AA2EED" w:rsidRDefault="00AA2EED" w:rsidP="00AA2EED">
      <w:r>
        <w:t xml:space="preserve">The Test Pack section has been extended with the ability to add information on the Spools, Lines and Mechanical Joints associated with the Test Pack.  This information is </w:t>
      </w:r>
      <w:r w:rsidR="00DB5E94">
        <w:t xml:space="preserve">also </w:t>
      </w:r>
      <w:r>
        <w:t xml:space="preserve">now available as Table Bookmarks for both the Digital Documents and the DOTX Templates. </w:t>
      </w:r>
    </w:p>
    <w:p w14:paraId="61006493" w14:textId="78718FC6" w:rsidR="00CF42E2" w:rsidRDefault="00CF42E2" w:rsidP="00CF42E2">
      <w:pPr>
        <w:pStyle w:val="Heading3"/>
      </w:pPr>
      <w:bookmarkStart w:id="32" w:name="_Toc509907278"/>
      <w:r>
        <w:t>Custom Fields: Reporting</w:t>
      </w:r>
      <w:bookmarkEnd w:id="32"/>
    </w:p>
    <w:p w14:paraId="37A59E29" w14:textId="6B01922D" w:rsidR="00954460" w:rsidRPr="00954460" w:rsidRDefault="00954460" w:rsidP="00954460">
      <w:pPr>
        <w:rPr>
          <w:b/>
        </w:rPr>
      </w:pPr>
      <w:r>
        <w:rPr>
          <w:b/>
        </w:rPr>
        <w:t>Ful</w:t>
      </w:r>
      <w:r w:rsidR="00E66F54">
        <w:rPr>
          <w:b/>
        </w:rPr>
        <w:t>l Details in Section 39.</w:t>
      </w:r>
      <w:r>
        <w:rPr>
          <w:b/>
        </w:rPr>
        <w:t xml:space="preserve">4.3 – Reporting – Available Fields </w:t>
      </w:r>
    </w:p>
    <w:p w14:paraId="1CCCEE75" w14:textId="066FC497" w:rsidR="00AA2EED" w:rsidRDefault="00AA2EED" w:rsidP="00AA2EED">
      <w:r>
        <w:t xml:space="preserve">The Custom Fields which can be added to Tagged Items and all Tag Extensions can now be added </w:t>
      </w:r>
      <w:r w:rsidR="00DB5E94">
        <w:t>(and searched for) on both Detailed and Summary reports created by users.</w:t>
      </w:r>
    </w:p>
    <w:p w14:paraId="7D33196B" w14:textId="3A271B1C" w:rsidR="002827C6" w:rsidRDefault="002827C6">
      <w:pPr>
        <w:spacing w:after="0" w:line="240" w:lineRule="auto"/>
        <w:jc w:val="left"/>
      </w:pPr>
      <w:r>
        <w:br w:type="page"/>
      </w:r>
    </w:p>
    <w:p w14:paraId="671F3EAE" w14:textId="0505EDB0" w:rsidR="00CF42E2" w:rsidRDefault="00CF42E2" w:rsidP="00CF42E2">
      <w:pPr>
        <w:pStyle w:val="Heading3"/>
      </w:pPr>
      <w:bookmarkStart w:id="33" w:name="_Toc509907279"/>
      <w:r>
        <w:lastRenderedPageBreak/>
        <w:t>Completion Grid</w:t>
      </w:r>
      <w:bookmarkEnd w:id="33"/>
    </w:p>
    <w:p w14:paraId="4F7C1DE0" w14:textId="7E682009" w:rsidR="00E51EF5" w:rsidRDefault="00E51EF5" w:rsidP="00E51EF5">
      <w:pPr>
        <w:rPr>
          <w:b/>
        </w:rPr>
      </w:pPr>
      <w:r>
        <w:rPr>
          <w:b/>
        </w:rPr>
        <w:t xml:space="preserve">Full Details in Section 40: </w:t>
      </w:r>
      <w:r w:rsidR="00BE1E27">
        <w:rPr>
          <w:b/>
        </w:rPr>
        <w:t>Completions Grid</w:t>
      </w:r>
    </w:p>
    <w:p w14:paraId="7BA20768" w14:textId="4D765428" w:rsidR="00DB0E7A" w:rsidRDefault="00DB0E7A" w:rsidP="00E51EF5">
      <w:r w:rsidRPr="00DB0E7A">
        <w:rPr>
          <w:noProof/>
        </w:rPr>
        <w:drawing>
          <wp:inline distT="0" distB="0" distL="0" distR="0" wp14:anchorId="6A4DE418" wp14:editId="0CB72472">
            <wp:extent cx="6661150" cy="3867150"/>
            <wp:effectExtent l="19050" t="19050" r="254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61150" cy="3867150"/>
                    </a:xfrm>
                    <a:prstGeom prst="rect">
                      <a:avLst/>
                    </a:prstGeom>
                    <a:ln>
                      <a:solidFill>
                        <a:schemeClr val="accent1"/>
                      </a:solidFill>
                    </a:ln>
                  </pic:spPr>
                </pic:pic>
              </a:graphicData>
            </a:graphic>
          </wp:inline>
        </w:drawing>
      </w:r>
    </w:p>
    <w:p w14:paraId="4F875806" w14:textId="06709E8E" w:rsidR="00DB0E7A" w:rsidRPr="00E51EF5" w:rsidRDefault="00DB0E7A" w:rsidP="00AC7489">
      <w:pPr>
        <w:pStyle w:val="Figure"/>
      </w:pPr>
      <w:r>
        <w:t>Screenshot of the Completions Grid, showing a list of all Systems</w:t>
      </w:r>
    </w:p>
    <w:p w14:paraId="3D88FFC8" w14:textId="77777777" w:rsidR="00DB5E94" w:rsidRDefault="00AA2EED" w:rsidP="00AA2EED">
      <w:r>
        <w:t xml:space="preserve">A new Graphical Report </w:t>
      </w:r>
      <w:r w:rsidR="009D5683">
        <w:t>known</w:t>
      </w:r>
      <w:r>
        <w:t xml:space="preserve"> as the Completion Grid has been added</w:t>
      </w:r>
      <w:r w:rsidR="00DB5E94">
        <w:t xml:space="preserve"> to hub2.</w:t>
      </w:r>
    </w:p>
    <w:p w14:paraId="3FD1BA6A" w14:textId="2C696DA2" w:rsidR="00DB5E94" w:rsidRDefault="00DB5E94" w:rsidP="00AA2EED">
      <w:r>
        <w:t>When viewed the report</w:t>
      </w:r>
      <w:r w:rsidR="00AA2EED">
        <w:t xml:space="preserve"> shows the ITR progress </w:t>
      </w:r>
      <w:r>
        <w:t>as a</w:t>
      </w:r>
      <w:r w:rsidR="00AA2EED">
        <w:t xml:space="preserve"> </w:t>
      </w:r>
      <w:r>
        <w:t>percentage for each System.</w:t>
      </w:r>
      <w:r w:rsidR="00AA2EED">
        <w:t xml:space="preserve">  </w:t>
      </w:r>
    </w:p>
    <w:p w14:paraId="23FD8E69" w14:textId="639F9D07" w:rsidR="00DB5E94" w:rsidRDefault="00DB5E94" w:rsidP="00AA2EED">
      <w:r>
        <w:t>The report is interactive; c</w:t>
      </w:r>
      <w:r w:rsidR="00AA2EED">
        <w:t xml:space="preserve">licking on any of the Systems will show the progress of each Sub System under that System.  </w:t>
      </w:r>
    </w:p>
    <w:p w14:paraId="6998BDA7" w14:textId="41A1DF5B" w:rsidR="00AA2EED" w:rsidRPr="00AA2EED" w:rsidRDefault="00AA2EED" w:rsidP="00AA2EED">
      <w:r>
        <w:t>Clicking on any Sub System will then bring up a screen showing the progress of the ITRs, Punch List, MOCs an</w:t>
      </w:r>
      <w:r w:rsidR="009D5683">
        <w:t xml:space="preserve">d Handovers for that Sub System, with tabs to get all lists of all the Tag ITRs, Punch Lists and MOCs associated with the selected Sub System. </w:t>
      </w:r>
      <w:bookmarkEnd w:id="1"/>
      <w:bookmarkEnd w:id="2"/>
      <w:bookmarkEnd w:id="3"/>
      <w:bookmarkEnd w:id="4"/>
      <w:bookmarkEnd w:id="5"/>
      <w:bookmarkEnd w:id="6"/>
      <w:bookmarkEnd w:id="7"/>
      <w:bookmarkEnd w:id="8"/>
      <w:bookmarkEnd w:id="9"/>
      <w:bookmarkEnd w:id="10"/>
      <w:bookmarkEnd w:id="11"/>
      <w:bookmarkEnd w:id="12"/>
    </w:p>
    <w:sectPr w:rsidR="00AA2EED" w:rsidRPr="00AA2EED" w:rsidSect="004B30B1">
      <w:headerReference w:type="default" r:id="rId18"/>
      <w:footerReference w:type="default" r:id="rId19"/>
      <w:pgSz w:w="11906" w:h="16838"/>
      <w:pgMar w:top="1560" w:right="707" w:bottom="1276" w:left="709" w:header="709"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5BE0C" w14:textId="77777777" w:rsidR="004F1850" w:rsidRDefault="004F1850" w:rsidP="00DE3F25">
      <w:pPr>
        <w:spacing w:after="0" w:line="240" w:lineRule="auto"/>
      </w:pPr>
      <w:r>
        <w:separator/>
      </w:r>
    </w:p>
  </w:endnote>
  <w:endnote w:type="continuationSeparator" w:id="0">
    <w:p w14:paraId="31A9BB41" w14:textId="77777777" w:rsidR="004F1850" w:rsidRDefault="004F1850" w:rsidP="00DE3F25">
      <w:pPr>
        <w:spacing w:after="0" w:line="240" w:lineRule="auto"/>
      </w:pPr>
      <w:r>
        <w:continuationSeparator/>
      </w:r>
    </w:p>
  </w:endnote>
  <w:endnote w:type="continuationNotice" w:id="1">
    <w:p w14:paraId="1C3B8268" w14:textId="77777777" w:rsidR="004F1850" w:rsidRDefault="004F18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DaxlinePro-Bold">
    <w:altName w:val="Times New Roman"/>
    <w:panose1 w:val="02000503060000020004"/>
    <w:charset w:val="00"/>
    <w:family w:val="modern"/>
    <w:notTrueType/>
    <w:pitch w:val="variable"/>
    <w:sig w:usb0="A00002EF" w:usb1="4000A4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3D2A8" w14:textId="667C82C5" w:rsidR="00C3614E" w:rsidRPr="00701828" w:rsidRDefault="00C3614E" w:rsidP="00706052">
    <w:pPr>
      <w:pStyle w:val="Footer"/>
      <w:tabs>
        <w:tab w:val="clear" w:pos="9356"/>
        <w:tab w:val="right" w:pos="10490"/>
      </w:tabs>
    </w:pPr>
    <w:r>
      <mc:AlternateContent>
        <mc:Choice Requires="wps">
          <w:drawing>
            <wp:anchor distT="0" distB="0" distL="114300" distR="114300" simplePos="0" relativeHeight="251658245" behindDoc="0" locked="0" layoutInCell="1" allowOverlap="1" wp14:anchorId="3A65215E" wp14:editId="606DF526">
              <wp:simplePos x="0" y="0"/>
              <wp:positionH relativeFrom="column">
                <wp:posOffset>-21590</wp:posOffset>
              </wp:positionH>
              <wp:positionV relativeFrom="paragraph">
                <wp:posOffset>-3810</wp:posOffset>
              </wp:positionV>
              <wp:extent cx="6686550" cy="0"/>
              <wp:effectExtent l="19050" t="17145" r="19050" b="20955"/>
              <wp:wrapNone/>
              <wp:docPr id="21"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0" cy="0"/>
                      </a:xfrm>
                      <a:prstGeom prst="straightConnector1">
                        <a:avLst/>
                      </a:prstGeom>
                      <a:noFill/>
                      <a:ln w="25400">
                        <a:solidFill>
                          <a:srgbClr val="002D6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0481B9" id="_x0000_t32" coordsize="21600,21600" o:spt="32" o:oned="t" path="m,l21600,21600e" filled="f">
              <v:path arrowok="t" fillok="f" o:connecttype="none"/>
              <o:lock v:ext="edit" shapetype="t"/>
            </v:shapetype>
            <v:shape id="AutoShape 50" o:spid="_x0000_s1026" type="#_x0000_t32" style="position:absolute;margin-left:-1.7pt;margin-top:-.3pt;width:526.5pt;height:0;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" strokecolor="#002d62" strokeweight="2pt"/>
          </w:pict>
        </mc:Fallback>
      </mc:AlternateContent>
    </w:r>
    <w:r w:rsidRPr="00701828">
      <w:tab/>
    </w:r>
    <w:r>
      <w:t>Page</w:t>
    </w:r>
    <w:r w:rsidRPr="00701828">
      <w:t xml:space="preserve"> </w:t>
    </w:r>
    <w:r>
      <w:fldChar w:fldCharType="begin"/>
    </w:r>
    <w:r>
      <w:instrText xml:space="preserve"> PAGE  \* Arabic  \* MERGEFORMAT </w:instrText>
    </w:r>
    <w:r>
      <w:fldChar w:fldCharType="separate"/>
    </w:r>
    <w:r w:rsidR="00AC5126">
      <w:t>6</w:t>
    </w:r>
    <w:r>
      <w:fldChar w:fldCharType="end"/>
    </w:r>
    <w:r w:rsidRPr="00701828">
      <w:t xml:space="preserve"> of </w:t>
    </w:r>
    <w:r w:rsidR="004F1850">
      <w:fldChar w:fldCharType="begin"/>
    </w:r>
    <w:r w:rsidR="004F1850">
      <w:instrText xml:space="preserve"> NUMPAGES  \* Arabic  \* MERGEFORMAT </w:instrText>
    </w:r>
    <w:r w:rsidR="004F1850">
      <w:fldChar w:fldCharType="separate"/>
    </w:r>
    <w:r w:rsidR="00AC5126">
      <w:t>6</w:t>
    </w:r>
    <w:r w:rsidR="004F1850">
      <w:fldChar w:fldCharType="end"/>
    </w:r>
    <w:r w:rsidRPr="00701828">
      <w:tab/>
      <w:t xml:space="preserve">Revision </w:t>
    </w:r>
    <w:r>
      <w:t>0</w:t>
    </w:r>
  </w:p>
  <w:p w14:paraId="68A40F44" w14:textId="2956574E" w:rsidR="00C3614E" w:rsidRPr="00143351" w:rsidRDefault="00C3614E" w:rsidP="00143351">
    <w:pPr>
      <w:pStyle w:val="Footer"/>
    </w:pPr>
  </w:p>
  <w:p w14:paraId="26E85934" w14:textId="77777777" w:rsidR="00C3614E" w:rsidRDefault="00C3614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228AD" w14:textId="77777777" w:rsidR="004F1850" w:rsidRDefault="004F1850" w:rsidP="00DE3F25">
      <w:pPr>
        <w:spacing w:after="0" w:line="240" w:lineRule="auto"/>
      </w:pPr>
      <w:r>
        <w:separator/>
      </w:r>
    </w:p>
  </w:footnote>
  <w:footnote w:type="continuationSeparator" w:id="0">
    <w:p w14:paraId="76DF4870" w14:textId="77777777" w:rsidR="004F1850" w:rsidRDefault="004F1850" w:rsidP="00DE3F25">
      <w:pPr>
        <w:spacing w:after="0" w:line="240" w:lineRule="auto"/>
      </w:pPr>
      <w:r>
        <w:continuationSeparator/>
      </w:r>
    </w:p>
  </w:footnote>
  <w:footnote w:type="continuationNotice" w:id="1">
    <w:p w14:paraId="46BAC60E" w14:textId="77777777" w:rsidR="004F1850" w:rsidRDefault="004F18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7327F" w14:textId="3AAD761A" w:rsidR="00C3614E" w:rsidRPr="00143351" w:rsidRDefault="00C3614E" w:rsidP="00706052">
    <w:pPr>
      <w:pStyle w:val="Headermain"/>
      <w:tabs>
        <w:tab w:val="clear" w:pos="4513"/>
        <w:tab w:val="clear" w:pos="9026"/>
        <w:tab w:val="clear" w:pos="9063"/>
        <w:tab w:val="left" w:pos="6147"/>
      </w:tabs>
      <w:spacing w:after="720"/>
    </w:pPr>
    <w:r>
      <w:rPr>
        <w:noProof/>
        <w:lang w:eastAsia="en-GB"/>
      </w:rPr>
      <mc:AlternateContent>
        <mc:Choice Requires="wps">
          <w:drawing>
            <wp:anchor distT="0" distB="0" distL="114300" distR="114300" simplePos="0" relativeHeight="251658247" behindDoc="0" locked="0" layoutInCell="1" allowOverlap="1" wp14:anchorId="74901F56" wp14:editId="0280B068">
              <wp:simplePos x="0" y="0"/>
              <wp:positionH relativeFrom="column">
                <wp:posOffset>0</wp:posOffset>
              </wp:positionH>
              <wp:positionV relativeFrom="paragraph">
                <wp:posOffset>511810</wp:posOffset>
              </wp:positionV>
              <wp:extent cx="6686550" cy="0"/>
              <wp:effectExtent l="19050" t="17145" r="19050" b="20955"/>
              <wp:wrapNone/>
              <wp:docPr id="41"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0" cy="0"/>
                      </a:xfrm>
                      <a:prstGeom prst="straightConnector1">
                        <a:avLst/>
                      </a:prstGeom>
                      <a:noFill/>
                      <a:ln w="25400">
                        <a:solidFill>
                          <a:srgbClr val="002D6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482D63" id="_x0000_t32" coordsize="21600,21600" o:spt="32" o:oned="t" path="m,l21600,21600e" filled="f">
              <v:path arrowok="t" fillok="f" o:connecttype="none"/>
              <o:lock v:ext="edit" shapetype="t"/>
            </v:shapetype>
            <v:shape id="AutoShape 50" o:spid="_x0000_s1026" type="#_x0000_t32" style="position:absolute;margin-left:0;margin-top:40.3pt;width:526.5pt;height:0;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" strokecolor="#002d62" strokeweight="2pt"/>
          </w:pict>
        </mc:Fallback>
      </mc:AlternateContent>
    </w:r>
    <w:r>
      <w:rPr>
        <w:noProof/>
        <w:lang w:eastAsia="en-GB"/>
      </w:rPr>
      <w:drawing>
        <wp:anchor distT="0" distB="0" distL="114300" distR="114300" simplePos="0" relativeHeight="251658246" behindDoc="0" locked="0" layoutInCell="1" allowOverlap="1" wp14:anchorId="4FB3A1C2" wp14:editId="3951748E">
          <wp:simplePos x="0" y="0"/>
          <wp:positionH relativeFrom="margin">
            <wp:align>right</wp:align>
          </wp:positionH>
          <wp:positionV relativeFrom="paragraph">
            <wp:posOffset>-97163</wp:posOffset>
          </wp:positionV>
          <wp:extent cx="819150" cy="524510"/>
          <wp:effectExtent l="0" t="0" r="0" b="8890"/>
          <wp:wrapNone/>
          <wp:docPr id="35" name="Picture 28" descr="Qedi_Logos/QEDI_Logo_2_Col_Coated_Positiv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Qedi_Logos/QEDI_Logo_2_Col_Coated_Positive.eps"/>
                  <pic:cNvPicPr>
                    <a:picLocks noChangeAspect="1" noChangeArrowheads="1"/>
                  </pic:cNvPicPr>
                </pic:nvPicPr>
                <pic:blipFill>
                  <a:blip r:embed="rId1"/>
                  <a:srcRect/>
                  <a:stretch>
                    <a:fillRect/>
                  </a:stretch>
                </pic:blipFill>
                <pic:spPr bwMode="auto">
                  <a:xfrm>
                    <a:off x="0" y="0"/>
                    <a:ext cx="819150" cy="524510"/>
                  </a:xfrm>
                  <a:prstGeom prst="rect">
                    <a:avLst/>
                  </a:prstGeom>
                  <a:noFill/>
                  <a:ln w="9525">
                    <a:noFill/>
                    <a:miter lim="800000"/>
                    <a:headEnd/>
                    <a:tailEnd/>
                  </a:ln>
                </pic:spPr>
              </pic:pic>
            </a:graphicData>
          </a:graphic>
        </wp:anchor>
      </w:drawing>
    </w:r>
  </w:p>
  <w:p w14:paraId="23F72E8E" w14:textId="77777777" w:rsidR="00C3614E" w:rsidRDefault="00C361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DC1"/>
    <w:multiLevelType w:val="hybridMultilevel"/>
    <w:tmpl w:val="55CE3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D576E"/>
    <w:multiLevelType w:val="hybridMultilevel"/>
    <w:tmpl w:val="E0FE3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92705"/>
    <w:multiLevelType w:val="hybridMultilevel"/>
    <w:tmpl w:val="51E4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C77C4E"/>
    <w:multiLevelType w:val="hybridMultilevel"/>
    <w:tmpl w:val="9CC80CCC"/>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D0C7EAF"/>
    <w:multiLevelType w:val="hybridMultilevel"/>
    <w:tmpl w:val="9BF0C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D84093"/>
    <w:multiLevelType w:val="hybridMultilevel"/>
    <w:tmpl w:val="15B88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296B9F"/>
    <w:multiLevelType w:val="hybridMultilevel"/>
    <w:tmpl w:val="156AE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935DD4"/>
    <w:multiLevelType w:val="hybridMultilevel"/>
    <w:tmpl w:val="40709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B1CBB"/>
    <w:multiLevelType w:val="hybridMultilevel"/>
    <w:tmpl w:val="CFFC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967054"/>
    <w:multiLevelType w:val="hybridMultilevel"/>
    <w:tmpl w:val="469E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003941"/>
    <w:multiLevelType w:val="hybridMultilevel"/>
    <w:tmpl w:val="64E88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2096B"/>
    <w:multiLevelType w:val="hybridMultilevel"/>
    <w:tmpl w:val="121C0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C117DC"/>
    <w:multiLevelType w:val="hybridMultilevel"/>
    <w:tmpl w:val="111A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0777F3"/>
    <w:multiLevelType w:val="multilevel"/>
    <w:tmpl w:val="18F0F3D8"/>
    <w:lvl w:ilvl="0">
      <w:start w:val="1"/>
      <w:numFmt w:val="decimal"/>
      <w:pStyle w:val="Heading1"/>
      <w:lvlText w:val="SECTION %1."/>
      <w:lvlJc w:val="left"/>
      <w:pPr>
        <w:ind w:left="567" w:hanging="567"/>
      </w:pPr>
      <w:rPr>
        <w:rFonts w:hint="default"/>
      </w:rPr>
    </w:lvl>
    <w:lvl w:ilvl="1">
      <w:start w:val="1"/>
      <w:numFmt w:val="decimal"/>
      <w:pStyle w:val="Heading2"/>
      <w:lvlText w:val="Section %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14" w15:restartNumberingAfterBreak="0">
    <w:nsid w:val="4CC575E2"/>
    <w:multiLevelType w:val="hybridMultilevel"/>
    <w:tmpl w:val="4E34B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FA4247"/>
    <w:multiLevelType w:val="hybridMultilevel"/>
    <w:tmpl w:val="DE501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24328CC"/>
    <w:multiLevelType w:val="hybridMultilevel"/>
    <w:tmpl w:val="C34E3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AE1DB1"/>
    <w:multiLevelType w:val="hybridMultilevel"/>
    <w:tmpl w:val="8EA86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61C7538A"/>
    <w:multiLevelType w:val="hybridMultilevel"/>
    <w:tmpl w:val="3E54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57022C"/>
    <w:multiLevelType w:val="hybridMultilevel"/>
    <w:tmpl w:val="06B80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7E123D"/>
    <w:multiLevelType w:val="hybridMultilevel"/>
    <w:tmpl w:val="9E78E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2"/>
  </w:num>
  <w:num w:numId="2">
    <w:abstractNumId w:val="13"/>
  </w:num>
  <w:num w:numId="3">
    <w:abstractNumId w:val="13"/>
  </w:num>
  <w:num w:numId="4">
    <w:abstractNumId w:val="18"/>
  </w:num>
  <w:num w:numId="5">
    <w:abstractNumId w:val="3"/>
  </w:num>
  <w:num w:numId="6">
    <w:abstractNumId w:val="9"/>
  </w:num>
  <w:num w:numId="7">
    <w:abstractNumId w:val="12"/>
  </w:num>
  <w:num w:numId="8">
    <w:abstractNumId w:val="5"/>
  </w:num>
  <w:num w:numId="9">
    <w:abstractNumId w:val="17"/>
  </w:num>
  <w:num w:numId="10">
    <w:abstractNumId w:val="0"/>
  </w:num>
  <w:num w:numId="11">
    <w:abstractNumId w:val="1"/>
  </w:num>
  <w:num w:numId="12">
    <w:abstractNumId w:val="7"/>
  </w:num>
  <w:num w:numId="13">
    <w:abstractNumId w:val="21"/>
  </w:num>
  <w:num w:numId="14">
    <w:abstractNumId w:val="2"/>
  </w:num>
  <w:num w:numId="15">
    <w:abstractNumId w:val="10"/>
  </w:num>
  <w:num w:numId="16">
    <w:abstractNumId w:val="4"/>
  </w:num>
  <w:num w:numId="17">
    <w:abstractNumId w:val="14"/>
  </w:num>
  <w:num w:numId="18">
    <w:abstractNumId w:val="8"/>
  </w:num>
  <w:num w:numId="19">
    <w:abstractNumId w:val="16"/>
  </w:num>
  <w:num w:numId="20">
    <w:abstractNumId w:val="19"/>
  </w:num>
  <w:num w:numId="21">
    <w:abstractNumId w:val="15"/>
  </w:num>
  <w:num w:numId="22">
    <w:abstractNumId w:val="11"/>
  </w:num>
  <w:num w:numId="23">
    <w:abstractNumId w:val="20"/>
  </w:num>
  <w:num w:numId="24">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7C7"/>
    <w:rsid w:val="0000145E"/>
    <w:rsid w:val="00001C46"/>
    <w:rsid w:val="000026B0"/>
    <w:rsid w:val="00002D57"/>
    <w:rsid w:val="00004325"/>
    <w:rsid w:val="00004960"/>
    <w:rsid w:val="00004E37"/>
    <w:rsid w:val="00005382"/>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0AFB"/>
    <w:rsid w:val="000214C3"/>
    <w:rsid w:val="00021890"/>
    <w:rsid w:val="0002243B"/>
    <w:rsid w:val="000237FB"/>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944"/>
    <w:rsid w:val="00035232"/>
    <w:rsid w:val="000353BF"/>
    <w:rsid w:val="000353E4"/>
    <w:rsid w:val="00035AE9"/>
    <w:rsid w:val="00036397"/>
    <w:rsid w:val="000365D6"/>
    <w:rsid w:val="000367E4"/>
    <w:rsid w:val="000375FE"/>
    <w:rsid w:val="000400D4"/>
    <w:rsid w:val="00041021"/>
    <w:rsid w:val="00041809"/>
    <w:rsid w:val="00041AC7"/>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29D"/>
    <w:rsid w:val="00063EE5"/>
    <w:rsid w:val="000640BD"/>
    <w:rsid w:val="000642F2"/>
    <w:rsid w:val="0006438D"/>
    <w:rsid w:val="00064AE8"/>
    <w:rsid w:val="000652EC"/>
    <w:rsid w:val="00066D38"/>
    <w:rsid w:val="0006764F"/>
    <w:rsid w:val="0006784A"/>
    <w:rsid w:val="00067EA6"/>
    <w:rsid w:val="000705ED"/>
    <w:rsid w:val="00070CD4"/>
    <w:rsid w:val="00071154"/>
    <w:rsid w:val="00071D38"/>
    <w:rsid w:val="00072CC0"/>
    <w:rsid w:val="00073013"/>
    <w:rsid w:val="0007343F"/>
    <w:rsid w:val="0007353E"/>
    <w:rsid w:val="00073707"/>
    <w:rsid w:val="00074249"/>
    <w:rsid w:val="0007435E"/>
    <w:rsid w:val="00074B35"/>
    <w:rsid w:val="00074B73"/>
    <w:rsid w:val="000752D2"/>
    <w:rsid w:val="00075DE0"/>
    <w:rsid w:val="000761A3"/>
    <w:rsid w:val="00076E01"/>
    <w:rsid w:val="00077EB5"/>
    <w:rsid w:val="00080BA3"/>
    <w:rsid w:val="0008145A"/>
    <w:rsid w:val="00081EDE"/>
    <w:rsid w:val="00082DDC"/>
    <w:rsid w:val="00084346"/>
    <w:rsid w:val="000849F6"/>
    <w:rsid w:val="00085409"/>
    <w:rsid w:val="000857A1"/>
    <w:rsid w:val="00085F41"/>
    <w:rsid w:val="00086254"/>
    <w:rsid w:val="00086700"/>
    <w:rsid w:val="00087916"/>
    <w:rsid w:val="00087B0B"/>
    <w:rsid w:val="00090553"/>
    <w:rsid w:val="0009055E"/>
    <w:rsid w:val="00090EC9"/>
    <w:rsid w:val="0009172A"/>
    <w:rsid w:val="0009234D"/>
    <w:rsid w:val="00093606"/>
    <w:rsid w:val="000936D7"/>
    <w:rsid w:val="000941F8"/>
    <w:rsid w:val="00094268"/>
    <w:rsid w:val="000944F6"/>
    <w:rsid w:val="00094C61"/>
    <w:rsid w:val="000955F0"/>
    <w:rsid w:val="00095680"/>
    <w:rsid w:val="000960B1"/>
    <w:rsid w:val="000965DA"/>
    <w:rsid w:val="00096834"/>
    <w:rsid w:val="00096B09"/>
    <w:rsid w:val="0009764E"/>
    <w:rsid w:val="00097879"/>
    <w:rsid w:val="000A0B0A"/>
    <w:rsid w:val="000A1102"/>
    <w:rsid w:val="000A1207"/>
    <w:rsid w:val="000A2482"/>
    <w:rsid w:val="000A2DFA"/>
    <w:rsid w:val="000A37D3"/>
    <w:rsid w:val="000A47CF"/>
    <w:rsid w:val="000A4A70"/>
    <w:rsid w:val="000A4AFE"/>
    <w:rsid w:val="000A632F"/>
    <w:rsid w:val="000A6535"/>
    <w:rsid w:val="000A6978"/>
    <w:rsid w:val="000B04AE"/>
    <w:rsid w:val="000B0808"/>
    <w:rsid w:val="000B1BB9"/>
    <w:rsid w:val="000B1BF3"/>
    <w:rsid w:val="000B2366"/>
    <w:rsid w:val="000B2544"/>
    <w:rsid w:val="000B2D83"/>
    <w:rsid w:val="000B3F99"/>
    <w:rsid w:val="000B4A33"/>
    <w:rsid w:val="000B4B88"/>
    <w:rsid w:val="000B4DD6"/>
    <w:rsid w:val="000B5491"/>
    <w:rsid w:val="000B5556"/>
    <w:rsid w:val="000B55BB"/>
    <w:rsid w:val="000B59A9"/>
    <w:rsid w:val="000B5B8B"/>
    <w:rsid w:val="000B6344"/>
    <w:rsid w:val="000B7444"/>
    <w:rsid w:val="000B7466"/>
    <w:rsid w:val="000C0236"/>
    <w:rsid w:val="000C14C9"/>
    <w:rsid w:val="000C187E"/>
    <w:rsid w:val="000C34EB"/>
    <w:rsid w:val="000C3B8E"/>
    <w:rsid w:val="000C4612"/>
    <w:rsid w:val="000C4DB4"/>
    <w:rsid w:val="000C4E50"/>
    <w:rsid w:val="000C5381"/>
    <w:rsid w:val="000C6464"/>
    <w:rsid w:val="000D009A"/>
    <w:rsid w:val="000D0410"/>
    <w:rsid w:val="000D07F6"/>
    <w:rsid w:val="000D13F2"/>
    <w:rsid w:val="000D2367"/>
    <w:rsid w:val="000D2552"/>
    <w:rsid w:val="000D4152"/>
    <w:rsid w:val="000D439A"/>
    <w:rsid w:val="000D473C"/>
    <w:rsid w:val="000D4E0F"/>
    <w:rsid w:val="000D50DD"/>
    <w:rsid w:val="000D6C1C"/>
    <w:rsid w:val="000D6EB6"/>
    <w:rsid w:val="000D7121"/>
    <w:rsid w:val="000D7585"/>
    <w:rsid w:val="000D7672"/>
    <w:rsid w:val="000E1240"/>
    <w:rsid w:val="000E1677"/>
    <w:rsid w:val="000E2056"/>
    <w:rsid w:val="000E3752"/>
    <w:rsid w:val="000E4551"/>
    <w:rsid w:val="000E5533"/>
    <w:rsid w:val="000E5999"/>
    <w:rsid w:val="000E59BC"/>
    <w:rsid w:val="000E6A5F"/>
    <w:rsid w:val="000E6B0A"/>
    <w:rsid w:val="000F0358"/>
    <w:rsid w:val="000F178F"/>
    <w:rsid w:val="000F27AF"/>
    <w:rsid w:val="000F2D03"/>
    <w:rsid w:val="000F32BF"/>
    <w:rsid w:val="000F46E4"/>
    <w:rsid w:val="000F49D6"/>
    <w:rsid w:val="000F4E68"/>
    <w:rsid w:val="000F4E6F"/>
    <w:rsid w:val="000F5161"/>
    <w:rsid w:val="000F6B14"/>
    <w:rsid w:val="000F6BBD"/>
    <w:rsid w:val="000F7080"/>
    <w:rsid w:val="000F7B00"/>
    <w:rsid w:val="001006F5"/>
    <w:rsid w:val="00100C3B"/>
    <w:rsid w:val="001010C2"/>
    <w:rsid w:val="00101E1A"/>
    <w:rsid w:val="001028AB"/>
    <w:rsid w:val="00102CE5"/>
    <w:rsid w:val="00103C89"/>
    <w:rsid w:val="001053BE"/>
    <w:rsid w:val="001058FD"/>
    <w:rsid w:val="00106DAD"/>
    <w:rsid w:val="00106FF5"/>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1932"/>
    <w:rsid w:val="00161B11"/>
    <w:rsid w:val="00162242"/>
    <w:rsid w:val="00162AC7"/>
    <w:rsid w:val="00163682"/>
    <w:rsid w:val="00163C24"/>
    <w:rsid w:val="001641CE"/>
    <w:rsid w:val="0016499F"/>
    <w:rsid w:val="00164A7A"/>
    <w:rsid w:val="001650C3"/>
    <w:rsid w:val="001660A9"/>
    <w:rsid w:val="001661D7"/>
    <w:rsid w:val="00166F87"/>
    <w:rsid w:val="00167738"/>
    <w:rsid w:val="001677D0"/>
    <w:rsid w:val="0017042D"/>
    <w:rsid w:val="00170594"/>
    <w:rsid w:val="00170A14"/>
    <w:rsid w:val="00171608"/>
    <w:rsid w:val="0017168D"/>
    <w:rsid w:val="00172A4B"/>
    <w:rsid w:val="00172B8E"/>
    <w:rsid w:val="00173226"/>
    <w:rsid w:val="001733E9"/>
    <w:rsid w:val="0017544D"/>
    <w:rsid w:val="00175CE5"/>
    <w:rsid w:val="00175EE0"/>
    <w:rsid w:val="00175F3C"/>
    <w:rsid w:val="0017615F"/>
    <w:rsid w:val="001779D7"/>
    <w:rsid w:val="00180DDA"/>
    <w:rsid w:val="00181CD7"/>
    <w:rsid w:val="00181EEA"/>
    <w:rsid w:val="00183927"/>
    <w:rsid w:val="00183D6C"/>
    <w:rsid w:val="00183F29"/>
    <w:rsid w:val="00184761"/>
    <w:rsid w:val="001847D7"/>
    <w:rsid w:val="00184E1C"/>
    <w:rsid w:val="001879B5"/>
    <w:rsid w:val="00187C52"/>
    <w:rsid w:val="00187CA6"/>
    <w:rsid w:val="001905EF"/>
    <w:rsid w:val="00190A58"/>
    <w:rsid w:val="00190E74"/>
    <w:rsid w:val="00191861"/>
    <w:rsid w:val="00191A94"/>
    <w:rsid w:val="00191DEF"/>
    <w:rsid w:val="0019274D"/>
    <w:rsid w:val="00193013"/>
    <w:rsid w:val="001934E3"/>
    <w:rsid w:val="00193D54"/>
    <w:rsid w:val="001940C3"/>
    <w:rsid w:val="00194DD8"/>
    <w:rsid w:val="001950BA"/>
    <w:rsid w:val="001959D0"/>
    <w:rsid w:val="00195DDD"/>
    <w:rsid w:val="00196455"/>
    <w:rsid w:val="00197C3B"/>
    <w:rsid w:val="001A1FC3"/>
    <w:rsid w:val="001A3DD2"/>
    <w:rsid w:val="001A4098"/>
    <w:rsid w:val="001A48BD"/>
    <w:rsid w:val="001A4D3D"/>
    <w:rsid w:val="001A55D1"/>
    <w:rsid w:val="001A5ADA"/>
    <w:rsid w:val="001A5E40"/>
    <w:rsid w:val="001A6327"/>
    <w:rsid w:val="001A638F"/>
    <w:rsid w:val="001A664F"/>
    <w:rsid w:val="001A7070"/>
    <w:rsid w:val="001A7B37"/>
    <w:rsid w:val="001A7B94"/>
    <w:rsid w:val="001B0555"/>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26F"/>
    <w:rsid w:val="001D7EBE"/>
    <w:rsid w:val="001E0B4C"/>
    <w:rsid w:val="001E14A2"/>
    <w:rsid w:val="001E1AC5"/>
    <w:rsid w:val="001E1E83"/>
    <w:rsid w:val="001E2283"/>
    <w:rsid w:val="001E258F"/>
    <w:rsid w:val="001E2728"/>
    <w:rsid w:val="001E3292"/>
    <w:rsid w:val="001E33C1"/>
    <w:rsid w:val="001E5566"/>
    <w:rsid w:val="001E6D3C"/>
    <w:rsid w:val="001E7561"/>
    <w:rsid w:val="001E76F8"/>
    <w:rsid w:val="001E7925"/>
    <w:rsid w:val="001E7CCE"/>
    <w:rsid w:val="001F15B8"/>
    <w:rsid w:val="001F3FB9"/>
    <w:rsid w:val="001F407B"/>
    <w:rsid w:val="001F4348"/>
    <w:rsid w:val="001F6089"/>
    <w:rsid w:val="001F66C8"/>
    <w:rsid w:val="001F7A65"/>
    <w:rsid w:val="00200CF7"/>
    <w:rsid w:val="0020144D"/>
    <w:rsid w:val="00202225"/>
    <w:rsid w:val="0020247C"/>
    <w:rsid w:val="00202C1F"/>
    <w:rsid w:val="00202D24"/>
    <w:rsid w:val="00204B49"/>
    <w:rsid w:val="002053B7"/>
    <w:rsid w:val="002057BD"/>
    <w:rsid w:val="0020590C"/>
    <w:rsid w:val="00206484"/>
    <w:rsid w:val="002070CD"/>
    <w:rsid w:val="00207134"/>
    <w:rsid w:val="00207A01"/>
    <w:rsid w:val="00207B48"/>
    <w:rsid w:val="002100A5"/>
    <w:rsid w:val="002117D9"/>
    <w:rsid w:val="00212692"/>
    <w:rsid w:val="0021295B"/>
    <w:rsid w:val="00212D00"/>
    <w:rsid w:val="00213249"/>
    <w:rsid w:val="002133E4"/>
    <w:rsid w:val="00214941"/>
    <w:rsid w:val="002159F6"/>
    <w:rsid w:val="00215D1B"/>
    <w:rsid w:val="00217044"/>
    <w:rsid w:val="00217147"/>
    <w:rsid w:val="00217EEE"/>
    <w:rsid w:val="00220604"/>
    <w:rsid w:val="0022064B"/>
    <w:rsid w:val="00221505"/>
    <w:rsid w:val="00222526"/>
    <w:rsid w:val="00223262"/>
    <w:rsid w:val="002243C9"/>
    <w:rsid w:val="002248A9"/>
    <w:rsid w:val="00224F94"/>
    <w:rsid w:val="00225165"/>
    <w:rsid w:val="002252FC"/>
    <w:rsid w:val="0022577C"/>
    <w:rsid w:val="00225826"/>
    <w:rsid w:val="00225D98"/>
    <w:rsid w:val="00227746"/>
    <w:rsid w:val="0023002C"/>
    <w:rsid w:val="002302D4"/>
    <w:rsid w:val="00230973"/>
    <w:rsid w:val="0023139A"/>
    <w:rsid w:val="002326AC"/>
    <w:rsid w:val="002326BB"/>
    <w:rsid w:val="00232D96"/>
    <w:rsid w:val="00234077"/>
    <w:rsid w:val="00234C17"/>
    <w:rsid w:val="00235269"/>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2139"/>
    <w:rsid w:val="00272387"/>
    <w:rsid w:val="0027241E"/>
    <w:rsid w:val="00273949"/>
    <w:rsid w:val="00273990"/>
    <w:rsid w:val="002740F0"/>
    <w:rsid w:val="0027482F"/>
    <w:rsid w:val="0027549C"/>
    <w:rsid w:val="00275F5B"/>
    <w:rsid w:val="0027678E"/>
    <w:rsid w:val="00276EF4"/>
    <w:rsid w:val="00277B86"/>
    <w:rsid w:val="00280C35"/>
    <w:rsid w:val="002815B3"/>
    <w:rsid w:val="00281BEA"/>
    <w:rsid w:val="00281E9E"/>
    <w:rsid w:val="00281FDD"/>
    <w:rsid w:val="002827C6"/>
    <w:rsid w:val="002827CC"/>
    <w:rsid w:val="0028308F"/>
    <w:rsid w:val="00284CF0"/>
    <w:rsid w:val="00284EA8"/>
    <w:rsid w:val="00285266"/>
    <w:rsid w:val="00285956"/>
    <w:rsid w:val="00286CB0"/>
    <w:rsid w:val="00286DD5"/>
    <w:rsid w:val="002870D0"/>
    <w:rsid w:val="0028775D"/>
    <w:rsid w:val="00287D33"/>
    <w:rsid w:val="002907E6"/>
    <w:rsid w:val="00291B32"/>
    <w:rsid w:val="00293115"/>
    <w:rsid w:val="00293FD4"/>
    <w:rsid w:val="00294D60"/>
    <w:rsid w:val="00295A5E"/>
    <w:rsid w:val="002968CA"/>
    <w:rsid w:val="00296B0A"/>
    <w:rsid w:val="002A01EE"/>
    <w:rsid w:val="002A0A77"/>
    <w:rsid w:val="002A0D1C"/>
    <w:rsid w:val="002A1F75"/>
    <w:rsid w:val="002A3366"/>
    <w:rsid w:val="002A3B15"/>
    <w:rsid w:val="002A3E4F"/>
    <w:rsid w:val="002A4A15"/>
    <w:rsid w:val="002A6D3D"/>
    <w:rsid w:val="002A763D"/>
    <w:rsid w:val="002B0305"/>
    <w:rsid w:val="002B0994"/>
    <w:rsid w:val="002B26B5"/>
    <w:rsid w:val="002B3DE0"/>
    <w:rsid w:val="002B4026"/>
    <w:rsid w:val="002B4E08"/>
    <w:rsid w:val="002B5CA6"/>
    <w:rsid w:val="002B5DC5"/>
    <w:rsid w:val="002B6359"/>
    <w:rsid w:val="002B6D9F"/>
    <w:rsid w:val="002B733F"/>
    <w:rsid w:val="002B78D5"/>
    <w:rsid w:val="002C162E"/>
    <w:rsid w:val="002C2379"/>
    <w:rsid w:val="002C29B6"/>
    <w:rsid w:val="002C2DB0"/>
    <w:rsid w:val="002C3239"/>
    <w:rsid w:val="002C360D"/>
    <w:rsid w:val="002C3755"/>
    <w:rsid w:val="002C379E"/>
    <w:rsid w:val="002C3909"/>
    <w:rsid w:val="002C399B"/>
    <w:rsid w:val="002C433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787"/>
    <w:rsid w:val="002D53C5"/>
    <w:rsid w:val="002D5597"/>
    <w:rsid w:val="002D6363"/>
    <w:rsid w:val="002D6655"/>
    <w:rsid w:val="002D78BD"/>
    <w:rsid w:val="002E024A"/>
    <w:rsid w:val="002E02D5"/>
    <w:rsid w:val="002E0DCF"/>
    <w:rsid w:val="002E0E38"/>
    <w:rsid w:val="002E0EB4"/>
    <w:rsid w:val="002E13F3"/>
    <w:rsid w:val="002E14CF"/>
    <w:rsid w:val="002E18C8"/>
    <w:rsid w:val="002E4010"/>
    <w:rsid w:val="002E428F"/>
    <w:rsid w:val="002E524D"/>
    <w:rsid w:val="002E60B1"/>
    <w:rsid w:val="002E6FD6"/>
    <w:rsid w:val="002F0ADC"/>
    <w:rsid w:val="002F0DAA"/>
    <w:rsid w:val="002F149E"/>
    <w:rsid w:val="002F1C59"/>
    <w:rsid w:val="002F1D01"/>
    <w:rsid w:val="002F248E"/>
    <w:rsid w:val="002F28AB"/>
    <w:rsid w:val="002F2B6B"/>
    <w:rsid w:val="002F3499"/>
    <w:rsid w:val="002F36AC"/>
    <w:rsid w:val="002F4023"/>
    <w:rsid w:val="002F57B0"/>
    <w:rsid w:val="002F57E9"/>
    <w:rsid w:val="002F6A6D"/>
    <w:rsid w:val="002F6B07"/>
    <w:rsid w:val="002F6B7F"/>
    <w:rsid w:val="002F6DF7"/>
    <w:rsid w:val="0030041D"/>
    <w:rsid w:val="00300B99"/>
    <w:rsid w:val="00300C0A"/>
    <w:rsid w:val="00301314"/>
    <w:rsid w:val="003015B8"/>
    <w:rsid w:val="003026A3"/>
    <w:rsid w:val="003037FF"/>
    <w:rsid w:val="00303F55"/>
    <w:rsid w:val="00304021"/>
    <w:rsid w:val="0030409B"/>
    <w:rsid w:val="003044A4"/>
    <w:rsid w:val="00304B7E"/>
    <w:rsid w:val="00305745"/>
    <w:rsid w:val="00306271"/>
    <w:rsid w:val="003101B9"/>
    <w:rsid w:val="003102C7"/>
    <w:rsid w:val="00311B99"/>
    <w:rsid w:val="00311D50"/>
    <w:rsid w:val="003125ED"/>
    <w:rsid w:val="003127BA"/>
    <w:rsid w:val="00312A8D"/>
    <w:rsid w:val="003139B9"/>
    <w:rsid w:val="00314CB6"/>
    <w:rsid w:val="00314D0A"/>
    <w:rsid w:val="0031554A"/>
    <w:rsid w:val="00320C3D"/>
    <w:rsid w:val="003219A1"/>
    <w:rsid w:val="00322009"/>
    <w:rsid w:val="00323A4E"/>
    <w:rsid w:val="00323AF7"/>
    <w:rsid w:val="003241C7"/>
    <w:rsid w:val="00324856"/>
    <w:rsid w:val="003256D6"/>
    <w:rsid w:val="00326170"/>
    <w:rsid w:val="0032723F"/>
    <w:rsid w:val="00330732"/>
    <w:rsid w:val="00330A13"/>
    <w:rsid w:val="00330C29"/>
    <w:rsid w:val="00332D0A"/>
    <w:rsid w:val="00334A7E"/>
    <w:rsid w:val="00334ABF"/>
    <w:rsid w:val="00334B39"/>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74AE"/>
    <w:rsid w:val="00351BB3"/>
    <w:rsid w:val="003524BA"/>
    <w:rsid w:val="003535AA"/>
    <w:rsid w:val="0035405B"/>
    <w:rsid w:val="00354172"/>
    <w:rsid w:val="00354B19"/>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60CB"/>
    <w:rsid w:val="00366BDD"/>
    <w:rsid w:val="003678AB"/>
    <w:rsid w:val="00367C22"/>
    <w:rsid w:val="00367F28"/>
    <w:rsid w:val="00371819"/>
    <w:rsid w:val="00372742"/>
    <w:rsid w:val="00373FAE"/>
    <w:rsid w:val="00374B7B"/>
    <w:rsid w:val="00375509"/>
    <w:rsid w:val="003756AC"/>
    <w:rsid w:val="003756F7"/>
    <w:rsid w:val="00375904"/>
    <w:rsid w:val="0037607C"/>
    <w:rsid w:val="0037650B"/>
    <w:rsid w:val="00376AD4"/>
    <w:rsid w:val="00377308"/>
    <w:rsid w:val="0038004D"/>
    <w:rsid w:val="00380795"/>
    <w:rsid w:val="0038125E"/>
    <w:rsid w:val="00381661"/>
    <w:rsid w:val="0038278C"/>
    <w:rsid w:val="00383A7F"/>
    <w:rsid w:val="00383C41"/>
    <w:rsid w:val="003851FF"/>
    <w:rsid w:val="00385522"/>
    <w:rsid w:val="003855E9"/>
    <w:rsid w:val="00385635"/>
    <w:rsid w:val="00385B66"/>
    <w:rsid w:val="003860FE"/>
    <w:rsid w:val="0038695D"/>
    <w:rsid w:val="0039030C"/>
    <w:rsid w:val="003912AE"/>
    <w:rsid w:val="0039130B"/>
    <w:rsid w:val="0039135E"/>
    <w:rsid w:val="00391CC4"/>
    <w:rsid w:val="003928F0"/>
    <w:rsid w:val="00392AB9"/>
    <w:rsid w:val="00393151"/>
    <w:rsid w:val="00393821"/>
    <w:rsid w:val="00393C52"/>
    <w:rsid w:val="00395581"/>
    <w:rsid w:val="00395FC3"/>
    <w:rsid w:val="003970A6"/>
    <w:rsid w:val="003978EE"/>
    <w:rsid w:val="00397C44"/>
    <w:rsid w:val="003A04D2"/>
    <w:rsid w:val="003A0AA6"/>
    <w:rsid w:val="003A0D23"/>
    <w:rsid w:val="003A1F63"/>
    <w:rsid w:val="003A2046"/>
    <w:rsid w:val="003A2898"/>
    <w:rsid w:val="003A2BA0"/>
    <w:rsid w:val="003A6BC4"/>
    <w:rsid w:val="003A6FA9"/>
    <w:rsid w:val="003A72BB"/>
    <w:rsid w:val="003B08D5"/>
    <w:rsid w:val="003B136D"/>
    <w:rsid w:val="003B1610"/>
    <w:rsid w:val="003B206D"/>
    <w:rsid w:val="003B2872"/>
    <w:rsid w:val="003B2937"/>
    <w:rsid w:val="003B399B"/>
    <w:rsid w:val="003B40B4"/>
    <w:rsid w:val="003B48FD"/>
    <w:rsid w:val="003B4DEE"/>
    <w:rsid w:val="003B4FFF"/>
    <w:rsid w:val="003B561E"/>
    <w:rsid w:val="003B61DD"/>
    <w:rsid w:val="003B7DE3"/>
    <w:rsid w:val="003B7EDF"/>
    <w:rsid w:val="003C027D"/>
    <w:rsid w:val="003C0C33"/>
    <w:rsid w:val="003C17B8"/>
    <w:rsid w:val="003C1EAD"/>
    <w:rsid w:val="003C2807"/>
    <w:rsid w:val="003C3E12"/>
    <w:rsid w:val="003C4277"/>
    <w:rsid w:val="003C44DA"/>
    <w:rsid w:val="003C48C7"/>
    <w:rsid w:val="003C4AA6"/>
    <w:rsid w:val="003C651D"/>
    <w:rsid w:val="003C6DDE"/>
    <w:rsid w:val="003C6E5C"/>
    <w:rsid w:val="003C7DB0"/>
    <w:rsid w:val="003D032D"/>
    <w:rsid w:val="003D06E8"/>
    <w:rsid w:val="003D0F84"/>
    <w:rsid w:val="003D105E"/>
    <w:rsid w:val="003D286C"/>
    <w:rsid w:val="003D3EA7"/>
    <w:rsid w:val="003D451C"/>
    <w:rsid w:val="003D4D4B"/>
    <w:rsid w:val="003D544F"/>
    <w:rsid w:val="003D5DBE"/>
    <w:rsid w:val="003D6FF2"/>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686D"/>
    <w:rsid w:val="003F69F8"/>
    <w:rsid w:val="003F709A"/>
    <w:rsid w:val="003F79C7"/>
    <w:rsid w:val="003F79F5"/>
    <w:rsid w:val="003F7B46"/>
    <w:rsid w:val="00401DAD"/>
    <w:rsid w:val="00402B88"/>
    <w:rsid w:val="00403D93"/>
    <w:rsid w:val="0040417B"/>
    <w:rsid w:val="00404F0B"/>
    <w:rsid w:val="00405EDD"/>
    <w:rsid w:val="0040668A"/>
    <w:rsid w:val="00407386"/>
    <w:rsid w:val="0040759C"/>
    <w:rsid w:val="00410004"/>
    <w:rsid w:val="0041177D"/>
    <w:rsid w:val="00412235"/>
    <w:rsid w:val="00412727"/>
    <w:rsid w:val="004127A1"/>
    <w:rsid w:val="0041282F"/>
    <w:rsid w:val="00412FF4"/>
    <w:rsid w:val="004131B2"/>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48FF"/>
    <w:rsid w:val="00426846"/>
    <w:rsid w:val="00426C90"/>
    <w:rsid w:val="0042702F"/>
    <w:rsid w:val="004275C7"/>
    <w:rsid w:val="00427EDE"/>
    <w:rsid w:val="0043001B"/>
    <w:rsid w:val="00430098"/>
    <w:rsid w:val="00430737"/>
    <w:rsid w:val="00431D04"/>
    <w:rsid w:val="004328DF"/>
    <w:rsid w:val="00432A86"/>
    <w:rsid w:val="0043305B"/>
    <w:rsid w:val="004332D4"/>
    <w:rsid w:val="00433356"/>
    <w:rsid w:val="00433E52"/>
    <w:rsid w:val="00434CFA"/>
    <w:rsid w:val="00435161"/>
    <w:rsid w:val="00435A18"/>
    <w:rsid w:val="00436B4F"/>
    <w:rsid w:val="00441301"/>
    <w:rsid w:val="004421FC"/>
    <w:rsid w:val="0044293B"/>
    <w:rsid w:val="0044355D"/>
    <w:rsid w:val="0044365B"/>
    <w:rsid w:val="004438AA"/>
    <w:rsid w:val="004439B1"/>
    <w:rsid w:val="00443F98"/>
    <w:rsid w:val="0044456E"/>
    <w:rsid w:val="00444A35"/>
    <w:rsid w:val="00445C26"/>
    <w:rsid w:val="00446BA2"/>
    <w:rsid w:val="00447723"/>
    <w:rsid w:val="004501AE"/>
    <w:rsid w:val="00450327"/>
    <w:rsid w:val="0045057D"/>
    <w:rsid w:val="00450F7C"/>
    <w:rsid w:val="0045187E"/>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4B28"/>
    <w:rsid w:val="00465367"/>
    <w:rsid w:val="00465CB1"/>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72D8"/>
    <w:rsid w:val="004773C7"/>
    <w:rsid w:val="004800B0"/>
    <w:rsid w:val="00480792"/>
    <w:rsid w:val="0048129F"/>
    <w:rsid w:val="0048185E"/>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1758"/>
    <w:rsid w:val="004A17CE"/>
    <w:rsid w:val="004A1968"/>
    <w:rsid w:val="004A328F"/>
    <w:rsid w:val="004A4963"/>
    <w:rsid w:val="004A4B84"/>
    <w:rsid w:val="004A4E0C"/>
    <w:rsid w:val="004A5575"/>
    <w:rsid w:val="004A641D"/>
    <w:rsid w:val="004A695E"/>
    <w:rsid w:val="004A6C5B"/>
    <w:rsid w:val="004A6E6D"/>
    <w:rsid w:val="004A74C3"/>
    <w:rsid w:val="004A78AE"/>
    <w:rsid w:val="004A7F86"/>
    <w:rsid w:val="004B0AAC"/>
    <w:rsid w:val="004B0B63"/>
    <w:rsid w:val="004B11A0"/>
    <w:rsid w:val="004B18E2"/>
    <w:rsid w:val="004B1B27"/>
    <w:rsid w:val="004B1BA5"/>
    <w:rsid w:val="004B1CFF"/>
    <w:rsid w:val="004B2F82"/>
    <w:rsid w:val="004B309E"/>
    <w:rsid w:val="004B30B1"/>
    <w:rsid w:val="004B378C"/>
    <w:rsid w:val="004B400F"/>
    <w:rsid w:val="004B4306"/>
    <w:rsid w:val="004B471F"/>
    <w:rsid w:val="004B56C2"/>
    <w:rsid w:val="004B6A72"/>
    <w:rsid w:val="004B712D"/>
    <w:rsid w:val="004C0116"/>
    <w:rsid w:val="004C0636"/>
    <w:rsid w:val="004C270B"/>
    <w:rsid w:val="004C2908"/>
    <w:rsid w:val="004C33AD"/>
    <w:rsid w:val="004C44E3"/>
    <w:rsid w:val="004C4ACC"/>
    <w:rsid w:val="004C56C7"/>
    <w:rsid w:val="004C5937"/>
    <w:rsid w:val="004C6257"/>
    <w:rsid w:val="004C6B4D"/>
    <w:rsid w:val="004C6E3A"/>
    <w:rsid w:val="004C75B7"/>
    <w:rsid w:val="004D09C1"/>
    <w:rsid w:val="004D26AD"/>
    <w:rsid w:val="004D30D3"/>
    <w:rsid w:val="004D3924"/>
    <w:rsid w:val="004D3B36"/>
    <w:rsid w:val="004D409D"/>
    <w:rsid w:val="004D48D9"/>
    <w:rsid w:val="004D4AC6"/>
    <w:rsid w:val="004D786B"/>
    <w:rsid w:val="004D7AF8"/>
    <w:rsid w:val="004E05C7"/>
    <w:rsid w:val="004E2432"/>
    <w:rsid w:val="004E3C7E"/>
    <w:rsid w:val="004E3F2A"/>
    <w:rsid w:val="004E4967"/>
    <w:rsid w:val="004E615C"/>
    <w:rsid w:val="004E6A6C"/>
    <w:rsid w:val="004E71D0"/>
    <w:rsid w:val="004E736E"/>
    <w:rsid w:val="004E7A45"/>
    <w:rsid w:val="004E7BBB"/>
    <w:rsid w:val="004F05F0"/>
    <w:rsid w:val="004F09A2"/>
    <w:rsid w:val="004F0A77"/>
    <w:rsid w:val="004F1538"/>
    <w:rsid w:val="004F1850"/>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D10"/>
    <w:rsid w:val="005068F5"/>
    <w:rsid w:val="00507377"/>
    <w:rsid w:val="00510D75"/>
    <w:rsid w:val="00510EFF"/>
    <w:rsid w:val="005125B1"/>
    <w:rsid w:val="00512770"/>
    <w:rsid w:val="00512961"/>
    <w:rsid w:val="00512E87"/>
    <w:rsid w:val="00513859"/>
    <w:rsid w:val="0051489C"/>
    <w:rsid w:val="005149EC"/>
    <w:rsid w:val="005152AF"/>
    <w:rsid w:val="00515FC7"/>
    <w:rsid w:val="00516F49"/>
    <w:rsid w:val="00517CF4"/>
    <w:rsid w:val="00517D00"/>
    <w:rsid w:val="00520135"/>
    <w:rsid w:val="005216E4"/>
    <w:rsid w:val="00521A29"/>
    <w:rsid w:val="005220E9"/>
    <w:rsid w:val="00522888"/>
    <w:rsid w:val="0052389E"/>
    <w:rsid w:val="0052444A"/>
    <w:rsid w:val="0052551E"/>
    <w:rsid w:val="00525A02"/>
    <w:rsid w:val="00525BC3"/>
    <w:rsid w:val="00525E99"/>
    <w:rsid w:val="005265F5"/>
    <w:rsid w:val="00527000"/>
    <w:rsid w:val="00527B19"/>
    <w:rsid w:val="00530029"/>
    <w:rsid w:val="00530DA0"/>
    <w:rsid w:val="00530F3E"/>
    <w:rsid w:val="00531049"/>
    <w:rsid w:val="00531813"/>
    <w:rsid w:val="00532161"/>
    <w:rsid w:val="00533E4C"/>
    <w:rsid w:val="00534A9A"/>
    <w:rsid w:val="00534E17"/>
    <w:rsid w:val="005356F9"/>
    <w:rsid w:val="00535778"/>
    <w:rsid w:val="0053641C"/>
    <w:rsid w:val="0053644D"/>
    <w:rsid w:val="00536B88"/>
    <w:rsid w:val="00537ADD"/>
    <w:rsid w:val="00542892"/>
    <w:rsid w:val="005428F1"/>
    <w:rsid w:val="0054358F"/>
    <w:rsid w:val="00544AB8"/>
    <w:rsid w:val="00545288"/>
    <w:rsid w:val="0054543A"/>
    <w:rsid w:val="00545D4F"/>
    <w:rsid w:val="00546579"/>
    <w:rsid w:val="00546E8C"/>
    <w:rsid w:val="0054710D"/>
    <w:rsid w:val="005473A8"/>
    <w:rsid w:val="0054746C"/>
    <w:rsid w:val="00547712"/>
    <w:rsid w:val="005479EE"/>
    <w:rsid w:val="00547FA6"/>
    <w:rsid w:val="00550D37"/>
    <w:rsid w:val="00551AAF"/>
    <w:rsid w:val="00551D6D"/>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85E"/>
    <w:rsid w:val="00584609"/>
    <w:rsid w:val="00586186"/>
    <w:rsid w:val="00586307"/>
    <w:rsid w:val="00586BC4"/>
    <w:rsid w:val="00587018"/>
    <w:rsid w:val="00587A42"/>
    <w:rsid w:val="0059042B"/>
    <w:rsid w:val="00592449"/>
    <w:rsid w:val="00592FE5"/>
    <w:rsid w:val="00593495"/>
    <w:rsid w:val="00593B96"/>
    <w:rsid w:val="005944E3"/>
    <w:rsid w:val="00594ABC"/>
    <w:rsid w:val="0059512D"/>
    <w:rsid w:val="00595FB6"/>
    <w:rsid w:val="00597511"/>
    <w:rsid w:val="005A1099"/>
    <w:rsid w:val="005A2668"/>
    <w:rsid w:val="005A37DC"/>
    <w:rsid w:val="005A47AB"/>
    <w:rsid w:val="005A4D6C"/>
    <w:rsid w:val="005A4E0B"/>
    <w:rsid w:val="005A535C"/>
    <w:rsid w:val="005A6FCC"/>
    <w:rsid w:val="005A729B"/>
    <w:rsid w:val="005A776B"/>
    <w:rsid w:val="005A7CE9"/>
    <w:rsid w:val="005B1949"/>
    <w:rsid w:val="005B25A8"/>
    <w:rsid w:val="005B5B3A"/>
    <w:rsid w:val="005B72C6"/>
    <w:rsid w:val="005B7DE1"/>
    <w:rsid w:val="005B7EDE"/>
    <w:rsid w:val="005C0352"/>
    <w:rsid w:val="005C083B"/>
    <w:rsid w:val="005C0A95"/>
    <w:rsid w:val="005C0C7E"/>
    <w:rsid w:val="005C122D"/>
    <w:rsid w:val="005C2139"/>
    <w:rsid w:val="005C21BF"/>
    <w:rsid w:val="005C2FCC"/>
    <w:rsid w:val="005C34B4"/>
    <w:rsid w:val="005C3B90"/>
    <w:rsid w:val="005C4094"/>
    <w:rsid w:val="005C41ED"/>
    <w:rsid w:val="005C4C3C"/>
    <w:rsid w:val="005C4CF3"/>
    <w:rsid w:val="005C588A"/>
    <w:rsid w:val="005C5911"/>
    <w:rsid w:val="005C5A76"/>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DBE"/>
    <w:rsid w:val="005E07BF"/>
    <w:rsid w:val="005E11CC"/>
    <w:rsid w:val="005E131D"/>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643"/>
    <w:rsid w:val="006018E3"/>
    <w:rsid w:val="00601977"/>
    <w:rsid w:val="00601C76"/>
    <w:rsid w:val="00601EBF"/>
    <w:rsid w:val="00603E2D"/>
    <w:rsid w:val="00603F61"/>
    <w:rsid w:val="00604FC2"/>
    <w:rsid w:val="006056CB"/>
    <w:rsid w:val="00605B0A"/>
    <w:rsid w:val="0060607C"/>
    <w:rsid w:val="0060613A"/>
    <w:rsid w:val="006069CD"/>
    <w:rsid w:val="0061002C"/>
    <w:rsid w:val="006110C4"/>
    <w:rsid w:val="006110CB"/>
    <w:rsid w:val="006113BF"/>
    <w:rsid w:val="00611AEC"/>
    <w:rsid w:val="00611B36"/>
    <w:rsid w:val="006120A0"/>
    <w:rsid w:val="0061210C"/>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3864"/>
    <w:rsid w:val="00634330"/>
    <w:rsid w:val="00636315"/>
    <w:rsid w:val="006365F4"/>
    <w:rsid w:val="00637432"/>
    <w:rsid w:val="0063744E"/>
    <w:rsid w:val="00640CF8"/>
    <w:rsid w:val="006426FD"/>
    <w:rsid w:val="00643AB9"/>
    <w:rsid w:val="00644AF5"/>
    <w:rsid w:val="006451C4"/>
    <w:rsid w:val="006453E1"/>
    <w:rsid w:val="0064793B"/>
    <w:rsid w:val="00647D8F"/>
    <w:rsid w:val="00650ABD"/>
    <w:rsid w:val="00650B1B"/>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64B9"/>
    <w:rsid w:val="006671D0"/>
    <w:rsid w:val="006671FB"/>
    <w:rsid w:val="00667B1C"/>
    <w:rsid w:val="00667B69"/>
    <w:rsid w:val="006704D8"/>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603C"/>
    <w:rsid w:val="006B6186"/>
    <w:rsid w:val="006B62FE"/>
    <w:rsid w:val="006B66B7"/>
    <w:rsid w:val="006B68D9"/>
    <w:rsid w:val="006B692C"/>
    <w:rsid w:val="006B7093"/>
    <w:rsid w:val="006B798E"/>
    <w:rsid w:val="006C0C8F"/>
    <w:rsid w:val="006C1414"/>
    <w:rsid w:val="006C3A23"/>
    <w:rsid w:val="006C473B"/>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669C"/>
    <w:rsid w:val="006D6A73"/>
    <w:rsid w:val="006D6F88"/>
    <w:rsid w:val="006D71B4"/>
    <w:rsid w:val="006D7A14"/>
    <w:rsid w:val="006E0970"/>
    <w:rsid w:val="006E16EA"/>
    <w:rsid w:val="006E1B1B"/>
    <w:rsid w:val="006E2D88"/>
    <w:rsid w:val="006E3AA6"/>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FBC"/>
    <w:rsid w:val="00703125"/>
    <w:rsid w:val="007041FD"/>
    <w:rsid w:val="00705069"/>
    <w:rsid w:val="00705245"/>
    <w:rsid w:val="0070595C"/>
    <w:rsid w:val="00706052"/>
    <w:rsid w:val="00706FFC"/>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B43"/>
    <w:rsid w:val="0072174F"/>
    <w:rsid w:val="007220AB"/>
    <w:rsid w:val="007227DB"/>
    <w:rsid w:val="00723838"/>
    <w:rsid w:val="00724C21"/>
    <w:rsid w:val="00724E46"/>
    <w:rsid w:val="00726F87"/>
    <w:rsid w:val="007272C7"/>
    <w:rsid w:val="00730A0D"/>
    <w:rsid w:val="00730D8A"/>
    <w:rsid w:val="00730F67"/>
    <w:rsid w:val="00731E5A"/>
    <w:rsid w:val="0073249D"/>
    <w:rsid w:val="007326E7"/>
    <w:rsid w:val="00733303"/>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A42"/>
    <w:rsid w:val="00745F74"/>
    <w:rsid w:val="0074645C"/>
    <w:rsid w:val="00746C67"/>
    <w:rsid w:val="00746E7A"/>
    <w:rsid w:val="0074708D"/>
    <w:rsid w:val="00747263"/>
    <w:rsid w:val="0074760C"/>
    <w:rsid w:val="00747DCD"/>
    <w:rsid w:val="0075043B"/>
    <w:rsid w:val="00751326"/>
    <w:rsid w:val="00751E45"/>
    <w:rsid w:val="00752721"/>
    <w:rsid w:val="007532D6"/>
    <w:rsid w:val="0075366B"/>
    <w:rsid w:val="007539D4"/>
    <w:rsid w:val="007540DB"/>
    <w:rsid w:val="00754985"/>
    <w:rsid w:val="0075564A"/>
    <w:rsid w:val="0075702B"/>
    <w:rsid w:val="00757DD3"/>
    <w:rsid w:val="007608E5"/>
    <w:rsid w:val="00760B79"/>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40FB"/>
    <w:rsid w:val="00776364"/>
    <w:rsid w:val="00776B6E"/>
    <w:rsid w:val="00776ECB"/>
    <w:rsid w:val="00776ED9"/>
    <w:rsid w:val="0077724B"/>
    <w:rsid w:val="007776DD"/>
    <w:rsid w:val="00780895"/>
    <w:rsid w:val="007810D1"/>
    <w:rsid w:val="007813D8"/>
    <w:rsid w:val="00781562"/>
    <w:rsid w:val="00781A18"/>
    <w:rsid w:val="00781AC5"/>
    <w:rsid w:val="0078278F"/>
    <w:rsid w:val="007829EA"/>
    <w:rsid w:val="00783818"/>
    <w:rsid w:val="00784984"/>
    <w:rsid w:val="00784DDF"/>
    <w:rsid w:val="00784E48"/>
    <w:rsid w:val="00784E52"/>
    <w:rsid w:val="00785403"/>
    <w:rsid w:val="00785528"/>
    <w:rsid w:val="007861D8"/>
    <w:rsid w:val="0078621D"/>
    <w:rsid w:val="00786F77"/>
    <w:rsid w:val="00787BC7"/>
    <w:rsid w:val="007933FA"/>
    <w:rsid w:val="00793D45"/>
    <w:rsid w:val="00796D2F"/>
    <w:rsid w:val="0079705E"/>
    <w:rsid w:val="00797457"/>
    <w:rsid w:val="0079777A"/>
    <w:rsid w:val="00797A96"/>
    <w:rsid w:val="00797F0B"/>
    <w:rsid w:val="007A01CC"/>
    <w:rsid w:val="007A0520"/>
    <w:rsid w:val="007A2CC0"/>
    <w:rsid w:val="007A3350"/>
    <w:rsid w:val="007A3C31"/>
    <w:rsid w:val="007A420C"/>
    <w:rsid w:val="007A44D2"/>
    <w:rsid w:val="007A475E"/>
    <w:rsid w:val="007A47F3"/>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C015D"/>
    <w:rsid w:val="007C060A"/>
    <w:rsid w:val="007C1DA0"/>
    <w:rsid w:val="007C2378"/>
    <w:rsid w:val="007C2481"/>
    <w:rsid w:val="007C2B2B"/>
    <w:rsid w:val="007C2B6D"/>
    <w:rsid w:val="007C38B6"/>
    <w:rsid w:val="007C3ECC"/>
    <w:rsid w:val="007C3F9A"/>
    <w:rsid w:val="007C4299"/>
    <w:rsid w:val="007C6146"/>
    <w:rsid w:val="007C7525"/>
    <w:rsid w:val="007C7766"/>
    <w:rsid w:val="007C7B54"/>
    <w:rsid w:val="007D06B6"/>
    <w:rsid w:val="007D093A"/>
    <w:rsid w:val="007D1971"/>
    <w:rsid w:val="007D21E5"/>
    <w:rsid w:val="007D259E"/>
    <w:rsid w:val="007D2947"/>
    <w:rsid w:val="007D3043"/>
    <w:rsid w:val="007D3E21"/>
    <w:rsid w:val="007D4012"/>
    <w:rsid w:val="007D42E0"/>
    <w:rsid w:val="007D4BAE"/>
    <w:rsid w:val="007D5B2E"/>
    <w:rsid w:val="007D5F2D"/>
    <w:rsid w:val="007D7F54"/>
    <w:rsid w:val="007E0BE9"/>
    <w:rsid w:val="007E1430"/>
    <w:rsid w:val="007E2249"/>
    <w:rsid w:val="007E40FD"/>
    <w:rsid w:val="007E421B"/>
    <w:rsid w:val="007E481B"/>
    <w:rsid w:val="007E4B7B"/>
    <w:rsid w:val="007E4D53"/>
    <w:rsid w:val="007E501D"/>
    <w:rsid w:val="007E5974"/>
    <w:rsid w:val="007E5DC4"/>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D6A"/>
    <w:rsid w:val="00800ED0"/>
    <w:rsid w:val="008012CF"/>
    <w:rsid w:val="008018F1"/>
    <w:rsid w:val="00801E98"/>
    <w:rsid w:val="00802940"/>
    <w:rsid w:val="00802BA8"/>
    <w:rsid w:val="00802FD8"/>
    <w:rsid w:val="00803697"/>
    <w:rsid w:val="00803EBB"/>
    <w:rsid w:val="008046B8"/>
    <w:rsid w:val="008046E1"/>
    <w:rsid w:val="00804A1B"/>
    <w:rsid w:val="0080540D"/>
    <w:rsid w:val="00805793"/>
    <w:rsid w:val="00805A9B"/>
    <w:rsid w:val="00805AB6"/>
    <w:rsid w:val="00805B55"/>
    <w:rsid w:val="00805E1D"/>
    <w:rsid w:val="00806D8F"/>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760E"/>
    <w:rsid w:val="00817876"/>
    <w:rsid w:val="00817BFA"/>
    <w:rsid w:val="00817CC6"/>
    <w:rsid w:val="00820281"/>
    <w:rsid w:val="00820AE6"/>
    <w:rsid w:val="00820C57"/>
    <w:rsid w:val="00820D3B"/>
    <w:rsid w:val="00821A8A"/>
    <w:rsid w:val="00821FEE"/>
    <w:rsid w:val="00822F05"/>
    <w:rsid w:val="00824AAE"/>
    <w:rsid w:val="00825949"/>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703D5"/>
    <w:rsid w:val="00870569"/>
    <w:rsid w:val="00871325"/>
    <w:rsid w:val="008725DD"/>
    <w:rsid w:val="008727D0"/>
    <w:rsid w:val="008728AC"/>
    <w:rsid w:val="00873255"/>
    <w:rsid w:val="008732E5"/>
    <w:rsid w:val="008735DA"/>
    <w:rsid w:val="00874183"/>
    <w:rsid w:val="00874979"/>
    <w:rsid w:val="00874ABA"/>
    <w:rsid w:val="00880B47"/>
    <w:rsid w:val="00881CD8"/>
    <w:rsid w:val="00881DB9"/>
    <w:rsid w:val="008826F3"/>
    <w:rsid w:val="00882A6F"/>
    <w:rsid w:val="00883E86"/>
    <w:rsid w:val="0088430A"/>
    <w:rsid w:val="008852F0"/>
    <w:rsid w:val="00886FDF"/>
    <w:rsid w:val="00887E2B"/>
    <w:rsid w:val="008909EF"/>
    <w:rsid w:val="008911AC"/>
    <w:rsid w:val="0089131B"/>
    <w:rsid w:val="00891931"/>
    <w:rsid w:val="00891CC7"/>
    <w:rsid w:val="008920FC"/>
    <w:rsid w:val="008929FC"/>
    <w:rsid w:val="00892FD7"/>
    <w:rsid w:val="00893070"/>
    <w:rsid w:val="008934C9"/>
    <w:rsid w:val="00893ED7"/>
    <w:rsid w:val="00894D10"/>
    <w:rsid w:val="00896296"/>
    <w:rsid w:val="00896ADB"/>
    <w:rsid w:val="00896FCD"/>
    <w:rsid w:val="008A0651"/>
    <w:rsid w:val="008A0BD6"/>
    <w:rsid w:val="008A1FE7"/>
    <w:rsid w:val="008A23E1"/>
    <w:rsid w:val="008A2B86"/>
    <w:rsid w:val="008A2E3A"/>
    <w:rsid w:val="008A3D11"/>
    <w:rsid w:val="008A40BE"/>
    <w:rsid w:val="008A4353"/>
    <w:rsid w:val="008A4C6A"/>
    <w:rsid w:val="008A5737"/>
    <w:rsid w:val="008A5F21"/>
    <w:rsid w:val="008A61CB"/>
    <w:rsid w:val="008A6435"/>
    <w:rsid w:val="008A69DE"/>
    <w:rsid w:val="008A7A56"/>
    <w:rsid w:val="008B01D5"/>
    <w:rsid w:val="008B1032"/>
    <w:rsid w:val="008B1202"/>
    <w:rsid w:val="008B1A7C"/>
    <w:rsid w:val="008B2480"/>
    <w:rsid w:val="008B2D2F"/>
    <w:rsid w:val="008B3110"/>
    <w:rsid w:val="008B36B7"/>
    <w:rsid w:val="008B43D0"/>
    <w:rsid w:val="008B4FB3"/>
    <w:rsid w:val="008B5680"/>
    <w:rsid w:val="008B589D"/>
    <w:rsid w:val="008B6581"/>
    <w:rsid w:val="008B7DD5"/>
    <w:rsid w:val="008C0056"/>
    <w:rsid w:val="008C0AE1"/>
    <w:rsid w:val="008C0BD6"/>
    <w:rsid w:val="008C12A8"/>
    <w:rsid w:val="008C1CFC"/>
    <w:rsid w:val="008C1D58"/>
    <w:rsid w:val="008C1D72"/>
    <w:rsid w:val="008C2BF6"/>
    <w:rsid w:val="008C3958"/>
    <w:rsid w:val="008C5239"/>
    <w:rsid w:val="008C5E20"/>
    <w:rsid w:val="008C61A5"/>
    <w:rsid w:val="008C6AC5"/>
    <w:rsid w:val="008C6D85"/>
    <w:rsid w:val="008C732E"/>
    <w:rsid w:val="008C7746"/>
    <w:rsid w:val="008D04D7"/>
    <w:rsid w:val="008D0AC8"/>
    <w:rsid w:val="008D13A7"/>
    <w:rsid w:val="008D17ED"/>
    <w:rsid w:val="008D1C52"/>
    <w:rsid w:val="008D2B47"/>
    <w:rsid w:val="008D2C90"/>
    <w:rsid w:val="008D3467"/>
    <w:rsid w:val="008D46BF"/>
    <w:rsid w:val="008D50E6"/>
    <w:rsid w:val="008D65FE"/>
    <w:rsid w:val="008D6FA2"/>
    <w:rsid w:val="008D7481"/>
    <w:rsid w:val="008D78D2"/>
    <w:rsid w:val="008E04DD"/>
    <w:rsid w:val="008E069A"/>
    <w:rsid w:val="008E1B4C"/>
    <w:rsid w:val="008E337B"/>
    <w:rsid w:val="008E36DB"/>
    <w:rsid w:val="008E3B6A"/>
    <w:rsid w:val="008E422E"/>
    <w:rsid w:val="008E4B95"/>
    <w:rsid w:val="008E4E5C"/>
    <w:rsid w:val="008E50E8"/>
    <w:rsid w:val="008E5322"/>
    <w:rsid w:val="008E5473"/>
    <w:rsid w:val="008E551A"/>
    <w:rsid w:val="008E5CE8"/>
    <w:rsid w:val="008E5E06"/>
    <w:rsid w:val="008E7741"/>
    <w:rsid w:val="008E7F4F"/>
    <w:rsid w:val="008F119B"/>
    <w:rsid w:val="008F18F8"/>
    <w:rsid w:val="008F1A19"/>
    <w:rsid w:val="008F2931"/>
    <w:rsid w:val="008F380F"/>
    <w:rsid w:val="008F3906"/>
    <w:rsid w:val="008F3E74"/>
    <w:rsid w:val="008F446F"/>
    <w:rsid w:val="008F469B"/>
    <w:rsid w:val="008F587C"/>
    <w:rsid w:val="008F5D15"/>
    <w:rsid w:val="008F6239"/>
    <w:rsid w:val="008F6287"/>
    <w:rsid w:val="0090013D"/>
    <w:rsid w:val="0090073B"/>
    <w:rsid w:val="00900800"/>
    <w:rsid w:val="009028FA"/>
    <w:rsid w:val="00902C46"/>
    <w:rsid w:val="0090378D"/>
    <w:rsid w:val="00903D36"/>
    <w:rsid w:val="00904910"/>
    <w:rsid w:val="00904A82"/>
    <w:rsid w:val="00905C94"/>
    <w:rsid w:val="00906570"/>
    <w:rsid w:val="009065A1"/>
    <w:rsid w:val="0090678B"/>
    <w:rsid w:val="00910096"/>
    <w:rsid w:val="00910D66"/>
    <w:rsid w:val="00910DF4"/>
    <w:rsid w:val="0091132F"/>
    <w:rsid w:val="00911D16"/>
    <w:rsid w:val="00911EE0"/>
    <w:rsid w:val="009129E7"/>
    <w:rsid w:val="009130D3"/>
    <w:rsid w:val="00913ADD"/>
    <w:rsid w:val="00913D05"/>
    <w:rsid w:val="00914713"/>
    <w:rsid w:val="0091492B"/>
    <w:rsid w:val="00915294"/>
    <w:rsid w:val="00915D56"/>
    <w:rsid w:val="009164C6"/>
    <w:rsid w:val="00916675"/>
    <w:rsid w:val="00916924"/>
    <w:rsid w:val="00916D03"/>
    <w:rsid w:val="00916DE2"/>
    <w:rsid w:val="00916F5D"/>
    <w:rsid w:val="009170D9"/>
    <w:rsid w:val="00917453"/>
    <w:rsid w:val="00920391"/>
    <w:rsid w:val="00921D6D"/>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AA7"/>
    <w:rsid w:val="00953B9F"/>
    <w:rsid w:val="00953E60"/>
    <w:rsid w:val="00954460"/>
    <w:rsid w:val="00954536"/>
    <w:rsid w:val="00954CA2"/>
    <w:rsid w:val="00955136"/>
    <w:rsid w:val="00955251"/>
    <w:rsid w:val="009554D2"/>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23BC"/>
    <w:rsid w:val="009624E6"/>
    <w:rsid w:val="00962C07"/>
    <w:rsid w:val="00963A1D"/>
    <w:rsid w:val="00966737"/>
    <w:rsid w:val="0096682E"/>
    <w:rsid w:val="00967DE7"/>
    <w:rsid w:val="00970308"/>
    <w:rsid w:val="00970494"/>
    <w:rsid w:val="00970C8B"/>
    <w:rsid w:val="009711E3"/>
    <w:rsid w:val="00971F4A"/>
    <w:rsid w:val="00973332"/>
    <w:rsid w:val="00973598"/>
    <w:rsid w:val="009737DF"/>
    <w:rsid w:val="00973999"/>
    <w:rsid w:val="009747C5"/>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D0400"/>
    <w:rsid w:val="009D12C1"/>
    <w:rsid w:val="009D17FE"/>
    <w:rsid w:val="009D1C99"/>
    <w:rsid w:val="009D24F0"/>
    <w:rsid w:val="009D3A84"/>
    <w:rsid w:val="009D51F8"/>
    <w:rsid w:val="009D530C"/>
    <w:rsid w:val="009D5572"/>
    <w:rsid w:val="009D5683"/>
    <w:rsid w:val="009D6723"/>
    <w:rsid w:val="009D7841"/>
    <w:rsid w:val="009E09F3"/>
    <w:rsid w:val="009E0B92"/>
    <w:rsid w:val="009E18B8"/>
    <w:rsid w:val="009E1CC6"/>
    <w:rsid w:val="009E27D0"/>
    <w:rsid w:val="009E28F4"/>
    <w:rsid w:val="009E3B7D"/>
    <w:rsid w:val="009E432D"/>
    <w:rsid w:val="009E439D"/>
    <w:rsid w:val="009E4637"/>
    <w:rsid w:val="009E5104"/>
    <w:rsid w:val="009E5276"/>
    <w:rsid w:val="009E5CFB"/>
    <w:rsid w:val="009E73F5"/>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110E"/>
    <w:rsid w:val="00A01D03"/>
    <w:rsid w:val="00A060DF"/>
    <w:rsid w:val="00A0673B"/>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66A"/>
    <w:rsid w:val="00A14920"/>
    <w:rsid w:val="00A156DD"/>
    <w:rsid w:val="00A15B9A"/>
    <w:rsid w:val="00A17952"/>
    <w:rsid w:val="00A203B1"/>
    <w:rsid w:val="00A203F8"/>
    <w:rsid w:val="00A2044D"/>
    <w:rsid w:val="00A210D9"/>
    <w:rsid w:val="00A2156E"/>
    <w:rsid w:val="00A22240"/>
    <w:rsid w:val="00A235D3"/>
    <w:rsid w:val="00A24C62"/>
    <w:rsid w:val="00A252B7"/>
    <w:rsid w:val="00A2556A"/>
    <w:rsid w:val="00A25A3A"/>
    <w:rsid w:val="00A2608E"/>
    <w:rsid w:val="00A26A30"/>
    <w:rsid w:val="00A26BDC"/>
    <w:rsid w:val="00A26FFE"/>
    <w:rsid w:val="00A272AB"/>
    <w:rsid w:val="00A30A08"/>
    <w:rsid w:val="00A30D24"/>
    <w:rsid w:val="00A314D7"/>
    <w:rsid w:val="00A31C72"/>
    <w:rsid w:val="00A3249A"/>
    <w:rsid w:val="00A328D3"/>
    <w:rsid w:val="00A33003"/>
    <w:rsid w:val="00A34FF1"/>
    <w:rsid w:val="00A359EB"/>
    <w:rsid w:val="00A41548"/>
    <w:rsid w:val="00A42590"/>
    <w:rsid w:val="00A443D5"/>
    <w:rsid w:val="00A448A3"/>
    <w:rsid w:val="00A4499C"/>
    <w:rsid w:val="00A44A79"/>
    <w:rsid w:val="00A44DC6"/>
    <w:rsid w:val="00A450F6"/>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54D"/>
    <w:rsid w:val="00A66107"/>
    <w:rsid w:val="00A66189"/>
    <w:rsid w:val="00A667CE"/>
    <w:rsid w:val="00A6715B"/>
    <w:rsid w:val="00A67CF2"/>
    <w:rsid w:val="00A67D8C"/>
    <w:rsid w:val="00A70360"/>
    <w:rsid w:val="00A7079A"/>
    <w:rsid w:val="00A70B51"/>
    <w:rsid w:val="00A70D29"/>
    <w:rsid w:val="00A71010"/>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FE"/>
    <w:rsid w:val="00A8210F"/>
    <w:rsid w:val="00A828AB"/>
    <w:rsid w:val="00A82ACD"/>
    <w:rsid w:val="00A8301E"/>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E18"/>
    <w:rsid w:val="00A94AEB"/>
    <w:rsid w:val="00A95656"/>
    <w:rsid w:val="00A95F04"/>
    <w:rsid w:val="00A96D13"/>
    <w:rsid w:val="00A97B4F"/>
    <w:rsid w:val="00AA0983"/>
    <w:rsid w:val="00AA0D83"/>
    <w:rsid w:val="00AA1740"/>
    <w:rsid w:val="00AA238A"/>
    <w:rsid w:val="00AA28AF"/>
    <w:rsid w:val="00AA2EED"/>
    <w:rsid w:val="00AA37C3"/>
    <w:rsid w:val="00AA505C"/>
    <w:rsid w:val="00AA5479"/>
    <w:rsid w:val="00AA5C59"/>
    <w:rsid w:val="00AA5F44"/>
    <w:rsid w:val="00AA6E7F"/>
    <w:rsid w:val="00AB076E"/>
    <w:rsid w:val="00AB07A0"/>
    <w:rsid w:val="00AB07E4"/>
    <w:rsid w:val="00AB1E6D"/>
    <w:rsid w:val="00AB20DA"/>
    <w:rsid w:val="00AB221C"/>
    <w:rsid w:val="00AB26A6"/>
    <w:rsid w:val="00AB29EF"/>
    <w:rsid w:val="00AB3923"/>
    <w:rsid w:val="00AB556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126"/>
    <w:rsid w:val="00AC5296"/>
    <w:rsid w:val="00AC5D7A"/>
    <w:rsid w:val="00AC5DD9"/>
    <w:rsid w:val="00AC65FA"/>
    <w:rsid w:val="00AC78DB"/>
    <w:rsid w:val="00AC7957"/>
    <w:rsid w:val="00AD0210"/>
    <w:rsid w:val="00AD1FFB"/>
    <w:rsid w:val="00AD305C"/>
    <w:rsid w:val="00AD32AC"/>
    <w:rsid w:val="00AD33D1"/>
    <w:rsid w:val="00AD47C7"/>
    <w:rsid w:val="00AD51EF"/>
    <w:rsid w:val="00AD53C9"/>
    <w:rsid w:val="00AD5F55"/>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7062"/>
    <w:rsid w:val="00B1794D"/>
    <w:rsid w:val="00B17ADF"/>
    <w:rsid w:val="00B20BD7"/>
    <w:rsid w:val="00B21463"/>
    <w:rsid w:val="00B21754"/>
    <w:rsid w:val="00B21FD1"/>
    <w:rsid w:val="00B22197"/>
    <w:rsid w:val="00B232CB"/>
    <w:rsid w:val="00B237FA"/>
    <w:rsid w:val="00B239E8"/>
    <w:rsid w:val="00B23BE9"/>
    <w:rsid w:val="00B23E2E"/>
    <w:rsid w:val="00B23E3E"/>
    <w:rsid w:val="00B242C8"/>
    <w:rsid w:val="00B246DF"/>
    <w:rsid w:val="00B25172"/>
    <w:rsid w:val="00B25360"/>
    <w:rsid w:val="00B26363"/>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61E8"/>
    <w:rsid w:val="00B3637E"/>
    <w:rsid w:val="00B3684B"/>
    <w:rsid w:val="00B36B3A"/>
    <w:rsid w:val="00B36E33"/>
    <w:rsid w:val="00B37E2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CF7"/>
    <w:rsid w:val="00B639A1"/>
    <w:rsid w:val="00B63FF3"/>
    <w:rsid w:val="00B6411E"/>
    <w:rsid w:val="00B6412E"/>
    <w:rsid w:val="00B6412F"/>
    <w:rsid w:val="00B6434E"/>
    <w:rsid w:val="00B64477"/>
    <w:rsid w:val="00B64B13"/>
    <w:rsid w:val="00B64C66"/>
    <w:rsid w:val="00B656FD"/>
    <w:rsid w:val="00B65D3E"/>
    <w:rsid w:val="00B6650E"/>
    <w:rsid w:val="00B66603"/>
    <w:rsid w:val="00B671DD"/>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1D3"/>
    <w:rsid w:val="00B830DD"/>
    <w:rsid w:val="00B83347"/>
    <w:rsid w:val="00B835D5"/>
    <w:rsid w:val="00B837BB"/>
    <w:rsid w:val="00B839C9"/>
    <w:rsid w:val="00B843A9"/>
    <w:rsid w:val="00B8477C"/>
    <w:rsid w:val="00B84A2A"/>
    <w:rsid w:val="00B85305"/>
    <w:rsid w:val="00B85D2C"/>
    <w:rsid w:val="00B85F68"/>
    <w:rsid w:val="00B8677A"/>
    <w:rsid w:val="00B86D35"/>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1C60"/>
    <w:rsid w:val="00BB1CD0"/>
    <w:rsid w:val="00BB296A"/>
    <w:rsid w:val="00BB30ED"/>
    <w:rsid w:val="00BB38EC"/>
    <w:rsid w:val="00BB4242"/>
    <w:rsid w:val="00BB42F4"/>
    <w:rsid w:val="00BB43ED"/>
    <w:rsid w:val="00BB51A9"/>
    <w:rsid w:val="00BB6C1C"/>
    <w:rsid w:val="00BB6CBA"/>
    <w:rsid w:val="00BC05A7"/>
    <w:rsid w:val="00BC13C3"/>
    <w:rsid w:val="00BC15A0"/>
    <w:rsid w:val="00BC2381"/>
    <w:rsid w:val="00BC2979"/>
    <w:rsid w:val="00BC3934"/>
    <w:rsid w:val="00BC4BFC"/>
    <w:rsid w:val="00BC4C99"/>
    <w:rsid w:val="00BC4DAF"/>
    <w:rsid w:val="00BC5322"/>
    <w:rsid w:val="00BC5602"/>
    <w:rsid w:val="00BC5667"/>
    <w:rsid w:val="00BC5A58"/>
    <w:rsid w:val="00BC66D4"/>
    <w:rsid w:val="00BC69B6"/>
    <w:rsid w:val="00BC6A1C"/>
    <w:rsid w:val="00BC71C7"/>
    <w:rsid w:val="00BC7BE4"/>
    <w:rsid w:val="00BC7E17"/>
    <w:rsid w:val="00BD047F"/>
    <w:rsid w:val="00BD0FA1"/>
    <w:rsid w:val="00BD0FAA"/>
    <w:rsid w:val="00BD1300"/>
    <w:rsid w:val="00BD18A6"/>
    <w:rsid w:val="00BD213A"/>
    <w:rsid w:val="00BD39D4"/>
    <w:rsid w:val="00BD407E"/>
    <w:rsid w:val="00BD44B0"/>
    <w:rsid w:val="00BD46A6"/>
    <w:rsid w:val="00BD4F84"/>
    <w:rsid w:val="00BD51FC"/>
    <w:rsid w:val="00BD6429"/>
    <w:rsid w:val="00BD6461"/>
    <w:rsid w:val="00BD653E"/>
    <w:rsid w:val="00BD6D05"/>
    <w:rsid w:val="00BD747E"/>
    <w:rsid w:val="00BD7946"/>
    <w:rsid w:val="00BD7963"/>
    <w:rsid w:val="00BD796C"/>
    <w:rsid w:val="00BD7992"/>
    <w:rsid w:val="00BE0203"/>
    <w:rsid w:val="00BE03D8"/>
    <w:rsid w:val="00BE1A01"/>
    <w:rsid w:val="00BE1A57"/>
    <w:rsid w:val="00BE1E27"/>
    <w:rsid w:val="00BE202C"/>
    <w:rsid w:val="00BE24C0"/>
    <w:rsid w:val="00BE3198"/>
    <w:rsid w:val="00BE39E9"/>
    <w:rsid w:val="00BE4056"/>
    <w:rsid w:val="00BE500A"/>
    <w:rsid w:val="00BE53D8"/>
    <w:rsid w:val="00BE619A"/>
    <w:rsid w:val="00BE6EFA"/>
    <w:rsid w:val="00BE74F3"/>
    <w:rsid w:val="00BE7EA0"/>
    <w:rsid w:val="00BF3B1D"/>
    <w:rsid w:val="00BF3CCD"/>
    <w:rsid w:val="00BF3E79"/>
    <w:rsid w:val="00BF3F8B"/>
    <w:rsid w:val="00BF52CB"/>
    <w:rsid w:val="00BF5584"/>
    <w:rsid w:val="00BF578B"/>
    <w:rsid w:val="00BF58D0"/>
    <w:rsid w:val="00BF6AA0"/>
    <w:rsid w:val="00BF6BE7"/>
    <w:rsid w:val="00C0026F"/>
    <w:rsid w:val="00C005B0"/>
    <w:rsid w:val="00C0063B"/>
    <w:rsid w:val="00C01918"/>
    <w:rsid w:val="00C02801"/>
    <w:rsid w:val="00C02B33"/>
    <w:rsid w:val="00C02F93"/>
    <w:rsid w:val="00C031FA"/>
    <w:rsid w:val="00C032CA"/>
    <w:rsid w:val="00C0369E"/>
    <w:rsid w:val="00C0379B"/>
    <w:rsid w:val="00C03D64"/>
    <w:rsid w:val="00C0443C"/>
    <w:rsid w:val="00C04B55"/>
    <w:rsid w:val="00C04B84"/>
    <w:rsid w:val="00C05D79"/>
    <w:rsid w:val="00C06411"/>
    <w:rsid w:val="00C06F3E"/>
    <w:rsid w:val="00C076EB"/>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66"/>
    <w:rsid w:val="00C3034B"/>
    <w:rsid w:val="00C31CC7"/>
    <w:rsid w:val="00C323F7"/>
    <w:rsid w:val="00C329C6"/>
    <w:rsid w:val="00C32B08"/>
    <w:rsid w:val="00C32EC0"/>
    <w:rsid w:val="00C32F45"/>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DC1"/>
    <w:rsid w:val="00C53726"/>
    <w:rsid w:val="00C53C9C"/>
    <w:rsid w:val="00C540E8"/>
    <w:rsid w:val="00C54DE6"/>
    <w:rsid w:val="00C5558A"/>
    <w:rsid w:val="00C55CE9"/>
    <w:rsid w:val="00C5677B"/>
    <w:rsid w:val="00C56D50"/>
    <w:rsid w:val="00C573F6"/>
    <w:rsid w:val="00C578B6"/>
    <w:rsid w:val="00C57C32"/>
    <w:rsid w:val="00C60806"/>
    <w:rsid w:val="00C62F18"/>
    <w:rsid w:val="00C635F3"/>
    <w:rsid w:val="00C65004"/>
    <w:rsid w:val="00C65707"/>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70EF"/>
    <w:rsid w:val="00C776C2"/>
    <w:rsid w:val="00C804F0"/>
    <w:rsid w:val="00C811ED"/>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FDF"/>
    <w:rsid w:val="00C9209E"/>
    <w:rsid w:val="00C9248E"/>
    <w:rsid w:val="00C92F24"/>
    <w:rsid w:val="00C94A47"/>
    <w:rsid w:val="00C94BD1"/>
    <w:rsid w:val="00C94E9B"/>
    <w:rsid w:val="00C95A04"/>
    <w:rsid w:val="00C976E2"/>
    <w:rsid w:val="00C97D58"/>
    <w:rsid w:val="00CA1302"/>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74EC"/>
    <w:rsid w:val="00CC093C"/>
    <w:rsid w:val="00CC1E85"/>
    <w:rsid w:val="00CC28DE"/>
    <w:rsid w:val="00CC30C3"/>
    <w:rsid w:val="00CC3E60"/>
    <w:rsid w:val="00CC51AF"/>
    <w:rsid w:val="00CC5FAE"/>
    <w:rsid w:val="00CC622D"/>
    <w:rsid w:val="00CC73B9"/>
    <w:rsid w:val="00CC7BF6"/>
    <w:rsid w:val="00CD0036"/>
    <w:rsid w:val="00CD0267"/>
    <w:rsid w:val="00CD02BE"/>
    <w:rsid w:val="00CD0DB7"/>
    <w:rsid w:val="00CD1111"/>
    <w:rsid w:val="00CD1464"/>
    <w:rsid w:val="00CD1474"/>
    <w:rsid w:val="00CD174A"/>
    <w:rsid w:val="00CD182A"/>
    <w:rsid w:val="00CD2851"/>
    <w:rsid w:val="00CD28E6"/>
    <w:rsid w:val="00CD2E8A"/>
    <w:rsid w:val="00CD3752"/>
    <w:rsid w:val="00CD50F4"/>
    <w:rsid w:val="00CD5F13"/>
    <w:rsid w:val="00CE029D"/>
    <w:rsid w:val="00CE02E3"/>
    <w:rsid w:val="00CE24BA"/>
    <w:rsid w:val="00CE3701"/>
    <w:rsid w:val="00CE3A17"/>
    <w:rsid w:val="00CE3FE2"/>
    <w:rsid w:val="00CE45BF"/>
    <w:rsid w:val="00CE4F2F"/>
    <w:rsid w:val="00CE5290"/>
    <w:rsid w:val="00CE54A7"/>
    <w:rsid w:val="00CE5887"/>
    <w:rsid w:val="00CE5E26"/>
    <w:rsid w:val="00CE6ABB"/>
    <w:rsid w:val="00CE6F1E"/>
    <w:rsid w:val="00CE7824"/>
    <w:rsid w:val="00CE7B97"/>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4280"/>
    <w:rsid w:val="00D142A0"/>
    <w:rsid w:val="00D15BF9"/>
    <w:rsid w:val="00D1645D"/>
    <w:rsid w:val="00D16931"/>
    <w:rsid w:val="00D176CB"/>
    <w:rsid w:val="00D1773B"/>
    <w:rsid w:val="00D17CF9"/>
    <w:rsid w:val="00D21385"/>
    <w:rsid w:val="00D21F5F"/>
    <w:rsid w:val="00D2219F"/>
    <w:rsid w:val="00D22D9E"/>
    <w:rsid w:val="00D23542"/>
    <w:rsid w:val="00D23B4A"/>
    <w:rsid w:val="00D2503D"/>
    <w:rsid w:val="00D259C0"/>
    <w:rsid w:val="00D26040"/>
    <w:rsid w:val="00D265D3"/>
    <w:rsid w:val="00D2668D"/>
    <w:rsid w:val="00D2710E"/>
    <w:rsid w:val="00D27229"/>
    <w:rsid w:val="00D303A9"/>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BFE"/>
    <w:rsid w:val="00D44609"/>
    <w:rsid w:val="00D449AF"/>
    <w:rsid w:val="00D450A9"/>
    <w:rsid w:val="00D45E77"/>
    <w:rsid w:val="00D4654D"/>
    <w:rsid w:val="00D46C88"/>
    <w:rsid w:val="00D478D4"/>
    <w:rsid w:val="00D50ED2"/>
    <w:rsid w:val="00D511DF"/>
    <w:rsid w:val="00D51230"/>
    <w:rsid w:val="00D51957"/>
    <w:rsid w:val="00D51E45"/>
    <w:rsid w:val="00D53771"/>
    <w:rsid w:val="00D539CC"/>
    <w:rsid w:val="00D53DFA"/>
    <w:rsid w:val="00D5509F"/>
    <w:rsid w:val="00D56AF9"/>
    <w:rsid w:val="00D57003"/>
    <w:rsid w:val="00D57FA3"/>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608D"/>
    <w:rsid w:val="00D7698C"/>
    <w:rsid w:val="00D77178"/>
    <w:rsid w:val="00D82307"/>
    <w:rsid w:val="00D82382"/>
    <w:rsid w:val="00D82E41"/>
    <w:rsid w:val="00D836CE"/>
    <w:rsid w:val="00D84482"/>
    <w:rsid w:val="00D846E1"/>
    <w:rsid w:val="00D85B8D"/>
    <w:rsid w:val="00D85F69"/>
    <w:rsid w:val="00D900AF"/>
    <w:rsid w:val="00D90961"/>
    <w:rsid w:val="00D91174"/>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EDC"/>
    <w:rsid w:val="00DA298D"/>
    <w:rsid w:val="00DA54AC"/>
    <w:rsid w:val="00DA564C"/>
    <w:rsid w:val="00DA5D90"/>
    <w:rsid w:val="00DA5EB3"/>
    <w:rsid w:val="00DA7094"/>
    <w:rsid w:val="00DA71E7"/>
    <w:rsid w:val="00DA7537"/>
    <w:rsid w:val="00DB0877"/>
    <w:rsid w:val="00DB0E7A"/>
    <w:rsid w:val="00DB132C"/>
    <w:rsid w:val="00DB1981"/>
    <w:rsid w:val="00DB19BF"/>
    <w:rsid w:val="00DB27A7"/>
    <w:rsid w:val="00DB352C"/>
    <w:rsid w:val="00DB3D92"/>
    <w:rsid w:val="00DB456A"/>
    <w:rsid w:val="00DB49E5"/>
    <w:rsid w:val="00DB5751"/>
    <w:rsid w:val="00DB59DF"/>
    <w:rsid w:val="00DB5D77"/>
    <w:rsid w:val="00DB5E94"/>
    <w:rsid w:val="00DB7CA8"/>
    <w:rsid w:val="00DC053C"/>
    <w:rsid w:val="00DC29C5"/>
    <w:rsid w:val="00DC2BCD"/>
    <w:rsid w:val="00DC3784"/>
    <w:rsid w:val="00DC3B3E"/>
    <w:rsid w:val="00DC4707"/>
    <w:rsid w:val="00DC4B2A"/>
    <w:rsid w:val="00DC4B61"/>
    <w:rsid w:val="00DC4F45"/>
    <w:rsid w:val="00DC7C8B"/>
    <w:rsid w:val="00DD014B"/>
    <w:rsid w:val="00DD033C"/>
    <w:rsid w:val="00DD04A4"/>
    <w:rsid w:val="00DD0E67"/>
    <w:rsid w:val="00DD11AF"/>
    <w:rsid w:val="00DD1D16"/>
    <w:rsid w:val="00DD213A"/>
    <w:rsid w:val="00DD2A19"/>
    <w:rsid w:val="00DD6BAB"/>
    <w:rsid w:val="00DD74F7"/>
    <w:rsid w:val="00DE10AB"/>
    <w:rsid w:val="00DE116A"/>
    <w:rsid w:val="00DE1A42"/>
    <w:rsid w:val="00DE211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6360"/>
    <w:rsid w:val="00E0694E"/>
    <w:rsid w:val="00E06C71"/>
    <w:rsid w:val="00E07D37"/>
    <w:rsid w:val="00E10BF4"/>
    <w:rsid w:val="00E11048"/>
    <w:rsid w:val="00E11DCA"/>
    <w:rsid w:val="00E1322B"/>
    <w:rsid w:val="00E13811"/>
    <w:rsid w:val="00E1452D"/>
    <w:rsid w:val="00E148EE"/>
    <w:rsid w:val="00E15B36"/>
    <w:rsid w:val="00E15F82"/>
    <w:rsid w:val="00E164D0"/>
    <w:rsid w:val="00E16584"/>
    <w:rsid w:val="00E167C6"/>
    <w:rsid w:val="00E177AC"/>
    <w:rsid w:val="00E177C4"/>
    <w:rsid w:val="00E201C1"/>
    <w:rsid w:val="00E211EF"/>
    <w:rsid w:val="00E22384"/>
    <w:rsid w:val="00E238FB"/>
    <w:rsid w:val="00E23E3F"/>
    <w:rsid w:val="00E242D9"/>
    <w:rsid w:val="00E25542"/>
    <w:rsid w:val="00E25FD8"/>
    <w:rsid w:val="00E2610B"/>
    <w:rsid w:val="00E26B91"/>
    <w:rsid w:val="00E27542"/>
    <w:rsid w:val="00E27927"/>
    <w:rsid w:val="00E27ACD"/>
    <w:rsid w:val="00E30488"/>
    <w:rsid w:val="00E308CF"/>
    <w:rsid w:val="00E3113B"/>
    <w:rsid w:val="00E31BB7"/>
    <w:rsid w:val="00E32E47"/>
    <w:rsid w:val="00E3325E"/>
    <w:rsid w:val="00E33307"/>
    <w:rsid w:val="00E33719"/>
    <w:rsid w:val="00E33BF4"/>
    <w:rsid w:val="00E33EB7"/>
    <w:rsid w:val="00E3441C"/>
    <w:rsid w:val="00E35187"/>
    <w:rsid w:val="00E35A94"/>
    <w:rsid w:val="00E36A76"/>
    <w:rsid w:val="00E36FE2"/>
    <w:rsid w:val="00E40AA2"/>
    <w:rsid w:val="00E42698"/>
    <w:rsid w:val="00E427DC"/>
    <w:rsid w:val="00E42C8C"/>
    <w:rsid w:val="00E437D1"/>
    <w:rsid w:val="00E439D5"/>
    <w:rsid w:val="00E43E6B"/>
    <w:rsid w:val="00E44AF5"/>
    <w:rsid w:val="00E45476"/>
    <w:rsid w:val="00E456E7"/>
    <w:rsid w:val="00E45CC9"/>
    <w:rsid w:val="00E4625C"/>
    <w:rsid w:val="00E46391"/>
    <w:rsid w:val="00E46CFE"/>
    <w:rsid w:val="00E47EBF"/>
    <w:rsid w:val="00E50A7F"/>
    <w:rsid w:val="00E51787"/>
    <w:rsid w:val="00E51EF5"/>
    <w:rsid w:val="00E51F56"/>
    <w:rsid w:val="00E52303"/>
    <w:rsid w:val="00E53234"/>
    <w:rsid w:val="00E55198"/>
    <w:rsid w:val="00E55927"/>
    <w:rsid w:val="00E563E8"/>
    <w:rsid w:val="00E56664"/>
    <w:rsid w:val="00E60A0D"/>
    <w:rsid w:val="00E614D8"/>
    <w:rsid w:val="00E616F0"/>
    <w:rsid w:val="00E61D22"/>
    <w:rsid w:val="00E62169"/>
    <w:rsid w:val="00E62BBA"/>
    <w:rsid w:val="00E65417"/>
    <w:rsid w:val="00E65A2D"/>
    <w:rsid w:val="00E66393"/>
    <w:rsid w:val="00E6659D"/>
    <w:rsid w:val="00E66C16"/>
    <w:rsid w:val="00E66F54"/>
    <w:rsid w:val="00E673FD"/>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7EB"/>
    <w:rsid w:val="00E8091F"/>
    <w:rsid w:val="00E80A30"/>
    <w:rsid w:val="00E81505"/>
    <w:rsid w:val="00E82E16"/>
    <w:rsid w:val="00E839BC"/>
    <w:rsid w:val="00E83B86"/>
    <w:rsid w:val="00E84D75"/>
    <w:rsid w:val="00E85824"/>
    <w:rsid w:val="00E85C73"/>
    <w:rsid w:val="00E87A77"/>
    <w:rsid w:val="00E91DB7"/>
    <w:rsid w:val="00E92373"/>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379C"/>
    <w:rsid w:val="00EC3915"/>
    <w:rsid w:val="00EC425F"/>
    <w:rsid w:val="00EC5070"/>
    <w:rsid w:val="00EC52CA"/>
    <w:rsid w:val="00EC66A4"/>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AA4"/>
    <w:rsid w:val="00ED5CB3"/>
    <w:rsid w:val="00ED5F60"/>
    <w:rsid w:val="00ED7A12"/>
    <w:rsid w:val="00EE02BF"/>
    <w:rsid w:val="00EE1312"/>
    <w:rsid w:val="00EE18A8"/>
    <w:rsid w:val="00EE19A9"/>
    <w:rsid w:val="00EE1CDF"/>
    <w:rsid w:val="00EE27BD"/>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421F"/>
    <w:rsid w:val="00EF4BEF"/>
    <w:rsid w:val="00EF5005"/>
    <w:rsid w:val="00EF5623"/>
    <w:rsid w:val="00EF57E8"/>
    <w:rsid w:val="00EF770B"/>
    <w:rsid w:val="00EF7BDC"/>
    <w:rsid w:val="00F001B5"/>
    <w:rsid w:val="00F00952"/>
    <w:rsid w:val="00F01C7D"/>
    <w:rsid w:val="00F02950"/>
    <w:rsid w:val="00F0322C"/>
    <w:rsid w:val="00F04663"/>
    <w:rsid w:val="00F04AE3"/>
    <w:rsid w:val="00F06692"/>
    <w:rsid w:val="00F10FD4"/>
    <w:rsid w:val="00F11483"/>
    <w:rsid w:val="00F12265"/>
    <w:rsid w:val="00F1243F"/>
    <w:rsid w:val="00F12589"/>
    <w:rsid w:val="00F12736"/>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646C"/>
    <w:rsid w:val="00F268F0"/>
    <w:rsid w:val="00F2742C"/>
    <w:rsid w:val="00F27587"/>
    <w:rsid w:val="00F30E7A"/>
    <w:rsid w:val="00F314A5"/>
    <w:rsid w:val="00F316F6"/>
    <w:rsid w:val="00F33A7E"/>
    <w:rsid w:val="00F340A3"/>
    <w:rsid w:val="00F3452E"/>
    <w:rsid w:val="00F345F3"/>
    <w:rsid w:val="00F34988"/>
    <w:rsid w:val="00F35FF4"/>
    <w:rsid w:val="00F361F1"/>
    <w:rsid w:val="00F36838"/>
    <w:rsid w:val="00F36852"/>
    <w:rsid w:val="00F36E5C"/>
    <w:rsid w:val="00F36F3A"/>
    <w:rsid w:val="00F36F89"/>
    <w:rsid w:val="00F37BA7"/>
    <w:rsid w:val="00F37BC9"/>
    <w:rsid w:val="00F41290"/>
    <w:rsid w:val="00F41CA1"/>
    <w:rsid w:val="00F428E8"/>
    <w:rsid w:val="00F438D1"/>
    <w:rsid w:val="00F43A65"/>
    <w:rsid w:val="00F46C38"/>
    <w:rsid w:val="00F47D21"/>
    <w:rsid w:val="00F50A74"/>
    <w:rsid w:val="00F530BD"/>
    <w:rsid w:val="00F54553"/>
    <w:rsid w:val="00F552C0"/>
    <w:rsid w:val="00F56054"/>
    <w:rsid w:val="00F5614B"/>
    <w:rsid w:val="00F56A0F"/>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4A8"/>
    <w:rsid w:val="00F67C44"/>
    <w:rsid w:val="00F67F7A"/>
    <w:rsid w:val="00F7086E"/>
    <w:rsid w:val="00F709A3"/>
    <w:rsid w:val="00F72C32"/>
    <w:rsid w:val="00F72C84"/>
    <w:rsid w:val="00F732D6"/>
    <w:rsid w:val="00F73785"/>
    <w:rsid w:val="00F750A6"/>
    <w:rsid w:val="00F75BAA"/>
    <w:rsid w:val="00F75CF4"/>
    <w:rsid w:val="00F75DBB"/>
    <w:rsid w:val="00F772BE"/>
    <w:rsid w:val="00F77435"/>
    <w:rsid w:val="00F80CB8"/>
    <w:rsid w:val="00F81086"/>
    <w:rsid w:val="00F82C23"/>
    <w:rsid w:val="00F82C4F"/>
    <w:rsid w:val="00F82E12"/>
    <w:rsid w:val="00F838B2"/>
    <w:rsid w:val="00F8393B"/>
    <w:rsid w:val="00F83EB4"/>
    <w:rsid w:val="00F843FF"/>
    <w:rsid w:val="00F8518B"/>
    <w:rsid w:val="00F85959"/>
    <w:rsid w:val="00F85D70"/>
    <w:rsid w:val="00F85EC2"/>
    <w:rsid w:val="00F85FB4"/>
    <w:rsid w:val="00F8607F"/>
    <w:rsid w:val="00F864A7"/>
    <w:rsid w:val="00F87C3A"/>
    <w:rsid w:val="00F908F9"/>
    <w:rsid w:val="00F90FBF"/>
    <w:rsid w:val="00F91D39"/>
    <w:rsid w:val="00F93224"/>
    <w:rsid w:val="00F95F7B"/>
    <w:rsid w:val="00F97AB3"/>
    <w:rsid w:val="00FA1A2D"/>
    <w:rsid w:val="00FA2819"/>
    <w:rsid w:val="00FA2DDE"/>
    <w:rsid w:val="00FA32B8"/>
    <w:rsid w:val="00FA4831"/>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593"/>
    <w:rsid w:val="00FF37AA"/>
    <w:rsid w:val="00FF4E7F"/>
    <w:rsid w:val="00FF563E"/>
    <w:rsid w:val="00FF5CB4"/>
    <w:rsid w:val="00FF5FBB"/>
    <w:rsid w:val="00FF61DC"/>
    <w:rsid w:val="00FF6299"/>
    <w:rsid w:val="00FF7121"/>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9432F3"/>
  <w15:docId w15:val="{08F0FC76-C903-432F-9DAB-36E53872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E51EF5"/>
    <w:pPr>
      <w:spacing w:after="120" w:line="276" w:lineRule="auto"/>
      <w:jc w:val="both"/>
    </w:pPr>
    <w:rPr>
      <w:sz w:val="22"/>
      <w:szCs w:val="22"/>
      <w:lang w:val="en-GB"/>
    </w:rPr>
  </w:style>
  <w:style w:type="paragraph" w:styleId="Heading1">
    <w:name w:val="heading 1"/>
    <w:basedOn w:val="Normal"/>
    <w:next w:val="Normal"/>
    <w:link w:val="Heading1Char"/>
    <w:autoRedefine/>
    <w:uiPriority w:val="9"/>
    <w:qFormat/>
    <w:rsid w:val="00955BD9"/>
    <w:pPr>
      <w:keepNext/>
      <w:numPr>
        <w:numId w:val="3"/>
      </w:numPr>
      <w:shd w:val="clear" w:color="auto" w:fill="002D62"/>
      <w:tabs>
        <w:tab w:val="left" w:pos="1843"/>
      </w:tabs>
      <w:spacing w:before="480" w:after="480" w:line="240" w:lineRule="auto"/>
      <w:outlineLvl w:val="0"/>
    </w:pPr>
    <w:rPr>
      <w:rFonts w:eastAsia="Times New Roman"/>
      <w:b/>
      <w:bCs/>
      <w:caps/>
      <w:color w:val="FFFFFF" w:themeColor="background1"/>
      <w:sz w:val="32"/>
      <w:szCs w:val="32"/>
    </w:rPr>
  </w:style>
  <w:style w:type="paragraph" w:styleId="Heading2">
    <w:name w:val="heading 2"/>
    <w:basedOn w:val="Heading1"/>
    <w:next w:val="Normal"/>
    <w:link w:val="Heading2Char"/>
    <w:autoRedefine/>
    <w:uiPriority w:val="1"/>
    <w:qFormat/>
    <w:rsid w:val="00A53EF0"/>
    <w:pPr>
      <w:numPr>
        <w:ilvl w:val="1"/>
      </w:numPr>
      <w:pBdr>
        <w:top w:val="single" w:sz="4" w:space="1" w:color="002060"/>
        <w:bottom w:val="single" w:sz="4" w:space="1" w:color="002060"/>
      </w:pBdr>
      <w:shd w:val="clear" w:color="auto" w:fill="auto"/>
      <w:tabs>
        <w:tab w:val="decimal" w:pos="1843"/>
      </w:tabs>
      <w:outlineLvl w:val="1"/>
    </w:pPr>
    <w:rPr>
      <w:bCs w:val="0"/>
      <w:iCs/>
      <w:caps w:val="0"/>
      <w:smallCaps/>
      <w:color w:val="002D62"/>
      <w:sz w:val="28"/>
      <w:szCs w:val="28"/>
    </w:rPr>
  </w:style>
  <w:style w:type="paragraph" w:styleId="Heading3">
    <w:name w:val="heading 3"/>
    <w:basedOn w:val="Normal"/>
    <w:next w:val="Normal"/>
    <w:link w:val="Heading3Char"/>
    <w:autoRedefine/>
    <w:uiPriority w:val="2"/>
    <w:qFormat/>
    <w:rsid w:val="00DE70AC"/>
    <w:pPr>
      <w:keepNext/>
      <w:numPr>
        <w:ilvl w:val="2"/>
        <w:numId w:val="3"/>
      </w:numPr>
      <w:spacing w:before="120" w:line="240" w:lineRule="auto"/>
      <w:outlineLvl w:val="2"/>
    </w:pPr>
    <w:rPr>
      <w:rFonts w:eastAsia="Times New Roman"/>
      <w:b/>
      <w:bCs/>
      <w:color w:val="002D62"/>
      <w:sz w:val="24"/>
      <w:szCs w:val="26"/>
    </w:rPr>
  </w:style>
  <w:style w:type="paragraph" w:styleId="Heading4">
    <w:name w:val="heading 4"/>
    <w:basedOn w:val="Normal"/>
    <w:next w:val="Normal"/>
    <w:link w:val="Heading4Char"/>
    <w:uiPriority w:val="3"/>
    <w:qFormat/>
    <w:rsid w:val="003E7FAF"/>
    <w:pPr>
      <w:keepNext/>
      <w:numPr>
        <w:ilvl w:val="3"/>
        <w:numId w:val="3"/>
      </w:numPr>
      <w:spacing w:before="240" w:after="240"/>
      <w:outlineLvl w:val="3"/>
    </w:pPr>
    <w:rPr>
      <w:rFonts w:eastAsia="Times New Roman"/>
      <w:b/>
      <w:bCs/>
      <w:color w:val="002D62" w:themeColor="text1"/>
      <w:szCs w:val="28"/>
    </w:rPr>
  </w:style>
  <w:style w:type="paragraph" w:styleId="Heading5">
    <w:name w:val="heading 5"/>
    <w:basedOn w:val="Normal"/>
    <w:next w:val="Normal"/>
    <w:link w:val="Heading5Char"/>
    <w:uiPriority w:val="4"/>
    <w:qFormat/>
    <w:rsid w:val="00DF23FA"/>
    <w:pPr>
      <w:numPr>
        <w:ilvl w:val="4"/>
        <w:numId w:val="3"/>
      </w:numPr>
      <w:spacing w:before="240" w:after="60" w:line="360" w:lineRule="auto"/>
      <w:jc w:val="left"/>
      <w:outlineLvl w:val="4"/>
    </w:pPr>
    <w:rPr>
      <w:rFonts w:eastAsia="Times New Roman"/>
      <w:bCs/>
      <w:i/>
      <w:iCs/>
      <w:color w:val="002D62"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4609"/>
    <w:rPr>
      <w:rFonts w:eastAsia="Times New Roman"/>
      <w:b/>
      <w:bCs/>
      <w:caps/>
      <w:color w:val="FFFFFF" w:themeColor="background1"/>
      <w:sz w:val="32"/>
      <w:szCs w:val="32"/>
      <w:shd w:val="clear" w:color="auto" w:fill="002D62"/>
      <w:lang w:val="en-GB"/>
    </w:rPr>
  </w:style>
  <w:style w:type="character" w:customStyle="1" w:styleId="Heading2Char">
    <w:name w:val="Heading 2 Char"/>
    <w:link w:val="Heading2"/>
    <w:uiPriority w:val="1"/>
    <w:rsid w:val="00A53EF0"/>
    <w:rPr>
      <w:rFonts w:eastAsia="Times New Roman"/>
      <w:b/>
      <w:iCs/>
      <w:smallCaps/>
      <w:color w:val="002D62"/>
      <w:sz w:val="28"/>
      <w:szCs w:val="28"/>
      <w:lang w:val="en-GB"/>
    </w:rPr>
  </w:style>
  <w:style w:type="character" w:customStyle="1" w:styleId="Heading3Char">
    <w:name w:val="Heading 3 Char"/>
    <w:link w:val="Heading3"/>
    <w:uiPriority w:val="2"/>
    <w:rsid w:val="00DE70AC"/>
    <w:rPr>
      <w:rFonts w:eastAsia="Times New Roman"/>
      <w:b/>
      <w:bCs/>
      <w:color w:val="002D62"/>
      <w:sz w:val="24"/>
      <w:szCs w:val="26"/>
      <w:lang w:val="en-GB"/>
    </w:rPr>
  </w:style>
  <w:style w:type="character" w:customStyle="1" w:styleId="Heading4Char">
    <w:name w:val="Heading 4 Char"/>
    <w:link w:val="Heading4"/>
    <w:uiPriority w:val="3"/>
    <w:rsid w:val="00354B19"/>
    <w:rPr>
      <w:rFonts w:eastAsia="Times New Roman"/>
      <w:b/>
      <w:bCs/>
      <w:color w:val="002D62" w:themeColor="text1"/>
      <w:sz w:val="22"/>
      <w:szCs w:val="28"/>
      <w:lang w:val="en-GB"/>
    </w:rPr>
  </w:style>
  <w:style w:type="character" w:customStyle="1" w:styleId="Heading5Char">
    <w:name w:val="Heading 5 Char"/>
    <w:link w:val="Heading5"/>
    <w:uiPriority w:val="4"/>
    <w:rsid w:val="00757DD3"/>
    <w:rPr>
      <w:rFonts w:eastAsia="Times New Roman"/>
      <w:bCs/>
      <w:i/>
      <w:iCs/>
      <w:color w:val="002D62"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 w:val="20"/>
      <w:szCs w:val="20"/>
    </w:rPr>
  </w:style>
  <w:style w:type="paragraph" w:customStyle="1" w:styleId="Footerbox2">
    <w:name w:val="Footer box 2"/>
    <w:basedOn w:val="Normal"/>
    <w:semiHidden/>
    <w:unhideWhenUsed/>
    <w:rsid w:val="00A70360"/>
    <w:pPr>
      <w:spacing w:after="0" w:line="240" w:lineRule="auto"/>
    </w:pPr>
    <w:rPr>
      <w:b/>
      <w:bCs/>
      <w:color w:val="FFFFFF"/>
      <w:sz w:val="20"/>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308EFF" w:themeColor="text1" w:themeTint="80"/>
          <w:right w:val="single" w:sz="4" w:space="0" w:color="308EF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 w:val="2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sz w:val="2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 w:val="2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qFormat/>
    <w:rsid w:val="00142C01"/>
    <w:pPr>
      <w:keepLines/>
      <w:numPr>
        <w:numId w:val="0"/>
      </w:numPr>
      <w:spacing w:line="276" w:lineRule="auto"/>
      <w:ind w:left="567" w:hanging="567"/>
      <w:jc w:val="left"/>
      <w:outlineLvl w:val="9"/>
    </w:pPr>
    <w:rPr>
      <w:rFonts w:ascii="Cambria" w:hAnsi="Cambria"/>
      <w:bCs w:val="0"/>
      <w:color w:val="365F91"/>
      <w:sz w:val="28"/>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 w:val="20"/>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6B0A7F"/>
    <w:pPr>
      <w:numPr>
        <w:numId w:val="5"/>
      </w:numPr>
      <w:spacing w:line="240" w:lineRule="auto"/>
      <w:ind w:left="360"/>
      <w:jc w:val="center"/>
    </w:pPr>
    <w:rPr>
      <w:b/>
      <w:sz w:val="18"/>
    </w:rPr>
  </w:style>
  <w:style w:type="paragraph" w:customStyle="1" w:styleId="Table">
    <w:name w:val="Table"/>
    <w:basedOn w:val="Figure"/>
    <w:next w:val="Normal"/>
    <w:uiPriority w:val="6"/>
    <w:qFormat/>
    <w:rsid w:val="009B3339"/>
    <w:pPr>
      <w:numPr>
        <w:numId w:val="4"/>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AD33D1"/>
    <w:pPr>
      <w:spacing w:after="200"/>
      <w:ind w:left="720"/>
      <w:contextualSpacing/>
      <w:jc w:val="left"/>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 w:val="20"/>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26B8FF" w:themeColor="accent6" w:themeTint="99"/>
        <w:left w:val="single" w:sz="4" w:space="0" w:color="26B8FF" w:themeColor="accent6" w:themeTint="99"/>
        <w:bottom w:val="single" w:sz="4" w:space="0" w:color="26B8FF" w:themeColor="accent6" w:themeTint="99"/>
        <w:right w:val="single" w:sz="4" w:space="0" w:color="26B8FF" w:themeColor="accent6" w:themeTint="99"/>
        <w:insideH w:val="single" w:sz="4" w:space="0" w:color="26B8FF" w:themeColor="accent6" w:themeTint="99"/>
        <w:insideV w:val="single" w:sz="4" w:space="0" w:color="26B8FF" w:themeColor="accent6" w:themeTint="99"/>
      </w:tblBorders>
    </w:tblPr>
    <w:tblStylePr w:type="firstRow">
      <w:rPr>
        <w:b/>
        <w:bCs/>
        <w:color w:val="FFFFFF" w:themeColor="background1"/>
      </w:rPr>
      <w:tblPr/>
      <w:tcPr>
        <w:tcBorders>
          <w:top w:val="single" w:sz="4" w:space="0" w:color="006595" w:themeColor="accent6"/>
          <w:left w:val="single" w:sz="4" w:space="0" w:color="006595" w:themeColor="accent6"/>
          <w:bottom w:val="single" w:sz="4" w:space="0" w:color="006595" w:themeColor="accent6"/>
          <w:right w:val="single" w:sz="4" w:space="0" w:color="006595" w:themeColor="accent6"/>
          <w:insideH w:val="nil"/>
          <w:insideV w:val="nil"/>
        </w:tcBorders>
        <w:shd w:val="clear" w:color="auto" w:fill="006595" w:themeFill="accent6"/>
      </w:tcPr>
    </w:tblStylePr>
    <w:tblStylePr w:type="lastRow">
      <w:rPr>
        <w:b/>
        <w:bCs/>
      </w:rPr>
      <w:tblPr/>
      <w:tcPr>
        <w:tcBorders>
          <w:top w:val="double" w:sz="4" w:space="0" w:color="006595" w:themeColor="accent6"/>
        </w:tcBorders>
      </w:tcPr>
    </w:tblStylePr>
    <w:tblStylePr w:type="firstCol">
      <w:rPr>
        <w:b/>
        <w:bCs/>
      </w:rPr>
    </w:tblStylePr>
    <w:tblStylePr w:type="lastCol">
      <w:rPr>
        <w:b/>
        <w:bCs/>
      </w:rPr>
    </w:tblStylePr>
    <w:tblStylePr w:type="band1Vert">
      <w:tblPr/>
      <w:tcPr>
        <w:shd w:val="clear" w:color="auto" w:fill="B6E7FF" w:themeFill="accent6" w:themeFillTint="33"/>
      </w:tcPr>
    </w:tblStylePr>
    <w:tblStylePr w:type="band1Horz">
      <w:tblPr/>
      <w:tcPr>
        <w:shd w:val="clear" w:color="auto" w:fill="B6E7FF"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0779FF" w:themeColor="text1" w:themeTint="99"/>
        <w:left w:val="single" w:sz="4" w:space="0" w:color="0779FF" w:themeColor="text1" w:themeTint="99"/>
        <w:bottom w:val="single" w:sz="4" w:space="0" w:color="0779FF" w:themeColor="text1" w:themeTint="99"/>
        <w:right w:val="single" w:sz="4" w:space="0" w:color="0779FF" w:themeColor="text1" w:themeTint="99"/>
        <w:insideH w:val="single" w:sz="4" w:space="0" w:color="0779FF" w:themeColor="text1" w:themeTint="99"/>
        <w:insideV w:val="single" w:sz="4" w:space="0" w:color="0779FF" w:themeColor="text1" w:themeTint="99"/>
      </w:tblBorders>
    </w:tblPr>
    <w:tblStylePr w:type="firstRow">
      <w:rPr>
        <w:b/>
        <w:bCs/>
        <w:color w:val="FFFFFF" w:themeColor="background1"/>
      </w:rPr>
      <w:tblPr/>
      <w:tcPr>
        <w:tcBorders>
          <w:top w:val="single" w:sz="4" w:space="0" w:color="002D62" w:themeColor="text1"/>
          <w:left w:val="single" w:sz="4" w:space="0" w:color="002D62" w:themeColor="text1"/>
          <w:bottom w:val="single" w:sz="4" w:space="0" w:color="002D62" w:themeColor="text1"/>
          <w:right w:val="single" w:sz="4" w:space="0" w:color="002D62" w:themeColor="text1"/>
          <w:insideH w:val="nil"/>
          <w:insideV w:val="nil"/>
        </w:tcBorders>
        <w:shd w:val="clear" w:color="auto" w:fill="002D62" w:themeFill="text1"/>
      </w:tcPr>
    </w:tblStylePr>
    <w:tblStylePr w:type="lastRow">
      <w:rPr>
        <w:b/>
        <w:bCs/>
      </w:rPr>
      <w:tblPr/>
      <w:tcPr>
        <w:tcBorders>
          <w:top w:val="double" w:sz="4" w:space="0" w:color="002D62" w:themeColor="text1"/>
        </w:tcBorders>
      </w:tcPr>
    </w:tblStylePr>
    <w:tblStylePr w:type="firstCol">
      <w:rPr>
        <w:b/>
        <w:bCs/>
      </w:rPr>
    </w:tblStylePr>
    <w:tblStylePr w:type="lastCol">
      <w:rPr>
        <w:b/>
        <w:bCs/>
      </w:rPr>
    </w:tblStylePr>
    <w:tblStylePr w:type="band1Vert">
      <w:tblPr/>
      <w:tcPr>
        <w:shd w:val="clear" w:color="auto" w:fill="ACD2FF" w:themeFill="text1" w:themeFillTint="33"/>
      </w:tcPr>
    </w:tblStylePr>
    <w:tblStylePr w:type="band1Horz">
      <w:tblPr/>
      <w:tcPr>
        <w:shd w:val="clear" w:color="auto" w:fill="ACD2FF" w:themeFill="text1" w:themeFillTint="33"/>
      </w:tcPr>
    </w:tblStylePr>
  </w:style>
  <w:style w:type="character" w:styleId="FollowedHyperlink">
    <w:name w:val="FollowedHyperlink"/>
    <w:basedOn w:val="DefaultParagraphFont"/>
    <w:uiPriority w:val="99"/>
    <w:semiHidden/>
    <w:unhideWhenUsed/>
    <w:rsid w:val="006F4D9D"/>
    <w:rPr>
      <w:color w:val="72CCD2"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2D62" w:themeColor="text1"/>
        <w:left w:val="single" w:sz="4" w:space="0" w:color="002D62" w:themeColor="text1"/>
        <w:bottom w:val="single" w:sz="4" w:space="0" w:color="002D62" w:themeColor="text1"/>
        <w:right w:val="single" w:sz="4" w:space="0" w:color="002D62" w:themeColor="text1"/>
        <w:insideH w:val="single" w:sz="4" w:space="0" w:color="002D62" w:themeColor="text1"/>
        <w:insideV w:val="single" w:sz="4" w:space="0" w:color="002D62" w:themeColor="text1"/>
      </w:tblBorders>
    </w:tblPr>
    <w:tblStylePr w:type="firstRow">
      <w:pPr>
        <w:jc w:val="center"/>
      </w:pPr>
      <w:rPr>
        <w:b/>
        <w:bCs/>
        <w:color w:val="FFFFFF" w:themeColor="background1"/>
      </w:rPr>
      <w:tblPr/>
      <w:tcPr>
        <w:tcBorders>
          <w:top w:val="single" w:sz="4" w:space="0" w:color="006595" w:themeColor="accent6"/>
          <w:left w:val="single" w:sz="4" w:space="0" w:color="006595" w:themeColor="accent6"/>
          <w:bottom w:val="single" w:sz="4" w:space="0" w:color="006595" w:themeColor="accent6"/>
          <w:right w:val="single" w:sz="4" w:space="0" w:color="006595" w:themeColor="accent6"/>
          <w:insideH w:val="nil"/>
          <w:insideV w:val="nil"/>
        </w:tcBorders>
        <w:shd w:val="clear" w:color="auto" w:fill="006595" w:themeFill="accent6"/>
        <w:vAlign w:val="center"/>
      </w:tcPr>
    </w:tblStylePr>
    <w:tblStylePr w:type="lastRow">
      <w:rPr>
        <w:b/>
        <w:bCs/>
      </w:rPr>
      <w:tblPr/>
      <w:tcPr>
        <w:tcBorders>
          <w:top w:val="double" w:sz="4" w:space="0" w:color="006595"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0779FF" w:themeColor="accent1" w:themeTint="99"/>
        <w:left w:val="single" w:sz="4" w:space="0" w:color="0779FF" w:themeColor="accent1" w:themeTint="99"/>
        <w:bottom w:val="single" w:sz="4" w:space="0" w:color="0779FF" w:themeColor="accent1" w:themeTint="99"/>
        <w:right w:val="single" w:sz="4" w:space="0" w:color="0779FF" w:themeColor="accent1" w:themeTint="99"/>
        <w:insideH w:val="single" w:sz="4" w:space="0" w:color="0779FF" w:themeColor="accent1" w:themeTint="99"/>
      </w:tblBorders>
    </w:tblPr>
    <w:tblStylePr w:type="firstRow">
      <w:rPr>
        <w:b/>
        <w:bCs/>
        <w:color w:val="FFFFFF" w:themeColor="background1"/>
      </w:rPr>
      <w:tblPr/>
      <w:tcPr>
        <w:tcBorders>
          <w:top w:val="single" w:sz="4" w:space="0" w:color="002D62" w:themeColor="accent1"/>
          <w:left w:val="single" w:sz="4" w:space="0" w:color="002D62" w:themeColor="accent1"/>
          <w:bottom w:val="single" w:sz="4" w:space="0" w:color="002D62" w:themeColor="accent1"/>
          <w:right w:val="single" w:sz="4" w:space="0" w:color="002D62" w:themeColor="accent1"/>
          <w:insideH w:val="nil"/>
        </w:tcBorders>
        <w:shd w:val="clear" w:color="auto" w:fill="002D62" w:themeFill="accent1"/>
      </w:tcPr>
    </w:tblStylePr>
    <w:tblStylePr w:type="lastRow">
      <w:rPr>
        <w:b/>
        <w:bCs/>
      </w:rPr>
      <w:tblPr/>
      <w:tcPr>
        <w:tcBorders>
          <w:top w:val="double" w:sz="4" w:space="0" w:color="0779FF" w:themeColor="accent1" w:themeTint="99"/>
        </w:tcBorders>
      </w:tcPr>
    </w:tblStylePr>
    <w:tblStylePr w:type="firstCol">
      <w:rPr>
        <w:b/>
        <w:bCs/>
      </w:rPr>
    </w:tblStylePr>
    <w:tblStylePr w:type="lastCol">
      <w:rPr>
        <w:b/>
        <w:bCs/>
      </w:rPr>
    </w:tblStylePr>
    <w:tblStylePr w:type="band1Vert">
      <w:tblPr/>
      <w:tcPr>
        <w:shd w:val="clear" w:color="auto" w:fill="ACD2FF" w:themeFill="accent1" w:themeFillTint="33"/>
      </w:tcPr>
    </w:tblStylePr>
    <w:tblStylePr w:type="band1Horz">
      <w:tblPr/>
      <w:tcPr>
        <w:shd w:val="clear" w:color="auto" w:fill="ACD2FF"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6C757B"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9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29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29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29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29F" w:themeFill="accent5"/>
      </w:tcPr>
    </w:tblStylePr>
    <w:tblStylePr w:type="band1Vert">
      <w:tblPr/>
      <w:tcPr>
        <w:shd w:val="clear" w:color="auto" w:fill="72F3FF" w:themeFill="accent5" w:themeFillTint="66"/>
      </w:tcPr>
    </w:tblStylePr>
    <w:tblStylePr w:type="band1Horz">
      <w:tblPr/>
      <w:tcPr>
        <w:shd w:val="clear" w:color="auto" w:fill="72F3FF"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82D3FF" w:themeColor="accent4" w:themeTint="66"/>
        <w:left w:val="single" w:sz="4" w:space="0" w:color="82D3FF" w:themeColor="accent4" w:themeTint="66"/>
        <w:bottom w:val="single" w:sz="4" w:space="0" w:color="82D3FF" w:themeColor="accent4" w:themeTint="66"/>
        <w:right w:val="single" w:sz="4" w:space="0" w:color="82D3FF" w:themeColor="accent4" w:themeTint="66"/>
        <w:insideH w:val="single" w:sz="4" w:space="0" w:color="82D3FF" w:themeColor="accent4" w:themeTint="66"/>
        <w:insideV w:val="single" w:sz="4" w:space="0" w:color="82D3FF" w:themeColor="accent4" w:themeTint="66"/>
      </w:tblBorders>
    </w:tblPr>
    <w:tblStylePr w:type="firstRow">
      <w:rPr>
        <w:b/>
        <w:bCs/>
      </w:rPr>
      <w:tblPr/>
      <w:tcPr>
        <w:tcBorders>
          <w:bottom w:val="single" w:sz="12" w:space="0" w:color="43BDFF" w:themeColor="accent4" w:themeTint="99"/>
        </w:tcBorders>
      </w:tcPr>
    </w:tblStylePr>
    <w:tblStylePr w:type="lastRow">
      <w:rPr>
        <w:b/>
        <w:bCs/>
      </w:rPr>
      <w:tblPr/>
      <w:tcPr>
        <w:tcBorders>
          <w:top w:val="double" w:sz="2" w:space="0" w:color="43BDFF"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36D4FF" w:themeColor="accent3" w:themeTint="99"/>
        <w:left w:val="single" w:sz="4" w:space="0" w:color="36D4FF" w:themeColor="accent3" w:themeTint="99"/>
        <w:bottom w:val="single" w:sz="4" w:space="0" w:color="36D4FF" w:themeColor="accent3" w:themeTint="99"/>
        <w:right w:val="single" w:sz="4" w:space="0" w:color="36D4FF" w:themeColor="accent3" w:themeTint="99"/>
        <w:insideH w:val="single" w:sz="4" w:space="0" w:color="36D4FF" w:themeColor="accent3" w:themeTint="99"/>
        <w:insideV w:val="single" w:sz="4" w:space="0" w:color="36D4FF" w:themeColor="accent3" w:themeTint="99"/>
      </w:tblBorders>
    </w:tblPr>
    <w:tblStylePr w:type="firstRow">
      <w:rPr>
        <w:b/>
        <w:bCs/>
        <w:color w:val="FFFFFF" w:themeColor="background1"/>
      </w:rPr>
      <w:tblPr/>
      <w:tcPr>
        <w:tcBorders>
          <w:top w:val="single" w:sz="4" w:space="0" w:color="008BB0" w:themeColor="accent3"/>
          <w:left w:val="single" w:sz="4" w:space="0" w:color="008BB0" w:themeColor="accent3"/>
          <w:bottom w:val="single" w:sz="4" w:space="0" w:color="008BB0" w:themeColor="accent3"/>
          <w:right w:val="single" w:sz="4" w:space="0" w:color="008BB0" w:themeColor="accent3"/>
          <w:insideH w:val="nil"/>
          <w:insideV w:val="nil"/>
        </w:tcBorders>
        <w:shd w:val="clear" w:color="auto" w:fill="008BB0" w:themeFill="accent3"/>
      </w:tcPr>
    </w:tblStylePr>
    <w:tblStylePr w:type="lastRow">
      <w:rPr>
        <w:b/>
        <w:bCs/>
      </w:rPr>
      <w:tblPr/>
      <w:tcPr>
        <w:tcBorders>
          <w:top w:val="double" w:sz="4" w:space="0" w:color="008BB0" w:themeColor="accent3"/>
        </w:tcBorders>
      </w:tcPr>
    </w:tblStylePr>
    <w:tblStylePr w:type="firstCol">
      <w:rPr>
        <w:b/>
        <w:bCs/>
      </w:rPr>
    </w:tblStylePr>
    <w:tblStylePr w:type="lastCol">
      <w:rPr>
        <w:b/>
        <w:bCs/>
      </w:rPr>
    </w:tblStylePr>
    <w:tblStylePr w:type="band1Vert">
      <w:tblPr/>
      <w:tcPr>
        <w:shd w:val="clear" w:color="auto" w:fill="BCF0FF" w:themeFill="accent3" w:themeFillTint="33"/>
      </w:tcPr>
    </w:tblStylePr>
    <w:tblStylePr w:type="band1Horz">
      <w:tblPr/>
      <w:tcPr>
        <w:shd w:val="clear" w:color="auto" w:fill="BCF0FF"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949CA1"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0779FF" w:themeColor="accent1" w:themeTint="99"/>
        <w:left w:val="single" w:sz="4" w:space="0" w:color="0779FF" w:themeColor="accent1" w:themeTint="99"/>
        <w:bottom w:val="single" w:sz="4" w:space="0" w:color="0779FF" w:themeColor="accent1" w:themeTint="99"/>
        <w:right w:val="single" w:sz="4" w:space="0" w:color="0779FF" w:themeColor="accent1" w:themeTint="99"/>
        <w:insideH w:val="single" w:sz="4" w:space="0" w:color="0779FF" w:themeColor="accent1" w:themeTint="99"/>
        <w:insideV w:val="single" w:sz="4" w:space="0" w:color="0779FF" w:themeColor="accent1" w:themeTint="99"/>
      </w:tblBorders>
    </w:tblPr>
    <w:tblStylePr w:type="firstRow">
      <w:rPr>
        <w:b/>
        <w:bCs/>
        <w:color w:val="FFFFFF" w:themeColor="background1"/>
      </w:rPr>
      <w:tblPr/>
      <w:tcPr>
        <w:tcBorders>
          <w:top w:val="single" w:sz="4" w:space="0" w:color="002D62" w:themeColor="accent1"/>
          <w:left w:val="single" w:sz="4" w:space="0" w:color="002D62" w:themeColor="accent1"/>
          <w:bottom w:val="single" w:sz="4" w:space="0" w:color="002D62" w:themeColor="accent1"/>
          <w:right w:val="single" w:sz="4" w:space="0" w:color="002D62" w:themeColor="accent1"/>
          <w:insideH w:val="nil"/>
          <w:insideV w:val="nil"/>
        </w:tcBorders>
        <w:shd w:val="clear" w:color="auto" w:fill="002D62" w:themeFill="accent1"/>
      </w:tcPr>
    </w:tblStylePr>
    <w:tblStylePr w:type="lastRow">
      <w:rPr>
        <w:b/>
        <w:bCs/>
      </w:rPr>
      <w:tblPr/>
      <w:tcPr>
        <w:tcBorders>
          <w:top w:val="double" w:sz="4" w:space="0" w:color="002D62" w:themeColor="accent1"/>
        </w:tcBorders>
      </w:tcPr>
    </w:tblStylePr>
    <w:tblStylePr w:type="firstCol">
      <w:rPr>
        <w:b/>
        <w:bCs/>
      </w:rPr>
    </w:tblStylePr>
    <w:tblStylePr w:type="lastCol">
      <w:rPr>
        <w:b/>
        <w:bCs/>
      </w:rPr>
    </w:tblStylePr>
    <w:tblStylePr w:type="band1Vert">
      <w:tblPr/>
      <w:tcPr>
        <w:shd w:val="clear" w:color="auto" w:fill="ACD2FF" w:themeFill="accent1" w:themeFillTint="33"/>
      </w:tcPr>
    </w:tblStylePr>
    <w:tblStylePr w:type="band1Horz">
      <w:tblPr/>
      <w:tcPr>
        <w:shd w:val="clear" w:color="auto" w:fill="ACD2FF"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801E98"/>
    <w:rPr>
      <w:rFonts w:ascii="DaxlinePro-Bold" w:hAnsi="DaxlinePro-Bold"/>
      <w:sz w:val="20"/>
    </w:rPr>
  </w:style>
  <w:style w:type="character" w:customStyle="1" w:styleId="hub2Char">
    <w:name w:val="hub2 Char"/>
    <w:basedOn w:val="DefaultParagraphFont"/>
    <w:link w:val="hub2"/>
    <w:uiPriority w:val="5"/>
    <w:rsid w:val="00801E98"/>
    <w:rPr>
      <w:rFonts w:ascii="DaxlinePro-Bold" w:hAnsi="DaxlinePro-Bold"/>
      <w:szCs w:val="22"/>
      <w:lang w:val="en-GB"/>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styleId="UnresolvedMention">
    <w:name w:val="Unresolved Mention"/>
    <w:basedOn w:val="DefaultParagraphFont"/>
    <w:uiPriority w:val="99"/>
    <w:semiHidden/>
    <w:unhideWhenUsed/>
    <w:rsid w:val="00F340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qedi-gotechnology.github.io/"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http://emeaext.amec.com/sites/ts_qedi_3797/Technology%20Working%20Documents/Modification%20Specs/SoftwareDevTemplate.dotx" TargetMode="External"/></Relationships>
</file>

<file path=word/theme/theme1.xml><?xml version="1.0" encoding="utf-8"?>
<a:theme xmlns:a="http://schemas.openxmlformats.org/drawingml/2006/main" name="Office Theme">
  <a:themeElements>
    <a:clrScheme name="qedi">
      <a:dk1>
        <a:srgbClr val="002D62"/>
      </a:dk1>
      <a:lt1>
        <a:sysClr val="window" lastClr="FFFFFF"/>
      </a:lt1>
      <a:dk2>
        <a:srgbClr val="949CA1"/>
      </a:dk2>
      <a:lt2>
        <a:srgbClr val="E4E5E6"/>
      </a:lt2>
      <a:accent1>
        <a:srgbClr val="002D62"/>
      </a:accent1>
      <a:accent2>
        <a:srgbClr val="62CAE3"/>
      </a:accent2>
      <a:accent3>
        <a:srgbClr val="008BB0"/>
      </a:accent3>
      <a:accent4>
        <a:srgbClr val="0081C6"/>
      </a:accent4>
      <a:accent5>
        <a:srgbClr val="00929F"/>
      </a:accent5>
      <a:accent6>
        <a:srgbClr val="006595"/>
      </a:accent6>
      <a:hlink>
        <a:srgbClr val="00B1B0"/>
      </a:hlink>
      <a:folHlink>
        <a:srgbClr val="72CCD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C60BE7D4-51F7-480D-B0D8-B6DC0089D0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62D7BF-66F4-45FB-AE58-76937C0BFE2A}">
  <ds:schemaRefs>
    <ds:schemaRef ds:uri="http://schemas.microsoft.com/office/2006/metadata/properties"/>
    <ds:schemaRef ds:uri="http://schemas.microsoft.com/office/infopath/2007/PartnerControls"/>
    <ds:schemaRef ds:uri="http://schemas.microsoft.com/sharepoint/v3/fields"/>
  </ds:schemaRefs>
</ds:datastoreItem>
</file>

<file path=customXml/itemProps3.xml><?xml version="1.0" encoding="utf-8"?>
<ds:datastoreItem xmlns:ds="http://schemas.openxmlformats.org/officeDocument/2006/customXml" ds:itemID="{AC602F26-C48F-403A-BEF1-BCDAF7782CCF}">
  <ds:schemaRefs>
    <ds:schemaRef ds:uri="http://schemas.microsoft.com/sharepoint/v3/contenttype/forms"/>
  </ds:schemaRefs>
</ds:datastoreItem>
</file>

<file path=customXml/itemProps4.xml><?xml version="1.0" encoding="utf-8"?>
<ds:datastoreItem xmlns:ds="http://schemas.openxmlformats.org/officeDocument/2006/customXml" ds:itemID="{3B3DF132-4583-43FC-8FC2-534DFE1A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SoftwareDevTemplate.dotx</Template>
  <TotalTime>7</TotalTime>
  <Pages>6</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hub2 Functional Specification</vt:lpstr>
    </vt:vector>
  </TitlesOfParts>
  <Manager>JGoolnik@qed-i.com</Manager>
  <Company>qedi</Company>
  <LinksUpToDate>false</LinksUpToDate>
  <CharactersWithSpaces>6984</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hub2 Functional Specification</dc:title>
  <dc:subject>Defining the next generation of qedi's project management software.</dc:subject>
  <dc:creator>Goolnik, Josh;nbruce@qed-i.com;PReynolds@qed-i.com;rtocher@qed-i.com;ddaniel@qed-i.com;james.buthlay@qed-i.com;sinduja.hariharan@qed-i.com;michael.gow@amecfw.com</dc:creator>
  <cp:keywords>hub2,GoTechnology,qedi,CMS,GoCompletions,GoPlan,GoProcedures,GOC</cp:keywords>
  <dc:description/>
  <cp:lastModifiedBy>Josh Goolnik</cp:lastModifiedBy>
  <cp:revision>7</cp:revision>
  <cp:lastPrinted>2018-05-07T08:08:00Z</cp:lastPrinted>
  <dcterms:created xsi:type="dcterms:W3CDTF">2018-05-03T14:33:00Z</dcterms:created>
  <dcterms:modified xsi:type="dcterms:W3CDTF">2018-05-07T08:10:00Z</dcterms:modified>
  <cp:category>Functional Specification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y fmtid="{D5CDD505-2E9C-101B-9397-08002B2CF9AE}" pid="3" name="Document number">
    <vt:lpwstr>qedi-TEC-1000-SPC-????</vt:lpwstr>
  </property>
  <property fmtid="{D5CDD505-2E9C-101B-9397-08002B2CF9AE}" pid="4" name="Language">
    <vt:lpwstr>English</vt:lpwstr>
  </property>
  <property fmtid="{D5CDD505-2E9C-101B-9397-08002B2CF9AE}" pid="5" name="Project">
    <vt:lpwstr>hub2</vt:lpwstr>
  </property>
  <property fmtid="{D5CDD505-2E9C-101B-9397-08002B2CF9AE}" pid="6" name="Department">
    <vt:lpwstr>Software Solutions</vt:lpwstr>
  </property>
  <property fmtid="{D5CDD505-2E9C-101B-9397-08002B2CF9AE}" pid="7" name="Division">
    <vt:lpwstr>Technology</vt:lpwstr>
  </property>
</Properties>
</file>