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6299" w14:textId="35151FAB" w:rsidR="00E85C73" w:rsidRDefault="00E85C73" w:rsidP="00955BD9">
      <w:pPr>
        <w:pStyle w:val="Heading1"/>
      </w:pPr>
      <w:bookmarkStart w:id="0" w:name="_Toc506818350"/>
      <w:bookmarkStart w:id="1" w:name="_Toc473020538"/>
      <w:bookmarkStart w:id="2" w:name="_Toc481569848"/>
      <w:bookmarkStart w:id="3" w:name="_Toc481590169"/>
      <w:bookmarkStart w:id="4" w:name="_Toc481593731"/>
      <w:bookmarkStart w:id="5" w:name="_Toc481595067"/>
      <w:bookmarkStart w:id="6" w:name="_Toc481668975"/>
      <w:bookmarkStart w:id="7" w:name="_Toc481673137"/>
      <w:bookmarkStart w:id="8" w:name="_Toc481673834"/>
      <w:bookmarkStart w:id="9" w:name="_Toc485810586"/>
      <w:bookmarkStart w:id="10" w:name="_Toc485811591"/>
      <w:bookmarkStart w:id="11" w:name="_Toc486318195"/>
      <w:bookmarkStart w:id="12" w:name="_Toc494448423"/>
      <w:permStart w:id="1932021727" w:ed="JGoolnik@qed-i.com"/>
      <w:permStart w:id="1383823279" w:edGrp="owners"/>
      <w:permEnd w:id="1932021727"/>
      <w:permEnd w:id="1383823279"/>
      <w:r>
        <w:t>Changes in v1.</w:t>
      </w:r>
      <w:r w:rsidR="00D56AF9">
        <w:t>3</w:t>
      </w:r>
      <w:bookmarkEnd w:id="0"/>
    </w:p>
    <w:p w14:paraId="0CB58D8D" w14:textId="498EFED2" w:rsidR="00E85C73" w:rsidRDefault="00BD18A6" w:rsidP="009A43F1">
      <w:pPr>
        <w:pStyle w:val="Heading2"/>
        <w:pBdr>
          <w:bottom w:val="single" w:sz="4" w:space="2" w:color="002060"/>
        </w:pBdr>
      </w:pPr>
      <w:bookmarkStart w:id="13" w:name="_Toc506818351"/>
      <w:r>
        <w:t>About this Document</w:t>
      </w:r>
      <w:bookmarkEnd w:id="13"/>
    </w:p>
    <w:p w14:paraId="759AF83F" w14:textId="77777777" w:rsidR="001E6DFD" w:rsidRPr="0010746C" w:rsidRDefault="001E6DFD" w:rsidP="001E6DFD">
      <w:pPr>
        <w:pStyle w:val="Heading3"/>
        <w:numPr>
          <w:ilvl w:val="2"/>
          <w:numId w:val="2"/>
        </w:numPr>
      </w:pPr>
      <w:bookmarkStart w:id="14" w:name="_Toc502927491"/>
      <w:bookmarkStart w:id="15" w:name="_Toc506818355"/>
      <w:r>
        <w:t>Purpose</w:t>
      </w:r>
      <w:bookmarkEnd w:id="14"/>
    </w:p>
    <w:p w14:paraId="55326EF0" w14:textId="0E91893E" w:rsidR="001E6DFD" w:rsidRDefault="001E6DFD" w:rsidP="001E6DFD">
      <w:r>
        <w:t>This document provides a brief overview of the changes made between V1.</w:t>
      </w:r>
      <w:r w:rsidR="00270378">
        <w:t>2</w:t>
      </w:r>
      <w:r>
        <w:t xml:space="preserve"> and V1.</w:t>
      </w:r>
      <w:r w:rsidR="00270378">
        <w:t>3</w:t>
      </w:r>
      <w:r>
        <w:t xml:space="preserve"> of hub2, along with </w:t>
      </w:r>
      <w:r w:rsidR="00270378">
        <w:t>where further details of each change can be found within the updated functional specification, in addition to a listing of completed bug fixes and outstanding known issues.</w:t>
      </w:r>
    </w:p>
    <w:p w14:paraId="4DCB5DDB" w14:textId="5B6D759E" w:rsidR="00E85C73" w:rsidRDefault="00E85C73" w:rsidP="00E85C73">
      <w:pPr>
        <w:pStyle w:val="Heading2"/>
      </w:pPr>
      <w:r>
        <w:t>Fixed Issues</w:t>
      </w:r>
      <w:bookmarkEnd w:id="15"/>
    </w:p>
    <w:p w14:paraId="6E27792A" w14:textId="1AA685C5" w:rsidR="00E85C73" w:rsidRDefault="00E85C73" w:rsidP="00E85C73">
      <w:pPr>
        <w:pStyle w:val="Heading3"/>
        <w:ind w:left="0" w:firstLine="0"/>
      </w:pPr>
      <w:bookmarkStart w:id="16" w:name="_Toc461804168"/>
      <w:bookmarkStart w:id="17" w:name="_Toc465774016"/>
      <w:bookmarkStart w:id="18" w:name="_Toc466359664"/>
      <w:bookmarkStart w:id="19" w:name="_Toc473896524"/>
      <w:bookmarkStart w:id="20" w:name="_Toc485904188"/>
      <w:bookmarkStart w:id="21" w:name="_Toc493666617"/>
      <w:bookmarkStart w:id="22" w:name="_Toc506818356"/>
      <w:r>
        <w:t>Issues</w:t>
      </w:r>
      <w:bookmarkEnd w:id="16"/>
      <w:bookmarkEnd w:id="17"/>
      <w:bookmarkEnd w:id="18"/>
      <w:bookmarkEnd w:id="19"/>
      <w:bookmarkEnd w:id="20"/>
      <w:bookmarkEnd w:id="21"/>
      <w:bookmarkEnd w:id="22"/>
      <w:r w:rsidR="009903E9">
        <w:t xml:space="preserve"> fixed in V1.3 of hub2</w:t>
      </w:r>
    </w:p>
    <w:tbl>
      <w:tblPr>
        <w:tblStyle w:val="GridTable4-Accent6"/>
        <w:tblW w:w="10485" w:type="dxa"/>
        <w:tblLook w:val="04A0" w:firstRow="1" w:lastRow="0" w:firstColumn="1" w:lastColumn="0" w:noHBand="0" w:noVBand="1"/>
      </w:tblPr>
      <w:tblGrid>
        <w:gridCol w:w="1271"/>
        <w:gridCol w:w="2693"/>
        <w:gridCol w:w="6521"/>
      </w:tblGrid>
      <w:tr w:rsidR="00E85C73" w14:paraId="4F2F3528" w14:textId="77777777" w:rsidTr="00960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6027E1" w14:textId="77777777" w:rsidR="00E85C73" w:rsidRPr="00C85634" w:rsidRDefault="00E85C73" w:rsidP="00E85C73">
            <w:r>
              <w:t>Case</w:t>
            </w:r>
          </w:p>
        </w:tc>
        <w:tc>
          <w:tcPr>
            <w:tcW w:w="2693" w:type="dxa"/>
          </w:tcPr>
          <w:p w14:paraId="32E6EB09" w14:textId="3B10EA64" w:rsidR="00E85C73" w:rsidRPr="00C85634" w:rsidRDefault="00E85C73" w:rsidP="00E8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C27B0F">
              <w:t xml:space="preserve"> [sic]</w:t>
            </w:r>
          </w:p>
        </w:tc>
        <w:tc>
          <w:tcPr>
            <w:tcW w:w="6521" w:type="dxa"/>
          </w:tcPr>
          <w:p w14:paraId="5FD37B54" w14:textId="4EA6F583" w:rsidR="00E85C73" w:rsidRDefault="00E85C73" w:rsidP="00E8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85C73" w14:paraId="651F555E" w14:textId="77777777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173218" w14:textId="1F84E50B" w:rsidR="00E85C73" w:rsidRDefault="009D7841" w:rsidP="00846E46">
            <w:pPr>
              <w:jc w:val="left"/>
            </w:pPr>
            <w:r>
              <w:t>47682</w:t>
            </w:r>
          </w:p>
        </w:tc>
        <w:tc>
          <w:tcPr>
            <w:tcW w:w="2693" w:type="dxa"/>
          </w:tcPr>
          <w:p w14:paraId="51E9B881" w14:textId="0CE3C7EE" w:rsidR="00E85C73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‘Drawing Type – Wrong Header’</w:t>
            </w:r>
          </w:p>
        </w:tc>
        <w:tc>
          <w:tcPr>
            <w:tcW w:w="6521" w:type="dxa"/>
          </w:tcPr>
          <w:p w14:paraId="0E581B63" w14:textId="257E1AEA" w:rsidR="009601CB" w:rsidRDefault="009D7841" w:rsidP="00846E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header on the Drawing Type Add and Edit page was </w:t>
            </w:r>
            <w:r w:rsidR="00112206">
              <w:t xml:space="preserve">corrected from </w:t>
            </w:r>
            <w:r>
              <w:t xml:space="preserve">“Activity” </w:t>
            </w:r>
            <w:r w:rsidR="00112206">
              <w:t>to</w:t>
            </w:r>
            <w:r>
              <w:t xml:space="preserve"> “Drawing Type” </w:t>
            </w:r>
            <w:r w:rsidR="00112206">
              <w:t>.</w:t>
            </w:r>
          </w:p>
        </w:tc>
      </w:tr>
      <w:tr w:rsidR="00E85C73" w14:paraId="3D8835A7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13C156" w14:textId="486E5F85" w:rsidR="00E85C73" w:rsidRDefault="009D7841" w:rsidP="00846E46">
            <w:pPr>
              <w:jc w:val="left"/>
            </w:pPr>
            <w:r>
              <w:t>47669</w:t>
            </w:r>
          </w:p>
        </w:tc>
        <w:tc>
          <w:tcPr>
            <w:tcW w:w="2693" w:type="dxa"/>
          </w:tcPr>
          <w:p w14:paraId="27ECA46F" w14:textId="43239E92" w:rsidR="00E85C73" w:rsidRDefault="009D7841" w:rsidP="00846E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– data is updated via Simulate import</w:t>
            </w:r>
          </w:p>
        </w:tc>
        <w:tc>
          <w:tcPr>
            <w:tcW w:w="6521" w:type="dxa"/>
          </w:tcPr>
          <w:p w14:paraId="3C6D05E7" w14:textId="388451D8" w:rsidR="009D7841" w:rsidRDefault="009D7841" w:rsidP="00260F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Tag Sub System, Procedure System and various MOC columns </w:t>
            </w:r>
            <w:r w:rsidR="00112206">
              <w:t xml:space="preserve">were incorrectly updated via Simulated imports. </w:t>
            </w:r>
          </w:p>
        </w:tc>
      </w:tr>
      <w:tr w:rsidR="009601CB" w14:paraId="0B121793" w14:textId="184E51AB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5A3F62" w14:textId="332B29B1" w:rsidR="009601CB" w:rsidRDefault="009D7841" w:rsidP="009601CB">
            <w:pPr>
              <w:jc w:val="left"/>
            </w:pPr>
            <w:r>
              <w:t>47667</w:t>
            </w:r>
          </w:p>
        </w:tc>
        <w:tc>
          <w:tcPr>
            <w:tcW w:w="2693" w:type="dxa"/>
          </w:tcPr>
          <w:p w14:paraId="753E797A" w14:textId="0E8E23FE" w:rsidR="009601CB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Document – Signed Off Data displayed under incorrect column in PDF</w:t>
            </w:r>
          </w:p>
        </w:tc>
        <w:tc>
          <w:tcPr>
            <w:tcW w:w="6521" w:type="dxa"/>
          </w:tcPr>
          <w:p w14:paraId="78C72637" w14:textId="30ABCC2E" w:rsidR="009601CB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 rare circumstances, a Digital Document could be created in such a way that the Sign Offs would display in the wrong order.  This has now been fixed and </w:t>
            </w:r>
            <w:r w:rsidR="00112206">
              <w:rPr>
                <w:lang w:val="en-US"/>
              </w:rPr>
              <w:t>S</w:t>
            </w:r>
            <w:r>
              <w:rPr>
                <w:lang w:val="en-US"/>
              </w:rPr>
              <w:t xml:space="preserve">ign </w:t>
            </w:r>
            <w:r w:rsidR="00112206">
              <w:rPr>
                <w:lang w:val="en-US"/>
              </w:rPr>
              <w:t>O</w:t>
            </w:r>
            <w:r>
              <w:rPr>
                <w:lang w:val="en-US"/>
              </w:rPr>
              <w:t>ffs always appear under the correct header.</w:t>
            </w:r>
          </w:p>
        </w:tc>
      </w:tr>
      <w:tr w:rsidR="008E551A" w14:paraId="635ABC74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B05DC2" w14:textId="205C3653" w:rsidR="008E551A" w:rsidRDefault="009D7841" w:rsidP="009601CB">
            <w:pPr>
              <w:jc w:val="left"/>
            </w:pPr>
            <w:r>
              <w:t>47087</w:t>
            </w:r>
          </w:p>
        </w:tc>
        <w:tc>
          <w:tcPr>
            <w:tcW w:w="2693" w:type="dxa"/>
          </w:tcPr>
          <w:p w14:paraId="710999F7" w14:textId="1D9BFBA6" w:rsidR="008E551A" w:rsidRDefault="009D7841" w:rsidP="009601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Azure Redis Cache fails to reconnect automatically</w:t>
            </w:r>
          </w:p>
        </w:tc>
        <w:tc>
          <w:tcPr>
            <w:tcW w:w="6521" w:type="dxa"/>
          </w:tcPr>
          <w:p w14:paraId="1864854E" w14:textId="7F128BDD" w:rsidR="008E551A" w:rsidRDefault="00112206" w:rsidP="00F750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Distributed caching is used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 part of the hub2 solution </w:t>
            </w:r>
            <w:r w:rsidR="009D7841">
              <w:rPr>
                <w:lang w:val="en-US"/>
              </w:rPr>
              <w:t>to allow</w:t>
            </w:r>
            <w:r>
              <w:rPr>
                <w:lang w:val="en-US"/>
              </w:rPr>
              <w:t xml:space="preserve"> repeatedly accessed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 to be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retrieved more quickly</w:t>
            </w:r>
            <w:r w:rsidR="009D7841">
              <w:rPr>
                <w:lang w:val="en-US"/>
              </w:rPr>
              <w:t xml:space="preserve">.   </w:t>
            </w:r>
            <w:r>
              <w:rPr>
                <w:lang w:val="en-US"/>
              </w:rPr>
              <w:t>Automatic reconnection has been added to facilitate recovery should cache occur.</w:t>
            </w:r>
          </w:p>
        </w:tc>
      </w:tr>
      <w:tr w:rsidR="008E551A" w14:paraId="705A5CD2" w14:textId="77777777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848004" w14:textId="12BF9E58" w:rsidR="008E551A" w:rsidRDefault="009D7841" w:rsidP="008E551A">
            <w:pPr>
              <w:jc w:val="left"/>
            </w:pPr>
            <w:r>
              <w:t>47747</w:t>
            </w:r>
          </w:p>
        </w:tc>
        <w:tc>
          <w:tcPr>
            <w:tcW w:w="2693" w:type="dxa"/>
          </w:tcPr>
          <w:p w14:paraId="122FF133" w14:textId="1D0F1E72" w:rsidR="008E551A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– Deleting Level A Aliases </w:t>
            </w:r>
          </w:p>
        </w:tc>
        <w:tc>
          <w:tcPr>
            <w:tcW w:w="6521" w:type="dxa"/>
          </w:tcPr>
          <w:p w14:paraId="5444D98A" w14:textId="7526F846" w:rsidR="00D56AF9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attempting to delete </w:t>
            </w:r>
            <w:r w:rsidR="00D56AF9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Alias from the Level A admin screen, </w:t>
            </w:r>
            <w:r w:rsidR="00D56AF9">
              <w:rPr>
                <w:lang w:val="en-US"/>
              </w:rPr>
              <w:t>the screen does not update and the aliases are not deleted.</w:t>
            </w:r>
            <w:r w:rsidR="00C34ECF">
              <w:rPr>
                <w:lang w:val="en-US"/>
              </w:rPr>
              <w:t xml:space="preserve"> This has now been fixed.</w:t>
            </w:r>
          </w:p>
        </w:tc>
      </w:tr>
      <w:tr w:rsidR="008E551A" w14:paraId="570BB42B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9B3B9F" w14:textId="4E5B7CBF" w:rsidR="008E551A" w:rsidRDefault="00D56AF9" w:rsidP="008E551A">
            <w:pPr>
              <w:jc w:val="left"/>
            </w:pPr>
            <w:r>
              <w:t>47727</w:t>
            </w:r>
            <w:r w:rsidR="008E551A">
              <w:t xml:space="preserve"> </w:t>
            </w:r>
          </w:p>
        </w:tc>
        <w:tc>
          <w:tcPr>
            <w:tcW w:w="2693" w:type="dxa"/>
          </w:tcPr>
          <w:p w14:paraId="1A4B322F" w14:textId="01BCB024" w:rsidR="008E551A" w:rsidRDefault="00D56AF9" w:rsidP="009601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Tagged Item – Incorrect Tag Type for new Tagged Items</w:t>
            </w:r>
          </w:p>
        </w:tc>
        <w:tc>
          <w:tcPr>
            <w:tcW w:w="6521" w:type="dxa"/>
          </w:tcPr>
          <w:p w14:paraId="51D0EC72" w14:textId="2C18082C" w:rsidR="00D56AF9" w:rsidRDefault="00D56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creating a new T</w:t>
            </w:r>
            <w:r w:rsidR="007F4AB4">
              <w:rPr>
                <w:lang w:val="en-US"/>
              </w:rPr>
              <w:t xml:space="preserve">agged Item the Type could occasionally be set incorrectly. </w:t>
            </w:r>
            <w:r>
              <w:rPr>
                <w:lang w:val="en-US"/>
              </w:rPr>
              <w:t>This has been corrected</w:t>
            </w:r>
            <w:r w:rsidR="007F4AB4">
              <w:rPr>
                <w:lang w:val="en-US"/>
              </w:rPr>
              <w:t>.</w:t>
            </w:r>
          </w:p>
        </w:tc>
      </w:tr>
    </w:tbl>
    <w:p w14:paraId="4C2BEAD3" w14:textId="62B105DF" w:rsidR="00E85C73" w:rsidRDefault="00144332" w:rsidP="00144332">
      <w:pPr>
        <w:pStyle w:val="Heading2"/>
      </w:pPr>
      <w:bookmarkStart w:id="23" w:name="_Toc506818357"/>
      <w:r>
        <w:t>Outstanding Issues</w:t>
      </w:r>
      <w:bookmarkEnd w:id="23"/>
    </w:p>
    <w:p w14:paraId="11460851" w14:textId="181EE7B7" w:rsidR="00E85C73" w:rsidRDefault="00DC0BDD" w:rsidP="00E85C73">
      <w:r>
        <w:t xml:space="preserve">A full </w:t>
      </w:r>
      <w:r w:rsidR="00260FD3">
        <w:t>l</w:t>
      </w:r>
      <w:r>
        <w:t>is</w:t>
      </w:r>
      <w:r w:rsidR="00260FD3">
        <w:t>t</w:t>
      </w:r>
      <w:r>
        <w:t xml:space="preserve"> of </w:t>
      </w:r>
      <w:r w:rsidR="00260FD3">
        <w:t>“</w:t>
      </w:r>
      <w:r>
        <w:t>Known Issues</w:t>
      </w:r>
      <w:r w:rsidR="00260FD3">
        <w:t>”</w:t>
      </w:r>
      <w:r>
        <w:t xml:space="preserve"> can be found at </w:t>
      </w:r>
      <w:hyperlink r:id="rId11" w:history="1">
        <w:r w:rsidRPr="00155092">
          <w:rPr>
            <w:rStyle w:val="Hyperlink"/>
          </w:rPr>
          <w:t>https://qedi-gotechnology.github.io/</w:t>
        </w:r>
      </w:hyperlink>
    </w:p>
    <w:p w14:paraId="75E7AAFD" w14:textId="5508C44F" w:rsidR="00E85C73" w:rsidRDefault="00144332" w:rsidP="00144332">
      <w:pPr>
        <w:pStyle w:val="Heading2"/>
      </w:pPr>
      <w:bookmarkStart w:id="24" w:name="_Toc506818359"/>
      <w:r>
        <w:t>Features</w:t>
      </w:r>
      <w:bookmarkEnd w:id="24"/>
    </w:p>
    <w:p w14:paraId="0EA05167" w14:textId="3575FBB7" w:rsidR="00AC0260" w:rsidRDefault="00CA6C3C" w:rsidP="00CA6C3C">
      <w:r>
        <w:t>The following function</w:t>
      </w:r>
      <w:r w:rsidR="004B1B27">
        <w:t>ality has been added in v1.3</w:t>
      </w:r>
      <w:r>
        <w:t xml:space="preserve">.  </w:t>
      </w:r>
    </w:p>
    <w:p w14:paraId="3DE3214A" w14:textId="08D409E8" w:rsidR="004B1B27" w:rsidRDefault="004B1B27" w:rsidP="00EA6A46">
      <w:pPr>
        <w:pStyle w:val="ListParagraph"/>
        <w:numPr>
          <w:ilvl w:val="0"/>
          <w:numId w:val="6"/>
        </w:numPr>
      </w:pPr>
      <w:r>
        <w:t xml:space="preserve">API </w:t>
      </w:r>
    </w:p>
    <w:p w14:paraId="341C476B" w14:textId="5F9B1BD0" w:rsidR="004B1B27" w:rsidRDefault="004B1B27" w:rsidP="004B1B27">
      <w:pPr>
        <w:pStyle w:val="ListParagraph"/>
        <w:numPr>
          <w:ilvl w:val="0"/>
          <w:numId w:val="6"/>
        </w:numPr>
      </w:pPr>
      <w:r>
        <w:t>Queued Imports</w:t>
      </w:r>
    </w:p>
    <w:p w14:paraId="5C86DB98" w14:textId="5D3AC8DF" w:rsidR="004B1B27" w:rsidRDefault="004B1B27" w:rsidP="004B1B27">
      <w:pPr>
        <w:pStyle w:val="ListParagraph"/>
        <w:numPr>
          <w:ilvl w:val="0"/>
          <w:numId w:val="6"/>
        </w:numPr>
      </w:pPr>
      <w:r>
        <w:t>Custom Fields Searching</w:t>
      </w:r>
    </w:p>
    <w:p w14:paraId="498CC36D" w14:textId="56CA4E9E" w:rsidR="004B1B27" w:rsidRDefault="004B1B27" w:rsidP="00EA6A46">
      <w:pPr>
        <w:pStyle w:val="ListParagraph"/>
        <w:numPr>
          <w:ilvl w:val="0"/>
          <w:numId w:val="6"/>
        </w:numPr>
      </w:pPr>
      <w:r>
        <w:t>Equipment Type to PWL</w:t>
      </w:r>
    </w:p>
    <w:p w14:paraId="2A36E1E2" w14:textId="7D620F17" w:rsidR="004B1B27" w:rsidRDefault="004B1B27" w:rsidP="00EA6A46">
      <w:pPr>
        <w:pStyle w:val="ListParagraph"/>
        <w:numPr>
          <w:ilvl w:val="0"/>
          <w:numId w:val="6"/>
        </w:numPr>
      </w:pPr>
      <w:r>
        <w:t>Multi Tag ITRs – Table Bookmarks</w:t>
      </w:r>
    </w:p>
    <w:p w14:paraId="35E9F345" w14:textId="48FCF7A9" w:rsidR="004B1B27" w:rsidRDefault="004B1B27" w:rsidP="00EA6A46">
      <w:pPr>
        <w:pStyle w:val="ListParagraph"/>
        <w:numPr>
          <w:ilvl w:val="0"/>
          <w:numId w:val="6"/>
        </w:numPr>
      </w:pPr>
      <w:r>
        <w:t>Q-Pack Reports</w:t>
      </w:r>
    </w:p>
    <w:p w14:paraId="262B7D29" w14:textId="034DBDAF" w:rsidR="004B1B27" w:rsidRDefault="004B1B27" w:rsidP="004B1B27">
      <w:pPr>
        <w:pStyle w:val="ListParagraph"/>
        <w:numPr>
          <w:ilvl w:val="0"/>
          <w:numId w:val="6"/>
        </w:numPr>
      </w:pPr>
      <w:r>
        <w:t>Light Theme</w:t>
      </w:r>
    </w:p>
    <w:p w14:paraId="5872A329" w14:textId="4F65F46F" w:rsidR="001C235B" w:rsidRDefault="001C235B" w:rsidP="001C235B">
      <w:pPr>
        <w:pStyle w:val="ListParagraph"/>
        <w:numPr>
          <w:ilvl w:val="0"/>
          <w:numId w:val="6"/>
        </w:numPr>
      </w:pPr>
      <w:r>
        <w:t>Loops Added</w:t>
      </w:r>
    </w:p>
    <w:p w14:paraId="659FA4A7" w14:textId="3743B248" w:rsidR="004B1B27" w:rsidRDefault="004B1B27" w:rsidP="004B1B27">
      <w:pPr>
        <w:pStyle w:val="ListParagraph"/>
        <w:numPr>
          <w:ilvl w:val="0"/>
          <w:numId w:val="6"/>
        </w:numPr>
      </w:pPr>
      <w:r>
        <w:t>Parent Tags Added</w:t>
      </w:r>
    </w:p>
    <w:p w14:paraId="0AAB09B9" w14:textId="77777777" w:rsidR="004B1B27" w:rsidRDefault="004B1B27" w:rsidP="004B1B27">
      <w:pPr>
        <w:pStyle w:val="ListParagraph"/>
        <w:numPr>
          <w:ilvl w:val="0"/>
          <w:numId w:val="6"/>
        </w:numPr>
      </w:pPr>
      <w:r>
        <w:t>Import Results Column Order</w:t>
      </w:r>
    </w:p>
    <w:p w14:paraId="5E96238F" w14:textId="5A409972" w:rsidR="004B1B27" w:rsidRDefault="004B1B27" w:rsidP="004B1B27">
      <w:pPr>
        <w:pStyle w:val="ListParagraph"/>
        <w:numPr>
          <w:ilvl w:val="0"/>
          <w:numId w:val="6"/>
        </w:numPr>
      </w:pPr>
      <w:r>
        <w:t>Import Results</w:t>
      </w:r>
      <w:r w:rsidR="003C027D">
        <w:t xml:space="preserve"> Summary</w:t>
      </w:r>
    </w:p>
    <w:p w14:paraId="46BA1EB8" w14:textId="77777777" w:rsidR="004B1B27" w:rsidRDefault="004B1B27" w:rsidP="004B1B27">
      <w:pPr>
        <w:pStyle w:val="ListParagraph"/>
        <w:numPr>
          <w:ilvl w:val="0"/>
          <w:numId w:val="6"/>
        </w:numPr>
      </w:pPr>
      <w:r>
        <w:t>Total Field for Summary Count Reports</w:t>
      </w:r>
    </w:p>
    <w:p w14:paraId="34B4B12C" w14:textId="5C961685" w:rsidR="004B1B27" w:rsidRDefault="004B1B27" w:rsidP="004B1B27">
      <w:pPr>
        <w:pStyle w:val="ListParagraph"/>
        <w:numPr>
          <w:ilvl w:val="0"/>
          <w:numId w:val="6"/>
        </w:numPr>
      </w:pPr>
      <w:r>
        <w:t>Bookmark Tidy-up</w:t>
      </w:r>
    </w:p>
    <w:p w14:paraId="188B05E7" w14:textId="282A9E2F" w:rsidR="004B1B27" w:rsidRDefault="004B1B27" w:rsidP="004B1B27">
      <w:pPr>
        <w:pStyle w:val="ListParagraph"/>
        <w:numPr>
          <w:ilvl w:val="0"/>
          <w:numId w:val="6"/>
        </w:numPr>
      </w:pPr>
      <w:r>
        <w:t>Future Dates on Validation Imports</w:t>
      </w:r>
    </w:p>
    <w:p w14:paraId="3A387194" w14:textId="574A8E82" w:rsidR="004B1B27" w:rsidRDefault="004B1B27" w:rsidP="004B1B27">
      <w:pPr>
        <w:pStyle w:val="ListParagraph"/>
        <w:numPr>
          <w:ilvl w:val="0"/>
          <w:numId w:val="6"/>
        </w:numPr>
      </w:pPr>
      <w:r>
        <w:t>Subset of Users in Authorised Person Popup</w:t>
      </w:r>
    </w:p>
    <w:p w14:paraId="730FB480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Add Button in Parent Items View Page</w:t>
      </w:r>
    </w:p>
    <w:p w14:paraId="35FBF21F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Generate Buttons on Search Pages</w:t>
      </w:r>
    </w:p>
    <w:p w14:paraId="7D5F31A4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Mock ITRs</w:t>
      </w:r>
    </w:p>
    <w:p w14:paraId="3FEF29BE" w14:textId="09EC37E4" w:rsidR="003C027D" w:rsidRDefault="003C027D" w:rsidP="003C027D">
      <w:pPr>
        <w:pStyle w:val="ListParagraph"/>
        <w:numPr>
          <w:ilvl w:val="0"/>
          <w:numId w:val="6"/>
        </w:numPr>
      </w:pPr>
      <w:r w:rsidRPr="003C027D">
        <w:t>Additional Filters on Attachment Search</w:t>
      </w:r>
    </w:p>
    <w:p w14:paraId="12EC1CC5" w14:textId="77777777" w:rsidR="003C027D" w:rsidRPr="003C027D" w:rsidRDefault="003C027D" w:rsidP="003C027D">
      <w:pPr>
        <w:pStyle w:val="ListParagraph"/>
        <w:numPr>
          <w:ilvl w:val="0"/>
          <w:numId w:val="6"/>
        </w:numPr>
      </w:pPr>
      <w:r w:rsidRPr="003C027D">
        <w:t>Prevent API Fields being used in Entities Names</w:t>
      </w:r>
    </w:p>
    <w:p w14:paraId="4628CCF1" w14:textId="50B74BCE" w:rsidR="003C027D" w:rsidRPr="003C027D" w:rsidRDefault="003C027D" w:rsidP="002672A9">
      <w:pPr>
        <w:pStyle w:val="ListParagraph"/>
        <w:numPr>
          <w:ilvl w:val="0"/>
          <w:numId w:val="6"/>
        </w:numPr>
      </w:pPr>
      <w:r>
        <w:t>Better Quality Logos</w:t>
      </w:r>
    </w:p>
    <w:p w14:paraId="28D00606" w14:textId="71C1FDAC" w:rsidR="004B1B27" w:rsidRDefault="004B1B27" w:rsidP="004B1B27">
      <w:pPr>
        <w:pStyle w:val="ListParagraph"/>
        <w:numPr>
          <w:ilvl w:val="0"/>
          <w:numId w:val="6"/>
        </w:numPr>
      </w:pPr>
      <w:r>
        <w:t>User Name on Import Results Search</w:t>
      </w:r>
      <w:bookmarkStart w:id="25" w:name="_GoBack"/>
      <w:bookmarkEnd w:id="25"/>
    </w:p>
    <w:p w14:paraId="3A2D9C95" w14:textId="37891BF6" w:rsidR="004B1B27" w:rsidRDefault="004B1B27" w:rsidP="004B1B27">
      <w:pPr>
        <w:pStyle w:val="ListParagraph"/>
        <w:numPr>
          <w:ilvl w:val="0"/>
          <w:numId w:val="6"/>
        </w:numPr>
      </w:pPr>
      <w:r>
        <w:t>Company on Digital Document</w:t>
      </w:r>
    </w:p>
    <w:p w14:paraId="0075C344" w14:textId="62221F9F" w:rsidR="003C027D" w:rsidRDefault="004B1B27" w:rsidP="00DC3694">
      <w:pPr>
        <w:pStyle w:val="ListParagraph"/>
        <w:numPr>
          <w:ilvl w:val="0"/>
          <w:numId w:val="6"/>
        </w:numPr>
      </w:pPr>
      <w:r>
        <w:t>Handover Filters Order</w:t>
      </w:r>
    </w:p>
    <w:p w14:paraId="7461AA54" w14:textId="7F0292F4" w:rsidR="004B1B27" w:rsidRDefault="004B1B27" w:rsidP="004B1B27">
      <w:pPr>
        <w:pStyle w:val="ListParagraph"/>
        <w:numPr>
          <w:ilvl w:val="0"/>
          <w:numId w:val="6"/>
        </w:numPr>
      </w:pPr>
      <w:r>
        <w:t>Remove Import File Button</w:t>
      </w:r>
    </w:p>
    <w:p w14:paraId="20CC97D9" w14:textId="77777777" w:rsidR="00F82A04" w:rsidRDefault="00F82A04" w:rsidP="00832B36">
      <w:pPr>
        <w:pStyle w:val="ListParagraph"/>
      </w:pPr>
    </w:p>
    <w:p w14:paraId="31B08CC4" w14:textId="5A88012C" w:rsidR="00ED1AD9" w:rsidRDefault="004B1B27" w:rsidP="00ED1AD9">
      <w:pPr>
        <w:pStyle w:val="Heading3"/>
      </w:pPr>
      <w:bookmarkStart w:id="26" w:name="_Toc506818360"/>
      <w:r>
        <w:t>API</w:t>
      </w:r>
      <w:bookmarkEnd w:id="26"/>
    </w:p>
    <w:p w14:paraId="2E2D4117" w14:textId="4CF8D306" w:rsidR="004B1B27" w:rsidRDefault="002422A3" w:rsidP="002422A3">
      <w:pPr>
        <w:rPr>
          <w:b/>
        </w:rPr>
      </w:pPr>
      <w:r>
        <w:rPr>
          <w:b/>
        </w:rPr>
        <w:t xml:space="preserve">Full Details </w:t>
      </w:r>
      <w:r w:rsidR="001C4120">
        <w:rPr>
          <w:b/>
        </w:rPr>
        <w:t xml:space="preserve">in </w:t>
      </w:r>
      <w:r w:rsidR="007F13E5">
        <w:rPr>
          <w:b/>
        </w:rPr>
        <w:t>Swagger API Specification, and supporting document</w:t>
      </w:r>
    </w:p>
    <w:p w14:paraId="5B2E3026" w14:textId="4ED1BFF7" w:rsidR="004B1B27" w:rsidRDefault="004B1B27" w:rsidP="007F13E5">
      <w:r>
        <w:t xml:space="preserve">An API has been added to hub2 </w:t>
      </w:r>
      <w:r w:rsidR="007F13E5">
        <w:t xml:space="preserve">to allow data in most ‘Reference Tables’ to be Read, Created, Updated and Deleted. </w:t>
      </w:r>
      <w:r w:rsidR="00DC0BDD">
        <w:t>Full details of the API are available on request.</w:t>
      </w:r>
    </w:p>
    <w:p w14:paraId="75B41564" w14:textId="1632630C" w:rsidR="004B1B27" w:rsidRDefault="004B1B27" w:rsidP="004B1B27">
      <w:pPr>
        <w:pStyle w:val="Heading3"/>
      </w:pPr>
      <w:bookmarkStart w:id="27" w:name="_Toc506818361"/>
      <w:r>
        <w:t>Queued Imports</w:t>
      </w:r>
      <w:bookmarkEnd w:id="27"/>
    </w:p>
    <w:p w14:paraId="044ED690" w14:textId="5613DB88" w:rsid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5152AF">
        <w:rPr>
          <w:b/>
        </w:rPr>
        <w:t xml:space="preserve">37.1 - Imports Definition, 37.1.6 – Enqueue Import &amp; 37.1.10 – Import Result Email </w:t>
      </w:r>
    </w:p>
    <w:p w14:paraId="40930D31" w14:textId="7E32FE72" w:rsidR="00854625" w:rsidRDefault="00854625" w:rsidP="004B1B27">
      <w:r>
        <w:t>Full and Simulated Imports now operate in a queued fashion</w:t>
      </w:r>
      <w:r w:rsidR="001E4F18">
        <w:t xml:space="preserve"> where, once an Import is submitted, Users can now continue to use different pages and sections of hub2 while the Import is processed in the background.</w:t>
      </w:r>
    </w:p>
    <w:p w14:paraId="2E4AD9E1" w14:textId="44244848" w:rsidR="001E4F18" w:rsidRDefault="001E4F18" w:rsidP="004B1B27">
      <w:r>
        <w:t>Once complete a notification email will be sent to the user, informing them of the Import results.</w:t>
      </w:r>
    </w:p>
    <w:p w14:paraId="3EF5C327" w14:textId="77777777" w:rsidR="00F82A04" w:rsidRPr="004B1B27" w:rsidRDefault="00F82A04" w:rsidP="004B1B27"/>
    <w:p w14:paraId="18A59CEF" w14:textId="0C234042" w:rsidR="004B1B27" w:rsidRDefault="004B1B27" w:rsidP="004B1B27">
      <w:pPr>
        <w:pStyle w:val="Heading3"/>
      </w:pPr>
      <w:bookmarkStart w:id="28" w:name="_Toc506818362"/>
      <w:r>
        <w:t>Custom Fields Searching</w:t>
      </w:r>
      <w:bookmarkEnd w:id="28"/>
    </w:p>
    <w:p w14:paraId="2E1B676A" w14:textId="69D04A3B" w:rsid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BE1A57">
        <w:rPr>
          <w:b/>
        </w:rPr>
        <w:t>39.2.3 – Custom Fields - Editing Custom Values</w:t>
      </w:r>
    </w:p>
    <w:p w14:paraId="6072B5C6" w14:textId="488EC80F" w:rsidR="008E1B4C" w:rsidRDefault="008E1B4C" w:rsidP="008E1B4C">
      <w:r>
        <w:t xml:space="preserve">Custom Fields were added in v1.2 and allowed </w:t>
      </w:r>
      <w:r w:rsidR="001E4F18">
        <w:t xml:space="preserve">Users with the appropriate permissions </w:t>
      </w:r>
      <w:r>
        <w:t xml:space="preserve">to </w:t>
      </w:r>
      <w:r w:rsidR="001E4F18">
        <w:t>create new</w:t>
      </w:r>
      <w:r>
        <w:t xml:space="preserve"> fields to </w:t>
      </w:r>
      <w:r w:rsidR="001E4F18">
        <w:t xml:space="preserve">be present on </w:t>
      </w:r>
      <w:r>
        <w:t>Tagged Item</w:t>
      </w:r>
      <w:r w:rsidR="001E4F18">
        <w:t>s</w:t>
      </w:r>
      <w:r>
        <w:t xml:space="preserve">.  </w:t>
      </w:r>
      <w:r w:rsidR="001E4F18">
        <w:t>In V1.3 these Custom Fields will also appear on the appropriate Search pages to allow their use in locating any related records.</w:t>
      </w:r>
    </w:p>
    <w:p w14:paraId="540BD149" w14:textId="77777777" w:rsidR="00F82A04" w:rsidRPr="008E1B4C" w:rsidRDefault="00F82A04" w:rsidP="008E1B4C"/>
    <w:p w14:paraId="24823D31" w14:textId="6709A4E9" w:rsidR="004B1B27" w:rsidRDefault="004B1B27" w:rsidP="004B1B27">
      <w:pPr>
        <w:pStyle w:val="Heading3"/>
      </w:pPr>
      <w:bookmarkStart w:id="29" w:name="_Toc506818363"/>
      <w:r>
        <w:t>Equipment Type to PWL</w:t>
      </w:r>
      <w:bookmarkEnd w:id="29"/>
    </w:p>
    <w:p w14:paraId="78087BB2" w14:textId="2B940C23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D945C1">
        <w:rPr>
          <w:b/>
        </w:rPr>
        <w:t>Section 32.2 Equipment Type to PWL</w:t>
      </w:r>
    </w:p>
    <w:p w14:paraId="6C5102A7" w14:textId="6496FAE1" w:rsidR="00E7514D" w:rsidRDefault="00E7514D" w:rsidP="008E1B4C">
      <w:r>
        <w:t xml:space="preserve">An </w:t>
      </w:r>
      <w:r w:rsidR="008E1B4C">
        <w:t xml:space="preserve">Equipment Type to PWL </w:t>
      </w:r>
      <w:r>
        <w:t xml:space="preserve">Review page </w:t>
      </w:r>
      <w:r w:rsidR="008E1B4C">
        <w:t>has been added</w:t>
      </w:r>
      <w:r>
        <w:t xml:space="preserve"> under the Preservation menu which</w:t>
      </w:r>
      <w:r w:rsidR="008E1B4C">
        <w:t xml:space="preserve"> works in a similar way to the already available Equipment Type to ITR </w:t>
      </w:r>
      <w:r>
        <w:t>Review, allowing comparison between the appropriate</w:t>
      </w:r>
      <w:r w:rsidR="008E1B4C">
        <w:t xml:space="preserve"> Auto Allocation </w:t>
      </w:r>
      <w:r>
        <w:t>and the actual assignment of PWLs</w:t>
      </w:r>
      <w:r w:rsidR="008E1B4C">
        <w:t>.</w:t>
      </w:r>
    </w:p>
    <w:p w14:paraId="350A3578" w14:textId="77777777" w:rsidR="00F82A04" w:rsidRDefault="00E7514D" w:rsidP="008E1B4C">
      <w:r>
        <w:t>If any changes are required in this regard, they can be made quickly and easily from the new page.</w:t>
      </w:r>
    </w:p>
    <w:p w14:paraId="33F93C45" w14:textId="1A095BFA" w:rsidR="008E1B4C" w:rsidRPr="008E1B4C" w:rsidRDefault="008E1B4C" w:rsidP="008E1B4C"/>
    <w:p w14:paraId="33723567" w14:textId="5062852D" w:rsidR="004B1B27" w:rsidRDefault="004B1B27" w:rsidP="004B1B27">
      <w:pPr>
        <w:pStyle w:val="Heading3"/>
      </w:pPr>
      <w:bookmarkStart w:id="30" w:name="_Toc506818364"/>
      <w:r>
        <w:t>Multi Tag ITRs – Table Bookmarks</w:t>
      </w:r>
      <w:bookmarkEnd w:id="30"/>
    </w:p>
    <w:p w14:paraId="6E9BE045" w14:textId="30B2EBC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3F7B46">
        <w:rPr>
          <w:b/>
        </w:rPr>
        <w:t>33</w:t>
      </w:r>
      <w:r w:rsidR="00974943">
        <w:rPr>
          <w:b/>
        </w:rPr>
        <w:t>.2.1.3 Certification Output - Table Bookmarks</w:t>
      </w:r>
    </w:p>
    <w:p w14:paraId="455CF811" w14:textId="1888D5A0" w:rsidR="00E7514D" w:rsidRDefault="0002053A" w:rsidP="0002053A">
      <w:r>
        <w:t>Table bookmarks can now be added to DOTX T</w:t>
      </w:r>
      <w:r w:rsidR="00B6412E">
        <w:t>emplates</w:t>
      </w:r>
      <w:r w:rsidR="00E7514D">
        <w:t xml:space="preserve"> to allow</w:t>
      </w:r>
      <w:r w:rsidR="00F232F8">
        <w:t xml:space="preserve"> </w:t>
      </w:r>
      <w:r w:rsidR="00E7514D">
        <w:t>population of list based information</w:t>
      </w:r>
      <w:r w:rsidR="00F232F8">
        <w:t xml:space="preserve">, such as </w:t>
      </w:r>
      <w:r w:rsidR="00E7514D">
        <w:t>Tag Drawings</w:t>
      </w:r>
      <w:r w:rsidR="00F232F8">
        <w:t>.</w:t>
      </w:r>
      <w:r w:rsidR="00A61BC4">
        <w:t xml:space="preserve"> </w:t>
      </w:r>
      <w:r w:rsidR="00797A96">
        <w:t xml:space="preserve"> </w:t>
      </w:r>
    </w:p>
    <w:p w14:paraId="23A96329" w14:textId="3751DC54" w:rsidR="00E7514D" w:rsidRDefault="00E7514D" w:rsidP="0002053A">
      <w:r>
        <w:t>Setup involves two or more bookmarks:</w:t>
      </w:r>
      <w:r w:rsidR="00797A96">
        <w:t xml:space="preserve">  The first bookmark is known as the table bookmark and defines the </w:t>
      </w:r>
      <w:r>
        <w:t xml:space="preserve">basic </w:t>
      </w:r>
      <w:r w:rsidR="00797A96">
        <w:t xml:space="preserve">contents of the </w:t>
      </w:r>
      <w:r>
        <w:t>table (for example a list of</w:t>
      </w:r>
      <w:r w:rsidR="00797A96">
        <w:t xml:space="preserve"> Tag Drawings</w:t>
      </w:r>
      <w:r>
        <w:t>)</w:t>
      </w:r>
      <w:r w:rsidR="00797A96">
        <w:t xml:space="preserve">.  </w:t>
      </w:r>
    </w:p>
    <w:p w14:paraId="2A748743" w14:textId="5C4BACA8" w:rsidR="0002053A" w:rsidRDefault="00E7514D" w:rsidP="0002053A">
      <w:r>
        <w:t>Each</w:t>
      </w:r>
      <w:r w:rsidR="00797A96">
        <w:t xml:space="preserve"> additional bookmark defines </w:t>
      </w:r>
      <w:r>
        <w:t xml:space="preserve">the </w:t>
      </w:r>
      <w:r w:rsidR="00797A96">
        <w:t xml:space="preserve">column </w:t>
      </w:r>
      <w:r>
        <w:t>of information to be displayed, for example a bookmark for Name and a bookmark for</w:t>
      </w:r>
      <w:r w:rsidR="00797A96">
        <w:t xml:space="preserve"> Description.</w:t>
      </w:r>
    </w:p>
    <w:p w14:paraId="232FC2E1" w14:textId="77777777" w:rsidR="00F82A04" w:rsidRPr="0002053A" w:rsidRDefault="00F82A04" w:rsidP="0002053A"/>
    <w:p w14:paraId="3F777786" w14:textId="2691840C" w:rsidR="004B1B27" w:rsidRDefault="004B1B27" w:rsidP="004B1B27">
      <w:pPr>
        <w:pStyle w:val="Heading3"/>
      </w:pPr>
      <w:bookmarkStart w:id="31" w:name="_Toc506818365"/>
      <w:r>
        <w:t>Q-Pack Reports</w:t>
      </w:r>
      <w:bookmarkEnd w:id="31"/>
    </w:p>
    <w:p w14:paraId="37837A0E" w14:textId="0C01DD66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47152F">
        <w:rPr>
          <w:b/>
        </w:rPr>
        <w:t>38.5.2 Q Pack Reports</w:t>
      </w:r>
    </w:p>
    <w:p w14:paraId="1810A2A2" w14:textId="496235DD" w:rsidR="00797A96" w:rsidRDefault="00D24612" w:rsidP="00F232F8">
      <w:r>
        <w:t xml:space="preserve">The following </w:t>
      </w:r>
      <w:r w:rsidR="00F232F8">
        <w:t xml:space="preserve">Q Packs </w:t>
      </w:r>
      <w:r>
        <w:t>reports have been added:</w:t>
      </w:r>
    </w:p>
    <w:p w14:paraId="4E422C79" w14:textId="77777777" w:rsidR="00F625F7" w:rsidRDefault="00F625F7" w:rsidP="00F625F7">
      <w:pPr>
        <w:pStyle w:val="ListParagraph"/>
        <w:numPr>
          <w:ilvl w:val="0"/>
          <w:numId w:val="23"/>
        </w:numPr>
      </w:pPr>
      <w:r>
        <w:t>QPR - Q Pack Progress Report</w:t>
      </w:r>
    </w:p>
    <w:p w14:paraId="5BB0F22D" w14:textId="77777777" w:rsidR="00F625F7" w:rsidRDefault="00F625F7" w:rsidP="00F625F7">
      <w:pPr>
        <w:pStyle w:val="ListParagraph"/>
        <w:numPr>
          <w:ilvl w:val="0"/>
          <w:numId w:val="23"/>
        </w:numPr>
      </w:pPr>
      <w:r>
        <w:t>QDR – Q Pack Detailed Report</w:t>
      </w:r>
    </w:p>
    <w:p w14:paraId="2E47887B" w14:textId="77777777" w:rsidR="00F625F7" w:rsidRPr="00923B94" w:rsidRDefault="00F625F7" w:rsidP="00F625F7">
      <w:pPr>
        <w:pStyle w:val="ListParagraph"/>
        <w:numPr>
          <w:ilvl w:val="0"/>
          <w:numId w:val="23"/>
        </w:numPr>
      </w:pPr>
      <w:r>
        <w:t>QBR – Q Pack Task Breakdown Report</w:t>
      </w:r>
    </w:p>
    <w:p w14:paraId="653137FA" w14:textId="46BDDB20" w:rsidR="004B1B27" w:rsidRDefault="004B1B27" w:rsidP="004B1B27">
      <w:pPr>
        <w:pStyle w:val="Heading3"/>
      </w:pPr>
      <w:bookmarkStart w:id="32" w:name="_Toc506818366"/>
      <w:r>
        <w:t>Light Theme</w:t>
      </w:r>
      <w:bookmarkEnd w:id="32"/>
    </w:p>
    <w:p w14:paraId="1285418B" w14:textId="77777777" w:rsidR="00BC1ED1" w:rsidRDefault="00BC1ED1" w:rsidP="00832B36">
      <w:pPr>
        <w:pStyle w:val="Heading3"/>
        <w:numPr>
          <w:ilvl w:val="0"/>
          <w:numId w:val="0"/>
        </w:numPr>
        <w:jc w:val="center"/>
      </w:pPr>
      <w:r w:rsidRPr="00BC1ED1">
        <w:rPr>
          <w:rFonts w:eastAsia="Calibri"/>
          <w:bCs w:val="0"/>
          <w:noProof/>
          <w:color w:val="auto"/>
          <w:sz w:val="22"/>
          <w:szCs w:val="22"/>
        </w:rPr>
        <w:drawing>
          <wp:inline distT="0" distB="0" distL="0" distR="0" wp14:anchorId="26BCFFC5" wp14:editId="0C53A5FC">
            <wp:extent cx="5943600" cy="217080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8C3E77" w14:textId="3B43E6DC" w:rsidR="001C4120" w:rsidRPr="001C4120" w:rsidRDefault="00BC1ED1" w:rsidP="00832B36">
      <w:pPr>
        <w:pStyle w:val="Figure"/>
      </w:pPr>
      <w:r>
        <w:t>Comparison of the hub2 themes with the previous dark theme on the left and the new, lighter theme on the right.</w:t>
      </w:r>
    </w:p>
    <w:p w14:paraId="6664519D" w14:textId="5ED9D35F" w:rsidR="00F232F8" w:rsidRDefault="00AA21B6" w:rsidP="00F232F8">
      <w:r>
        <w:t>Following User feedback, the default theme for hub2 has been changed from dark to light. In future versions, Users will be able to select which theme they prefer.</w:t>
      </w:r>
    </w:p>
    <w:p w14:paraId="5AC44ECF" w14:textId="77777777" w:rsidR="00F82A04" w:rsidRDefault="00F82A04" w:rsidP="00F232F8"/>
    <w:p w14:paraId="6D211744" w14:textId="5A1B204D" w:rsidR="001C4120" w:rsidRDefault="004B1B27" w:rsidP="001C4120">
      <w:pPr>
        <w:pStyle w:val="Heading3"/>
      </w:pPr>
      <w:bookmarkStart w:id="33" w:name="_Toc506818367"/>
      <w:r>
        <w:t>Loops Added</w:t>
      </w:r>
      <w:bookmarkEnd w:id="33"/>
    </w:p>
    <w:p w14:paraId="5DB31917" w14:textId="537866B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C235B">
        <w:rPr>
          <w:b/>
        </w:rPr>
        <w:t>Section 12.3.7 – Reference Tables: Loop &amp; 15.3.1 – Tagged Item</w:t>
      </w:r>
    </w:p>
    <w:p w14:paraId="0307855F" w14:textId="239D2A75" w:rsidR="00F232F8" w:rsidRDefault="00940F46" w:rsidP="00F232F8">
      <w:r>
        <w:t>Loops</w:t>
      </w:r>
      <w:r w:rsidR="00F232F8">
        <w:t xml:space="preserve"> ha</w:t>
      </w:r>
      <w:r>
        <w:t>ve</w:t>
      </w:r>
      <w:r w:rsidR="00F232F8">
        <w:t xml:space="preserve"> been added to the Reference Table and can now be linked </w:t>
      </w:r>
      <w:r w:rsidR="000A3BBF">
        <w:t>with Tags and Cables.</w:t>
      </w:r>
      <w:r w:rsidR="00F232F8">
        <w:t xml:space="preserve"> </w:t>
      </w:r>
    </w:p>
    <w:p w14:paraId="167B0EAD" w14:textId="77777777" w:rsidR="00F82A04" w:rsidRDefault="00F82A04" w:rsidP="00F232F8"/>
    <w:p w14:paraId="73C48563" w14:textId="77777777" w:rsidR="001C235B" w:rsidRDefault="001C235B" w:rsidP="001C235B">
      <w:pPr>
        <w:pStyle w:val="Heading3"/>
      </w:pPr>
      <w:bookmarkStart w:id="34" w:name="_Toc506818368"/>
      <w:r>
        <w:t>Parent Tags Added</w:t>
      </w:r>
      <w:bookmarkEnd w:id="34"/>
    </w:p>
    <w:p w14:paraId="553E1841" w14:textId="7BB7CE6D" w:rsidR="001C235B" w:rsidRPr="001C4120" w:rsidRDefault="001C235B" w:rsidP="001C235B">
      <w:pPr>
        <w:rPr>
          <w:b/>
        </w:rPr>
      </w:pPr>
      <w:r>
        <w:rPr>
          <w:b/>
        </w:rPr>
        <w:t xml:space="preserve">Full Details in Section 12.3.9 – Reference </w:t>
      </w:r>
      <w:r w:rsidR="00D56AF9">
        <w:rPr>
          <w:b/>
        </w:rPr>
        <w:t>Table:</w:t>
      </w:r>
      <w:r>
        <w:rPr>
          <w:b/>
        </w:rPr>
        <w:t xml:space="preserve"> Parent Tag &amp; 15.3.1 – Tagged Item</w:t>
      </w:r>
    </w:p>
    <w:p w14:paraId="4A356807" w14:textId="5F72A145" w:rsidR="001C235B" w:rsidRDefault="00940F46" w:rsidP="001C235B">
      <w:r>
        <w:t>Parent Tags have</w:t>
      </w:r>
      <w:r w:rsidR="001C235B">
        <w:t xml:space="preserve"> been added to the Reference Table and can now be linked with any Tagged Item. </w:t>
      </w:r>
    </w:p>
    <w:p w14:paraId="603B7E4A" w14:textId="77777777" w:rsidR="00F82A04" w:rsidRPr="00F232F8" w:rsidRDefault="00F82A04" w:rsidP="001C235B"/>
    <w:p w14:paraId="29BA6A55" w14:textId="20B9D6AD" w:rsidR="004B1B27" w:rsidRDefault="004B1B27" w:rsidP="004B1B27">
      <w:pPr>
        <w:pStyle w:val="Heading3"/>
      </w:pPr>
      <w:bookmarkStart w:id="35" w:name="_Toc506818369"/>
      <w:r>
        <w:t>Import Results Column Order</w:t>
      </w:r>
      <w:bookmarkEnd w:id="35"/>
    </w:p>
    <w:p w14:paraId="146D74BB" w14:textId="4323C79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37.1.8.1.b – Imports and Exports – XLSX Results</w:t>
      </w:r>
    </w:p>
    <w:p w14:paraId="0C898006" w14:textId="4BA1BAF1" w:rsidR="000A3BBF" w:rsidRDefault="00F232F8" w:rsidP="00F232F8">
      <w:r>
        <w:t xml:space="preserve">The Import Results have been </w:t>
      </w:r>
      <w:r w:rsidR="000A3BBF">
        <w:t>improved to match the column ordering and selection of the source Import file</w:t>
      </w:r>
      <w:r>
        <w:t xml:space="preserve">. </w:t>
      </w:r>
    </w:p>
    <w:p w14:paraId="5EE822DB" w14:textId="36549CF7" w:rsidR="00F232F8" w:rsidRDefault="00F232F8" w:rsidP="00F232F8">
      <w:r>
        <w:t xml:space="preserve">For </w:t>
      </w:r>
      <w:r w:rsidR="0014597D">
        <w:t>example,</w:t>
      </w:r>
      <w:r>
        <w:t xml:space="preserve"> if an Import is performed with the Description column as the first column and then the Name column </w:t>
      </w:r>
      <w:r w:rsidR="000A3BBF">
        <w:t xml:space="preserve">second, </w:t>
      </w:r>
      <w:r>
        <w:t>the result files will also use this order.</w:t>
      </w:r>
      <w:r w:rsidR="000A3BBF">
        <w:t xml:space="preserve"> Similarly, if a column is omitted from an Import file it will also be omitted from the result file.</w:t>
      </w:r>
    </w:p>
    <w:p w14:paraId="67168B97" w14:textId="77777777" w:rsidR="00F82A04" w:rsidRPr="00F232F8" w:rsidRDefault="00F82A04" w:rsidP="00F232F8"/>
    <w:p w14:paraId="6F8E157E" w14:textId="0F860AFA" w:rsidR="004B1B27" w:rsidRDefault="00F232F8" w:rsidP="004B1B27">
      <w:pPr>
        <w:pStyle w:val="Heading3"/>
      </w:pPr>
      <w:bookmarkStart w:id="36" w:name="_Toc506818370"/>
      <w:r>
        <w:t>Import Result Summary</w:t>
      </w:r>
      <w:bookmarkEnd w:id="36"/>
    </w:p>
    <w:p w14:paraId="245FE314" w14:textId="584107DC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37.1.8 – Imports and Exports – Import Result Sheets</w:t>
      </w:r>
    </w:p>
    <w:p w14:paraId="1C541B24" w14:textId="77777777" w:rsidR="00253A00" w:rsidRDefault="00F232F8" w:rsidP="00F232F8">
      <w:r>
        <w:t xml:space="preserve">The Import Result Summary has been changed so the “To Be Added”, “To Be Updated” and “To Be Deleted” rows only appear in a Simulate Import, and the “Added”, “Updated” and “Deleted” rows only appear in the Full Import.  </w:t>
      </w:r>
    </w:p>
    <w:p w14:paraId="399E40F4" w14:textId="749559D8" w:rsidR="00F232F8" w:rsidRDefault="00F232F8" w:rsidP="00F232F8">
      <w:r>
        <w:t xml:space="preserve">The </w:t>
      </w:r>
      <w:r w:rsidR="00776364">
        <w:t>Validation Import now has a row called “Validated” to make it clear which rows are validated.</w:t>
      </w:r>
    </w:p>
    <w:p w14:paraId="20A498C6" w14:textId="77777777" w:rsidR="00F82A04" w:rsidRPr="00F232F8" w:rsidRDefault="00F82A04" w:rsidP="00F232F8"/>
    <w:p w14:paraId="38DB8214" w14:textId="226779F6" w:rsidR="004B1B27" w:rsidRDefault="004B1B27" w:rsidP="004B1B27">
      <w:pPr>
        <w:pStyle w:val="Heading3"/>
      </w:pPr>
      <w:bookmarkStart w:id="37" w:name="_Toc506818371"/>
      <w:r>
        <w:t xml:space="preserve">Total Field for </w:t>
      </w:r>
      <w:r w:rsidR="00776364">
        <w:t xml:space="preserve">Custom </w:t>
      </w:r>
      <w:r>
        <w:t>Summary Count Reports</w:t>
      </w:r>
      <w:bookmarkEnd w:id="37"/>
    </w:p>
    <w:p w14:paraId="76BE8936" w14:textId="31E19A2D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>38.4.1.c – Reporting – Available Breakdowns</w:t>
      </w:r>
    </w:p>
    <w:p w14:paraId="255B0052" w14:textId="77777777" w:rsidR="00253A00" w:rsidRDefault="00776364" w:rsidP="00776364">
      <w:r>
        <w:t>When creating Custom Summary Reports previously only Completed, Outstanding and Percentage values could be chosen for each Count Breakdown</w:t>
      </w:r>
      <w:r w:rsidR="00253A00">
        <w:t xml:space="preserve">. </w:t>
      </w:r>
    </w:p>
    <w:p w14:paraId="171C7132" w14:textId="5E9E034F" w:rsidR="00776364" w:rsidRDefault="00253A00" w:rsidP="00776364">
      <w:r>
        <w:t xml:space="preserve">For version 1.3 it is also possible to </w:t>
      </w:r>
      <w:r w:rsidR="00776364">
        <w:t xml:space="preserve">add a Total column which will </w:t>
      </w:r>
      <w:r>
        <w:t xml:space="preserve">display the full number of </w:t>
      </w:r>
      <w:r w:rsidR="00776364">
        <w:t xml:space="preserve">items </w:t>
      </w:r>
      <w:r>
        <w:t>within that category (for example “Total ITRs” within a System).</w:t>
      </w:r>
    </w:p>
    <w:p w14:paraId="480AAF71" w14:textId="77777777" w:rsidR="00F82A04" w:rsidRPr="00776364" w:rsidRDefault="00F82A04" w:rsidP="00776364"/>
    <w:p w14:paraId="581A041E" w14:textId="6EF1CE81" w:rsidR="004B1B27" w:rsidRDefault="004B1B27" w:rsidP="004B1B27">
      <w:pPr>
        <w:pStyle w:val="Heading3"/>
      </w:pPr>
      <w:bookmarkStart w:id="38" w:name="_Toc506818372"/>
      <w:r>
        <w:t xml:space="preserve">Bookmark </w:t>
      </w:r>
      <w:bookmarkEnd w:id="38"/>
      <w:r w:rsidR="00F61F0A">
        <w:t>Improvements</w:t>
      </w:r>
    </w:p>
    <w:p w14:paraId="3F5D2798" w14:textId="20FE6E83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33.2.1 – Certification Output - Bookmarks</w:t>
      </w:r>
    </w:p>
    <w:p w14:paraId="02220240" w14:textId="536C4A74" w:rsidR="00ED4CE1" w:rsidRDefault="00ED4CE1" w:rsidP="00776364">
      <w:r>
        <w:t>Changes to bookmarking within hub2 have increased compatibility with documents created for older GoTechnology® products.</w:t>
      </w:r>
      <w:r w:rsidR="00776364">
        <w:t xml:space="preserve">  </w:t>
      </w:r>
    </w:p>
    <w:p w14:paraId="70640B89" w14:textId="2EFDA845" w:rsidR="00F82A04" w:rsidRDefault="00ED4CE1" w:rsidP="00776364">
      <w:r>
        <w:t>In addition a</w:t>
      </w:r>
      <w:r w:rsidR="00776364">
        <w:t xml:space="preserve"> new Validate </w:t>
      </w:r>
      <w:r>
        <w:t>b</w:t>
      </w:r>
      <w:r w:rsidR="00776364">
        <w:t xml:space="preserve">utton has been added to the ITR View page </w:t>
      </w:r>
      <w:r>
        <w:t xml:space="preserve">which, when used, will check the allocated </w:t>
      </w:r>
      <w:r w:rsidRPr="00832B36">
        <w:rPr>
          <w:rStyle w:val="MonospacedChar"/>
        </w:rPr>
        <w:t>dotx</w:t>
      </w:r>
      <w:r>
        <w:t xml:space="preserve"> template and provide feedback on the validity of any bookmarks used.</w:t>
      </w:r>
    </w:p>
    <w:p w14:paraId="3C254F7C" w14:textId="3D9ED0FC" w:rsidR="00776364" w:rsidRPr="00776364" w:rsidRDefault="00776364" w:rsidP="00776364"/>
    <w:p w14:paraId="638AC1F0" w14:textId="42561873" w:rsidR="004B1B27" w:rsidRPr="00832B36" w:rsidRDefault="004B1B27" w:rsidP="004B1B27">
      <w:pPr>
        <w:pStyle w:val="Heading3"/>
        <w:rPr>
          <w:lang w:val="fr-FR"/>
        </w:rPr>
      </w:pPr>
      <w:bookmarkStart w:id="39" w:name="_Toc506818373"/>
      <w:r w:rsidRPr="00832B36">
        <w:rPr>
          <w:lang w:val="fr-FR"/>
        </w:rPr>
        <w:t>Future Dates on Validation Imports</w:t>
      </w:r>
      <w:bookmarkEnd w:id="39"/>
    </w:p>
    <w:p w14:paraId="7BF4D8B4" w14:textId="5666BA25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37.1.7.2 – Imports and Exports – Date Check</w:t>
      </w:r>
    </w:p>
    <w:p w14:paraId="5698C675" w14:textId="77777777" w:rsidR="00F82A04" w:rsidRDefault="00776364" w:rsidP="00776364">
      <w:r>
        <w:t>Fields which don’t allow future dates are now validated as part of a Validation Import</w:t>
      </w:r>
      <w:r w:rsidR="00782817">
        <w:t>, providing fee</w:t>
      </w:r>
      <w:r w:rsidR="0085124E">
        <w:t>dback to the User if the date chosen is not acceptable.</w:t>
      </w:r>
    </w:p>
    <w:p w14:paraId="5F5B6F94" w14:textId="18B96B8D" w:rsidR="00776364" w:rsidRPr="00776364" w:rsidRDefault="00776364" w:rsidP="00776364"/>
    <w:p w14:paraId="5D3F0AA6" w14:textId="27459CAA" w:rsidR="004B1B27" w:rsidRDefault="004B1B27" w:rsidP="004B1B27">
      <w:pPr>
        <w:pStyle w:val="Heading3"/>
      </w:pPr>
      <w:bookmarkStart w:id="40" w:name="_Toc506818374"/>
      <w:r>
        <w:t>Subset of Users in Authorised Person Popup</w:t>
      </w:r>
      <w:bookmarkEnd w:id="40"/>
    </w:p>
    <w:p w14:paraId="3497EF43" w14:textId="627D4C39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12.3.2.2 – Reference Tables – Authorised Persons Permissions</w:t>
      </w:r>
    </w:p>
    <w:p w14:paraId="041FDC0F" w14:textId="77777777" w:rsidR="00F82A04" w:rsidRDefault="00814F26" w:rsidP="001C4120">
      <w:r>
        <w:t xml:space="preserve">Filtering has been added to the “User” popup on </w:t>
      </w:r>
      <w:r w:rsidR="007E307B">
        <w:t>the Authorised Person screen to only show those with access to the selected Level C.</w:t>
      </w:r>
      <w:r w:rsidR="007E307B" w:rsidDel="007E307B">
        <w:t xml:space="preserve"> </w:t>
      </w:r>
    </w:p>
    <w:p w14:paraId="209FBCA0" w14:textId="1F07A57E" w:rsidR="001C4120" w:rsidRPr="001C4120" w:rsidRDefault="001C4120" w:rsidP="001C4120"/>
    <w:p w14:paraId="42020732" w14:textId="23D52B64" w:rsidR="004B1B27" w:rsidRDefault="004B1B27" w:rsidP="004B1B27">
      <w:pPr>
        <w:pStyle w:val="Heading3"/>
      </w:pPr>
      <w:bookmarkStart w:id="41" w:name="_Toc506818375"/>
      <w:r>
        <w:t>Add Button in Parent Items View Page</w:t>
      </w:r>
      <w:bookmarkEnd w:id="41"/>
    </w:p>
    <w:p w14:paraId="0FD6ADD7" w14:textId="42595A97" w:rsidR="008317CF" w:rsidRDefault="001C4120" w:rsidP="008317CF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>Multiple View Page Sections – Tag, Cable, Piping, Procedure, Procedure Skelton</w:t>
      </w:r>
    </w:p>
    <w:p w14:paraId="78F52606" w14:textId="52BDD999" w:rsidR="00017EF7" w:rsidRDefault="00DD3E23" w:rsidP="00832B3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EC6CA" wp14:editId="58AA975B">
                <wp:simplePos x="0" y="0"/>
                <wp:positionH relativeFrom="column">
                  <wp:posOffset>6703695</wp:posOffset>
                </wp:positionH>
                <wp:positionV relativeFrom="paragraph">
                  <wp:posOffset>2953385</wp:posOffset>
                </wp:positionV>
                <wp:extent cx="500380" cy="198755"/>
                <wp:effectExtent l="0" t="0" r="139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D1F73" id="Rectangle 4" o:spid="_x0000_s1026" style="position:absolute;margin-left:527.85pt;margin-top:232.55pt;width:39.4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" filled="f" strokecolor="#7030a0" strokeweight="2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D1E53" wp14:editId="58519886">
                <wp:simplePos x="0" y="0"/>
                <wp:positionH relativeFrom="column">
                  <wp:posOffset>6736715</wp:posOffset>
                </wp:positionH>
                <wp:positionV relativeFrom="paragraph">
                  <wp:posOffset>1867535</wp:posOffset>
                </wp:positionV>
                <wp:extent cx="500380" cy="198755"/>
                <wp:effectExtent l="0" t="0" r="1397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272C8" id="Rectangle 3" o:spid="_x0000_s1026" style="position:absolute;margin-left:530.45pt;margin-top:147.05pt;width:39.4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" filled="f" strokecolor="#ffc000" strokeweight="2pt">
                <v:stroke dashstyle="dash"/>
              </v:rect>
            </w:pict>
          </mc:Fallback>
        </mc:AlternateContent>
      </w:r>
      <w:r w:rsidR="00017EF7">
        <w:rPr>
          <w:noProof/>
        </w:rPr>
        <w:drawing>
          <wp:inline distT="0" distB="0" distL="0" distR="0" wp14:anchorId="5AE4C332" wp14:editId="01299067">
            <wp:extent cx="5947200" cy="4363200"/>
            <wp:effectExtent l="19050" t="19050" r="1587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4363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8B0F8B" w14:textId="4475D5CA" w:rsidR="00017EF7" w:rsidRDefault="00017EF7" w:rsidP="00832B36">
      <w:pPr>
        <w:pStyle w:val="Figure"/>
      </w:pPr>
      <w:r>
        <w:t xml:space="preserve">Screenshot of the Tag page with “Add Tag ITR” </w:t>
      </w:r>
      <w:r w:rsidR="0074079C">
        <w:t xml:space="preserve">highlighted in </w:t>
      </w:r>
      <w:r w:rsidR="0074079C" w:rsidRPr="00832B36">
        <w:rPr>
          <w:color w:val="FFC000"/>
          <w:u w:val="single"/>
        </w:rPr>
        <w:t>orange</w:t>
      </w:r>
      <w:r w:rsidR="0074079C" w:rsidRPr="00832B36">
        <w:rPr>
          <w:color w:val="FFC000"/>
        </w:rPr>
        <w:t xml:space="preserve"> </w:t>
      </w:r>
      <w:r w:rsidR="0074079C">
        <w:t xml:space="preserve">and “Add Tag PWL” highlighted in </w:t>
      </w:r>
      <w:r w:rsidR="0074079C" w:rsidRPr="00832B36">
        <w:rPr>
          <w:color w:val="7030A0"/>
          <w:u w:val="single"/>
        </w:rPr>
        <w:t>purple</w:t>
      </w:r>
      <w:r w:rsidR="0074079C">
        <w:t>.</w:t>
      </w:r>
    </w:p>
    <w:p w14:paraId="5AC856E2" w14:textId="2B523954" w:rsidR="007E307B" w:rsidRDefault="007E307B" w:rsidP="001C4120">
      <w:r>
        <w:t xml:space="preserve">It's now possible to add </w:t>
      </w:r>
      <w:r w:rsidR="00F61F0A">
        <w:t xml:space="preserve">“child” items, such as Tag ITR and Tag PWLs, via the </w:t>
      </w:r>
      <w:r w:rsidR="00017EF7">
        <w:t>“parent”</w:t>
      </w:r>
      <w:r w:rsidR="00F61F0A">
        <w:t xml:space="preserve"> page</w:t>
      </w:r>
      <w:r>
        <w:t xml:space="preserve"> with the addition of an “Add” button above the </w:t>
      </w:r>
      <w:r w:rsidR="00F61F0A">
        <w:t>appropriate</w:t>
      </w:r>
      <w:r>
        <w:t xml:space="preserve"> grid.</w:t>
      </w:r>
    </w:p>
    <w:p w14:paraId="48F2CF77" w14:textId="77777777" w:rsidR="00F82A04" w:rsidRPr="001C4120" w:rsidRDefault="00F82A04" w:rsidP="001C4120"/>
    <w:p w14:paraId="7FC54BBE" w14:textId="135597B8" w:rsidR="004B1B27" w:rsidRDefault="004B1B27" w:rsidP="004B1B27">
      <w:pPr>
        <w:pStyle w:val="Heading3"/>
      </w:pPr>
      <w:bookmarkStart w:id="42" w:name="_Toc506818376"/>
      <w:r>
        <w:t>Generate Buttons on Search Pages</w:t>
      </w:r>
      <w:bookmarkEnd w:id="42"/>
    </w:p>
    <w:p w14:paraId="5F1EEBA5" w14:textId="1BA1FBC3" w:rsidR="0014597D" w:rsidRPr="001C4120" w:rsidRDefault="0014597D" w:rsidP="0014597D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 xml:space="preserve">Multi Search Page Sections - </w:t>
      </w:r>
      <w:r>
        <w:rPr>
          <w:b/>
        </w:rPr>
        <w:t>Tag ITR, Tag PWL, MOC</w:t>
      </w:r>
      <w:r w:rsidR="008317CF">
        <w:rPr>
          <w:b/>
        </w:rPr>
        <w:t xml:space="preserve">, Handover and </w:t>
      </w:r>
      <w:r>
        <w:rPr>
          <w:b/>
        </w:rPr>
        <w:t>Tag Q Step</w:t>
      </w:r>
    </w:p>
    <w:p w14:paraId="22D60FB2" w14:textId="61305512" w:rsidR="001C4120" w:rsidRDefault="007E307B" w:rsidP="001C4120">
      <w:r>
        <w:t>G</w:t>
      </w:r>
      <w:r w:rsidR="001C4120">
        <w:t>eneration</w:t>
      </w:r>
      <w:r>
        <w:t xml:space="preserve"> of multiple documents</w:t>
      </w:r>
      <w:r w:rsidR="001C4120">
        <w:t xml:space="preserve"> from the search page</w:t>
      </w:r>
      <w:r>
        <w:t xml:space="preserve"> has been extended to include </w:t>
      </w:r>
      <w:r w:rsidR="001C4120">
        <w:t>Tag Q-Packs, Tag PWLs, MOCs and Handovers.</w:t>
      </w:r>
    </w:p>
    <w:p w14:paraId="5FE69F52" w14:textId="77777777" w:rsidR="00F82A04" w:rsidRDefault="00F82A04" w:rsidP="001C4120"/>
    <w:p w14:paraId="06414931" w14:textId="4C665393" w:rsidR="00234C17" w:rsidRDefault="00234C17" w:rsidP="00234C17">
      <w:pPr>
        <w:pStyle w:val="Heading3"/>
      </w:pPr>
      <w:bookmarkStart w:id="43" w:name="_Toc506818377"/>
      <w:r>
        <w:t>Mock ITRs</w:t>
      </w:r>
      <w:bookmarkEnd w:id="43"/>
    </w:p>
    <w:p w14:paraId="38B37EF3" w14:textId="266E84C0" w:rsidR="00EB4E2F" w:rsidRPr="001C4120" w:rsidRDefault="00EB4E2F" w:rsidP="00EB4E2F">
      <w:pPr>
        <w:rPr>
          <w:b/>
        </w:rPr>
      </w:pPr>
      <w:r>
        <w:rPr>
          <w:b/>
        </w:rPr>
        <w:t xml:space="preserve">Full Details in Section 23.3.1.2 - ITR: Entity Listing </w:t>
      </w:r>
    </w:p>
    <w:p w14:paraId="4423160B" w14:textId="30F50D53" w:rsidR="00F157EA" w:rsidRDefault="00234C17" w:rsidP="001C4120">
      <w:r>
        <w:t xml:space="preserve">A field has been added to the ITR report that allows a ITR to be marked as a mock or fake ITR.  These ITRs can then be excluded from counts of ITRs on the ITR Search page and the ITR Summary </w:t>
      </w:r>
      <w:r w:rsidR="00F157EA">
        <w:t xml:space="preserve">and ITR </w:t>
      </w:r>
      <w:r>
        <w:t>Detailed Report</w:t>
      </w:r>
      <w:r w:rsidR="00F157EA">
        <w:t>.</w:t>
      </w:r>
      <w:r>
        <w:t xml:space="preserve"> </w:t>
      </w:r>
    </w:p>
    <w:p w14:paraId="00D6A435" w14:textId="731F1FBD" w:rsidR="00F82A04" w:rsidRDefault="00F157EA" w:rsidP="001C4120">
      <w:r>
        <w:t xml:space="preserve">In a future version, it is anticipated this functionality will be extended </w:t>
      </w:r>
      <w:r w:rsidR="00234C17">
        <w:t xml:space="preserve">to allow </w:t>
      </w:r>
      <w:r>
        <w:t>Mock ITRs</w:t>
      </w:r>
      <w:r w:rsidR="00234C17">
        <w:t xml:space="preserve"> </w:t>
      </w:r>
      <w:r>
        <w:t>to be excluded</w:t>
      </w:r>
      <w:r w:rsidR="00234C17">
        <w:t xml:space="preserve"> on other report types</w:t>
      </w:r>
      <w:r>
        <w:t>.</w:t>
      </w:r>
    </w:p>
    <w:p w14:paraId="5E0B1DB8" w14:textId="0C1182E9" w:rsidR="00234C17" w:rsidRDefault="00234C17" w:rsidP="001C4120"/>
    <w:p w14:paraId="0659E2F2" w14:textId="0C695875" w:rsidR="00A1139F" w:rsidRDefault="00A1139F" w:rsidP="00A1139F">
      <w:pPr>
        <w:pStyle w:val="Heading3"/>
      </w:pPr>
      <w:bookmarkStart w:id="44" w:name="_Toc506818378"/>
      <w:bookmarkStart w:id="45" w:name="_Hlk506818163"/>
      <w:r>
        <w:t>Additional Filters on Attachment Search</w:t>
      </w:r>
      <w:bookmarkEnd w:id="44"/>
    </w:p>
    <w:bookmarkEnd w:id="45"/>
    <w:p w14:paraId="3AD47C25" w14:textId="00A99DDA" w:rsidR="00863661" w:rsidRPr="001C4120" w:rsidRDefault="00863661" w:rsidP="00863661">
      <w:pPr>
        <w:rPr>
          <w:b/>
        </w:rPr>
      </w:pPr>
      <w:r>
        <w:rPr>
          <w:b/>
        </w:rPr>
        <w:t xml:space="preserve">Full Details in Section 31.1.2.1 – Attachment Search </w:t>
      </w:r>
    </w:p>
    <w:p w14:paraId="5B1F3F0E" w14:textId="5F6E632B" w:rsidR="0074079C" w:rsidRDefault="00BF2904" w:rsidP="00832B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F5412" wp14:editId="0A804985">
                <wp:simplePos x="0" y="0"/>
                <wp:positionH relativeFrom="column">
                  <wp:posOffset>2030730</wp:posOffset>
                </wp:positionH>
                <wp:positionV relativeFrom="paragraph">
                  <wp:posOffset>1646555</wp:posOffset>
                </wp:positionV>
                <wp:extent cx="5390515" cy="1438910"/>
                <wp:effectExtent l="0" t="0" r="1968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1438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5937" id="Rectangle 6" o:spid="_x0000_s1026" style="position:absolute;margin-left:159.9pt;margin-top:129.65pt;width:424.45pt;height:1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" filled="f" strokecolor="#ffc000" strokeweight="2pt">
                <v:stroke dashstyle="dash"/>
              </v:rect>
            </w:pict>
          </mc:Fallback>
        </mc:AlternateContent>
      </w:r>
      <w:r w:rsidR="0074079C">
        <w:rPr>
          <w:noProof/>
        </w:rPr>
        <w:drawing>
          <wp:inline distT="0" distB="0" distL="0" distR="0" wp14:anchorId="5A7943AC" wp14:editId="3FADC724">
            <wp:extent cx="5947200" cy="4381200"/>
            <wp:effectExtent l="19050" t="19050" r="1587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4381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85055" w14:textId="21C07BE4" w:rsidR="0074079C" w:rsidRDefault="0074079C" w:rsidP="00832B36">
      <w:pPr>
        <w:pStyle w:val="Figure"/>
      </w:pPr>
      <w:r>
        <w:t>Screenshot of the Attachment page with the new filters highlighted in orange.</w:t>
      </w:r>
    </w:p>
    <w:p w14:paraId="41640B19" w14:textId="6DF2A620" w:rsidR="00A1139F" w:rsidRDefault="00A1139F" w:rsidP="00A1139F">
      <w:r>
        <w:t xml:space="preserve">Filters have been added to the Attachment search page to allow to search based on the </w:t>
      </w:r>
      <w:r w:rsidR="0074079C">
        <w:t xml:space="preserve">name of the </w:t>
      </w:r>
      <w:r>
        <w:t>item the Attachment has be</w:t>
      </w:r>
      <w:r w:rsidR="00F157EA">
        <w:t>en</w:t>
      </w:r>
      <w:r>
        <w:t xml:space="preserve"> associated with</w:t>
      </w:r>
      <w:r w:rsidR="00F157EA">
        <w:t xml:space="preserve"> (for example</w:t>
      </w:r>
      <w:r>
        <w:t xml:space="preserve"> Tagged Item</w:t>
      </w:r>
      <w:r w:rsidR="00F157EA">
        <w:t xml:space="preserve">, </w:t>
      </w:r>
      <w:r>
        <w:t>MOC</w:t>
      </w:r>
      <w:r w:rsidR="00F157EA">
        <w:t>, etc.)</w:t>
      </w:r>
    </w:p>
    <w:p w14:paraId="14B10414" w14:textId="77777777" w:rsidR="00F82A04" w:rsidRDefault="00F82A04" w:rsidP="00A1139F"/>
    <w:p w14:paraId="2C0FA2B1" w14:textId="7F5FC97F" w:rsidR="002D6655" w:rsidRDefault="002D6655" w:rsidP="002D6655">
      <w:pPr>
        <w:pStyle w:val="Heading3"/>
      </w:pPr>
      <w:bookmarkStart w:id="46" w:name="_Toc506818379"/>
      <w:r>
        <w:t>Prevent API Fields being used in Entities Names</w:t>
      </w:r>
      <w:bookmarkEnd w:id="46"/>
    </w:p>
    <w:p w14:paraId="6EE12036" w14:textId="013D3497" w:rsidR="002D6655" w:rsidRPr="001C4120" w:rsidRDefault="002D6655" w:rsidP="002D6655">
      <w:pPr>
        <w:rPr>
          <w:b/>
        </w:rPr>
      </w:pPr>
      <w:r>
        <w:rPr>
          <w:b/>
        </w:rPr>
        <w:t xml:space="preserve">Full Details in Section 3.2 – General – Data Rules </w:t>
      </w:r>
    </w:p>
    <w:p w14:paraId="65C55F30" w14:textId="04C0518F" w:rsidR="00F80CA6" w:rsidRDefault="002D6655" w:rsidP="001C4120">
      <w:r>
        <w:t>Additional Validation checks have been put in place on all “Name” fields</w:t>
      </w:r>
      <w:r w:rsidR="00F80CA6">
        <w:t xml:space="preserve"> (for example Tag Name, or System Name)</w:t>
      </w:r>
      <w:r>
        <w:t xml:space="preserve"> to prevent them </w:t>
      </w:r>
      <w:r w:rsidR="00F80CA6">
        <w:t xml:space="preserve">containing </w:t>
      </w:r>
      <w:r w:rsidRPr="00832B36">
        <w:rPr>
          <w:rStyle w:val="MonospacedChar"/>
        </w:rPr>
        <w:t>!</w:t>
      </w:r>
      <w:r>
        <w:t xml:space="preserve"> </w:t>
      </w:r>
      <w:r w:rsidR="00F80CA6">
        <w:t xml:space="preserve">(exclamation mark) </w:t>
      </w:r>
      <w:r>
        <w:t xml:space="preserve">or </w:t>
      </w:r>
      <w:r w:rsidRPr="00832B36">
        <w:rPr>
          <w:rStyle w:val="MonospacedChar"/>
        </w:rPr>
        <w:t>;</w:t>
      </w:r>
      <w:r w:rsidR="00F80CA6">
        <w:t xml:space="preserve"> (semi-colon) characters.</w:t>
      </w:r>
      <w:r>
        <w:t xml:space="preserve"> </w:t>
      </w:r>
    </w:p>
    <w:p w14:paraId="2ECE584B" w14:textId="35E12D64" w:rsidR="00F82A04" w:rsidRDefault="00F80CA6" w:rsidP="001C4120">
      <w:r>
        <w:t xml:space="preserve">These characters are restricted due to requirements of </w:t>
      </w:r>
      <w:r w:rsidR="002D6655">
        <w:t>the</w:t>
      </w:r>
      <w:r>
        <w:t xml:space="preserve"> newly released</w:t>
      </w:r>
      <w:r w:rsidR="002D6655">
        <w:t xml:space="preserve"> API</w:t>
      </w:r>
      <w:r>
        <w:t>.</w:t>
      </w:r>
    </w:p>
    <w:p w14:paraId="47ACF69F" w14:textId="1A9717F2" w:rsidR="00A1139F" w:rsidRDefault="00A1139F" w:rsidP="001C4120"/>
    <w:p w14:paraId="799059B4" w14:textId="77777777" w:rsidR="008317CF" w:rsidRDefault="008317CF" w:rsidP="008317CF">
      <w:pPr>
        <w:pStyle w:val="Heading3"/>
      </w:pPr>
      <w:bookmarkStart w:id="47" w:name="_Toc506818380"/>
      <w:r>
        <w:t>Better Quality Logos</w:t>
      </w:r>
      <w:bookmarkEnd w:id="47"/>
    </w:p>
    <w:p w14:paraId="4A24555B" w14:textId="317E5563" w:rsidR="008317CF" w:rsidRDefault="008317CF" w:rsidP="001C4120">
      <w:r>
        <w:t>The logos that are included in hub2 are now stored in a higher resolution</w:t>
      </w:r>
      <w:r w:rsidR="0005748B">
        <w:t>.</w:t>
      </w:r>
    </w:p>
    <w:p w14:paraId="5F90FAD1" w14:textId="77777777" w:rsidR="00F82A04" w:rsidRDefault="00F82A04" w:rsidP="001C4120"/>
    <w:p w14:paraId="074EF572" w14:textId="77777777" w:rsidR="008317CF" w:rsidRDefault="008317CF" w:rsidP="008317CF">
      <w:pPr>
        <w:pStyle w:val="Heading3"/>
      </w:pPr>
      <w:bookmarkStart w:id="48" w:name="_Toc506818381"/>
      <w:r>
        <w:t>User Name on Import Results Search</w:t>
      </w:r>
      <w:bookmarkEnd w:id="48"/>
    </w:p>
    <w:p w14:paraId="189A0F3B" w14:textId="569E92D3" w:rsidR="008317CF" w:rsidRDefault="008317CF" w:rsidP="001C4120">
      <w:r>
        <w:t>User Name is now available as a search filter on the Import Logs Search page.</w:t>
      </w:r>
    </w:p>
    <w:p w14:paraId="4C003A23" w14:textId="77777777" w:rsidR="00F82A04" w:rsidRDefault="00F82A04" w:rsidP="001C4120"/>
    <w:p w14:paraId="57821634" w14:textId="77777777" w:rsidR="008317CF" w:rsidRDefault="008317CF" w:rsidP="008317CF">
      <w:pPr>
        <w:pStyle w:val="Heading3"/>
      </w:pPr>
      <w:bookmarkStart w:id="49" w:name="_Toc506818382"/>
      <w:r>
        <w:t>Company on Digital Document</w:t>
      </w:r>
      <w:bookmarkEnd w:id="49"/>
    </w:p>
    <w:p w14:paraId="1508AEA7" w14:textId="5D4C5A30" w:rsidR="008317CF" w:rsidRDefault="008317CF" w:rsidP="001C4120">
      <w:r>
        <w:t>Digital Document</w:t>
      </w:r>
      <w:r w:rsidR="0005748B">
        <w:t>s</w:t>
      </w:r>
      <w:r>
        <w:t xml:space="preserve"> now populate the Authorised Persons </w:t>
      </w:r>
      <w:r w:rsidR="0005748B">
        <w:t>C</w:t>
      </w:r>
      <w:r>
        <w:t xml:space="preserve">ompany in the </w:t>
      </w:r>
      <w:r w:rsidR="0005748B">
        <w:t>C</w:t>
      </w:r>
      <w:r>
        <w:t xml:space="preserve">ompany column </w:t>
      </w:r>
      <w:r w:rsidR="0005748B">
        <w:t>automatically.</w:t>
      </w:r>
    </w:p>
    <w:p w14:paraId="5350F185" w14:textId="77777777" w:rsidR="00F82A04" w:rsidRDefault="00F82A04" w:rsidP="001C4120"/>
    <w:p w14:paraId="6ED7013A" w14:textId="77777777" w:rsidR="008317CF" w:rsidRDefault="008317CF" w:rsidP="008317CF">
      <w:pPr>
        <w:pStyle w:val="Heading3"/>
      </w:pPr>
      <w:bookmarkStart w:id="50" w:name="_Toc506818383"/>
      <w:r>
        <w:t>Handover Filters Order</w:t>
      </w:r>
      <w:bookmarkEnd w:id="50"/>
    </w:p>
    <w:p w14:paraId="6DB8E79E" w14:textId="0D5BE286" w:rsidR="008317CF" w:rsidRDefault="008317CF" w:rsidP="001C4120">
      <w:r>
        <w:t xml:space="preserve">The filters on the Handover page have been reordered so that items related to the grouping appear at the top of the search page.  For </w:t>
      </w:r>
      <w:r w:rsidR="00C87CA4">
        <w:t>example,</w:t>
      </w:r>
      <w:r w:rsidR="00352611">
        <w:t xml:space="preserve"> for the</w:t>
      </w:r>
      <w:r>
        <w:t xml:space="preserve"> Sub System Discipline Handover, </w:t>
      </w:r>
      <w:r w:rsidR="00352611">
        <w:t xml:space="preserve">the </w:t>
      </w:r>
      <w:r>
        <w:t xml:space="preserve">Sub System and Discipline filters will be </w:t>
      </w:r>
      <w:r w:rsidR="00352611">
        <w:t xml:space="preserve">listed </w:t>
      </w:r>
      <w:r>
        <w:t>at the top of the page.</w:t>
      </w:r>
    </w:p>
    <w:p w14:paraId="2170226B" w14:textId="77777777" w:rsidR="00F82A04" w:rsidRPr="001C4120" w:rsidRDefault="00F82A04" w:rsidP="001C4120"/>
    <w:p w14:paraId="4EF7B1EE" w14:textId="6F32B4A5" w:rsidR="004B1B27" w:rsidRDefault="004B1B27" w:rsidP="004B1B27">
      <w:pPr>
        <w:pStyle w:val="Heading3"/>
      </w:pPr>
      <w:bookmarkStart w:id="51" w:name="_Toc506818384"/>
      <w:r>
        <w:t>Remove Import File Button</w:t>
      </w:r>
      <w:bookmarkEnd w:id="51"/>
    </w:p>
    <w:p w14:paraId="3FC83DC1" w14:textId="3F7FCF3C" w:rsidR="00B0486A" w:rsidRPr="001C4120" w:rsidRDefault="00352611">
      <w:r>
        <w:t>A</w:t>
      </w:r>
      <w:r w:rsidR="001C4120">
        <w:t xml:space="preserve"> </w:t>
      </w:r>
      <w:r>
        <w:t>“</w:t>
      </w:r>
      <w:r w:rsidR="00B0486A">
        <w:t>Remove</w:t>
      </w:r>
      <w:r>
        <w:t>”</w:t>
      </w:r>
      <w:r w:rsidR="001C4120">
        <w:t xml:space="preserve"> button </w:t>
      </w:r>
      <w:r>
        <w:t xml:space="preserve">has been added </w:t>
      </w:r>
      <w:r w:rsidR="001C4120">
        <w:t>to</w:t>
      </w:r>
      <w:r>
        <w:t xml:space="preserve"> the Import page to allow </w:t>
      </w:r>
      <w:r w:rsidR="001C4120">
        <w:t xml:space="preserve">an already selected import file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0486A">
        <w:t xml:space="preserve">to be removed, without selecting a new file. </w:t>
      </w:r>
    </w:p>
    <w:sectPr w:rsidR="00B0486A" w:rsidRPr="001C4120" w:rsidSect="004B30B1">
      <w:headerReference w:type="default" r:id="rId15"/>
      <w:footerReference w:type="default" r:id="rId16"/>
      <w:pgSz w:w="11906" w:h="16838"/>
      <w:pgMar w:top="1560" w:right="707" w:bottom="1276" w:left="709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6DD9C" w14:textId="77777777" w:rsidR="00962DB2" w:rsidRDefault="00962DB2" w:rsidP="00DE3F25">
      <w:pPr>
        <w:spacing w:after="0" w:line="240" w:lineRule="auto"/>
      </w:pPr>
      <w:r>
        <w:separator/>
      </w:r>
    </w:p>
  </w:endnote>
  <w:endnote w:type="continuationSeparator" w:id="0">
    <w:p w14:paraId="222A5902" w14:textId="77777777" w:rsidR="00962DB2" w:rsidRDefault="00962DB2" w:rsidP="00DE3F25">
      <w:pPr>
        <w:spacing w:after="0" w:line="240" w:lineRule="auto"/>
      </w:pPr>
      <w:r>
        <w:continuationSeparator/>
      </w:r>
    </w:p>
  </w:endnote>
  <w:endnote w:type="continuationNotice" w:id="1">
    <w:p w14:paraId="5C1B6E0B" w14:textId="77777777" w:rsidR="00962DB2" w:rsidRDefault="00962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xlinePro-Bold">
    <w:altName w:val="Times New Roman"/>
    <w:panose1 w:val="02000503060000020004"/>
    <w:charset w:val="00"/>
    <w:family w:val="modern"/>
    <w:notTrueType/>
    <w:pitch w:val="variable"/>
    <w:sig w:usb0="A00002EF" w:usb1="4000A4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3D2A8" w14:textId="13044A53" w:rsidR="002D03A3" w:rsidRPr="00701828" w:rsidRDefault="002D03A3" w:rsidP="00706052">
    <w:pPr>
      <w:pStyle w:val="Footer"/>
      <w:tabs>
        <w:tab w:val="clear" w:pos="9356"/>
        <w:tab w:val="right" w:pos="10490"/>
      </w:tabs>
    </w:pPr>
    <w:r>
      <mc:AlternateContent>
        <mc:Choice Requires="wps">
          <w:drawing>
            <wp:anchor distT="0" distB="0" distL="114300" distR="114300" simplePos="0" relativeHeight="251658245" behindDoc="0" locked="0" layoutInCell="1" allowOverlap="1" wp14:anchorId="3A65215E" wp14:editId="606DF526">
              <wp:simplePos x="0" y="0"/>
              <wp:positionH relativeFrom="column">
                <wp:posOffset>-21590</wp:posOffset>
              </wp:positionH>
              <wp:positionV relativeFrom="paragraph">
                <wp:posOffset>-3810</wp:posOffset>
              </wp:positionV>
              <wp:extent cx="6686550" cy="0"/>
              <wp:effectExtent l="19050" t="17145" r="19050" b="20955"/>
              <wp:wrapNone/>
              <wp:docPr id="21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2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14C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0" o:spid="_x0000_s1026" type="#_x0000_t32" style="position:absolute;margin-left:-1.7pt;margin-top:-.3pt;width:526.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" strokecolor="#002d62" strokeweight="2pt"/>
          </w:pict>
        </mc:Fallback>
      </mc:AlternateContent>
    </w:r>
    <w:r w:rsidR="00703D45">
      <w:t>Version Notes: hub2 v1.3</w:t>
    </w:r>
    <w:r w:rsidRPr="00701828">
      <w:tab/>
    </w:r>
    <w:r>
      <w:t>Page</w:t>
    </w:r>
    <w:r w:rsidRPr="00701828"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DD3E23">
      <w:t>8</w:t>
    </w:r>
    <w:r>
      <w:fldChar w:fldCharType="end"/>
    </w:r>
    <w:r w:rsidRPr="00701828">
      <w:t xml:space="preserve"> of </w:t>
    </w:r>
    <w:r w:rsidR="00962DB2">
      <w:fldChar w:fldCharType="begin"/>
    </w:r>
    <w:r w:rsidR="00962DB2">
      <w:instrText xml:space="preserve"> NUMPAGES  \* Arabic  \* MERGEFORMAT </w:instrText>
    </w:r>
    <w:r w:rsidR="00962DB2">
      <w:fldChar w:fldCharType="separate"/>
    </w:r>
    <w:r w:rsidR="00DD3E23">
      <w:t>8</w:t>
    </w:r>
    <w:r w:rsidR="00962DB2">
      <w:fldChar w:fldCharType="end"/>
    </w:r>
    <w:r w:rsidRPr="00701828">
      <w:tab/>
      <w:t xml:space="preserve">Revision </w:t>
    </w:r>
    <w:r>
      <w:t>0</w:t>
    </w:r>
  </w:p>
  <w:p w14:paraId="68A40F44" w14:textId="2956574E" w:rsidR="002D03A3" w:rsidRPr="00143351" w:rsidRDefault="002D03A3" w:rsidP="00143351">
    <w:pPr>
      <w:pStyle w:val="Footer"/>
    </w:pPr>
  </w:p>
  <w:p w14:paraId="26E85934" w14:textId="77777777" w:rsidR="002D03A3" w:rsidRDefault="002D03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2215" w14:textId="77777777" w:rsidR="00962DB2" w:rsidRDefault="00962DB2" w:rsidP="00DE3F25">
      <w:pPr>
        <w:spacing w:after="0" w:line="240" w:lineRule="auto"/>
      </w:pPr>
      <w:r>
        <w:separator/>
      </w:r>
    </w:p>
  </w:footnote>
  <w:footnote w:type="continuationSeparator" w:id="0">
    <w:p w14:paraId="6CEFA5D4" w14:textId="77777777" w:rsidR="00962DB2" w:rsidRDefault="00962DB2" w:rsidP="00DE3F25">
      <w:pPr>
        <w:spacing w:after="0" w:line="240" w:lineRule="auto"/>
      </w:pPr>
      <w:r>
        <w:continuationSeparator/>
      </w:r>
    </w:p>
  </w:footnote>
  <w:footnote w:type="continuationNotice" w:id="1">
    <w:p w14:paraId="2CDB9356" w14:textId="77777777" w:rsidR="00962DB2" w:rsidRDefault="00962D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327F" w14:textId="4900D378" w:rsidR="002D03A3" w:rsidRPr="00143351" w:rsidRDefault="00703D45" w:rsidP="00706052">
    <w:pPr>
      <w:pStyle w:val="Headermain"/>
      <w:tabs>
        <w:tab w:val="clear" w:pos="4513"/>
        <w:tab w:val="clear" w:pos="9026"/>
        <w:tab w:val="clear" w:pos="9063"/>
        <w:tab w:val="left" w:pos="6147"/>
      </w:tabs>
      <w:spacing w:after="720"/>
    </w:pPr>
    <w:r w:rsidRPr="0084153A">
      <w:rPr>
        <w:rFonts w:ascii="DaxlinePro-Bold" w:hAnsi="DaxlinePro-Bold"/>
      </w:rPr>
      <w:t>hub2</w:t>
    </w:r>
    <w:r w:rsidR="002D03A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4901F56" wp14:editId="0280B068">
              <wp:simplePos x="0" y="0"/>
              <wp:positionH relativeFrom="column">
                <wp:posOffset>0</wp:posOffset>
              </wp:positionH>
              <wp:positionV relativeFrom="paragraph">
                <wp:posOffset>511810</wp:posOffset>
              </wp:positionV>
              <wp:extent cx="6686550" cy="0"/>
              <wp:effectExtent l="19050" t="17145" r="19050" b="20955"/>
              <wp:wrapNone/>
              <wp:docPr id="41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2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A7E2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0" o:spid="_x0000_s1026" type="#_x0000_t32" style="position:absolute;margin-left:0;margin-top:40.3pt;width:526.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" strokecolor="#002d62" strokeweight="2pt"/>
          </w:pict>
        </mc:Fallback>
      </mc:AlternateContent>
    </w:r>
    <w:r w:rsidR="002D03A3">
      <w:rPr>
        <w:noProof/>
        <w:lang w:eastAsia="en-GB"/>
      </w:rPr>
      <w:drawing>
        <wp:anchor distT="0" distB="0" distL="114300" distR="114300" simplePos="0" relativeHeight="251658246" behindDoc="0" locked="0" layoutInCell="1" allowOverlap="1" wp14:anchorId="4FB3A1C2" wp14:editId="3951748E">
          <wp:simplePos x="0" y="0"/>
          <wp:positionH relativeFrom="margin">
            <wp:align>right</wp:align>
          </wp:positionH>
          <wp:positionV relativeFrom="paragraph">
            <wp:posOffset>-97163</wp:posOffset>
          </wp:positionV>
          <wp:extent cx="819150" cy="524510"/>
          <wp:effectExtent l="0" t="0" r="0" b="8890"/>
          <wp:wrapNone/>
          <wp:docPr id="35" name="Picture 28" descr="Qedi_Logos/QEDI_Logo_2_Col_Coated_Positiv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Qedi_Logos/QEDI_Logo_2_Col_Coated_Positive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24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DaxlinePro-Bold" w:hAnsi="DaxlinePro-Bold"/>
      </w:rPr>
      <w:t>™</w:t>
    </w:r>
  </w:p>
  <w:p w14:paraId="23F72E8E" w14:textId="77777777" w:rsidR="002D03A3" w:rsidRDefault="002D03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DC1"/>
    <w:multiLevelType w:val="hybridMultilevel"/>
    <w:tmpl w:val="55CE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76E"/>
    <w:multiLevelType w:val="hybridMultilevel"/>
    <w:tmpl w:val="E0FE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705"/>
    <w:multiLevelType w:val="hybridMultilevel"/>
    <w:tmpl w:val="51E4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C4E"/>
    <w:multiLevelType w:val="hybridMultilevel"/>
    <w:tmpl w:val="9CC80CCC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C7EAF"/>
    <w:multiLevelType w:val="hybridMultilevel"/>
    <w:tmpl w:val="9BF0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093"/>
    <w:multiLevelType w:val="hybridMultilevel"/>
    <w:tmpl w:val="15B8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5DD4"/>
    <w:multiLevelType w:val="hybridMultilevel"/>
    <w:tmpl w:val="407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B1CBB"/>
    <w:multiLevelType w:val="hybridMultilevel"/>
    <w:tmpl w:val="CFFC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67054"/>
    <w:multiLevelType w:val="hybridMultilevel"/>
    <w:tmpl w:val="469E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941"/>
    <w:multiLevelType w:val="hybridMultilevel"/>
    <w:tmpl w:val="64E88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096B"/>
    <w:multiLevelType w:val="hybridMultilevel"/>
    <w:tmpl w:val="121C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7DC"/>
    <w:multiLevelType w:val="hybridMultilevel"/>
    <w:tmpl w:val="111A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777F3"/>
    <w:multiLevelType w:val="multilevel"/>
    <w:tmpl w:val="18F0F3D8"/>
    <w:lvl w:ilvl="0">
      <w:start w:val="1"/>
      <w:numFmt w:val="decimal"/>
      <w:pStyle w:val="Heading1"/>
      <w:lvlText w:val="SECTION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Section 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3" w15:restartNumberingAfterBreak="0">
    <w:nsid w:val="4CC575E2"/>
    <w:multiLevelType w:val="hybridMultilevel"/>
    <w:tmpl w:val="4E34B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A4247"/>
    <w:multiLevelType w:val="hybridMultilevel"/>
    <w:tmpl w:val="DE501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328CC"/>
    <w:multiLevelType w:val="hybridMultilevel"/>
    <w:tmpl w:val="C34E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DB1"/>
    <w:multiLevelType w:val="hybridMultilevel"/>
    <w:tmpl w:val="8EA8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7538A"/>
    <w:multiLevelType w:val="hybridMultilevel"/>
    <w:tmpl w:val="3E54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7022C"/>
    <w:multiLevelType w:val="hybridMultilevel"/>
    <w:tmpl w:val="06B80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E123D"/>
    <w:multiLevelType w:val="hybridMultilevel"/>
    <w:tmpl w:val="9E78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2"/>
  </w:num>
  <w:num w:numId="3">
    <w:abstractNumId w:val="12"/>
  </w:num>
  <w:num w:numId="4">
    <w:abstractNumId w:val="17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16"/>
  </w:num>
  <w:num w:numId="10">
    <w:abstractNumId w:val="0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9"/>
  </w:num>
  <w:num w:numId="16">
    <w:abstractNumId w:val="4"/>
  </w:num>
  <w:num w:numId="17">
    <w:abstractNumId w:val="13"/>
  </w:num>
  <w:num w:numId="18">
    <w:abstractNumId w:val="7"/>
  </w:num>
  <w:num w:numId="19">
    <w:abstractNumId w:val="15"/>
  </w:num>
  <w:num w:numId="20">
    <w:abstractNumId w:val="18"/>
  </w:num>
  <w:num w:numId="21">
    <w:abstractNumId w:val="14"/>
  </w:num>
  <w:num w:numId="22">
    <w:abstractNumId w:val="10"/>
  </w:num>
  <w:num w:numId="23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6c8jcjilel4OTQPOlCRFz0MLusP7zxx7NDGhnPg41XkLklylZamo8uQH1pprMFazrmpMLDUTHcV8dX+S2MLwFw==" w:salt="Qk93rKAK3DsgzkFxHItytg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7"/>
    <w:rsid w:val="0000145E"/>
    <w:rsid w:val="00001C46"/>
    <w:rsid w:val="000026B0"/>
    <w:rsid w:val="00002D57"/>
    <w:rsid w:val="00004325"/>
    <w:rsid w:val="00004960"/>
    <w:rsid w:val="00004E37"/>
    <w:rsid w:val="00005382"/>
    <w:rsid w:val="00005C0E"/>
    <w:rsid w:val="0000675D"/>
    <w:rsid w:val="00006B3B"/>
    <w:rsid w:val="00006E19"/>
    <w:rsid w:val="000074F0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17EF7"/>
    <w:rsid w:val="000204B8"/>
    <w:rsid w:val="0002053A"/>
    <w:rsid w:val="000214C3"/>
    <w:rsid w:val="00021890"/>
    <w:rsid w:val="0002243B"/>
    <w:rsid w:val="000237FB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48B"/>
    <w:rsid w:val="0005767F"/>
    <w:rsid w:val="00060682"/>
    <w:rsid w:val="000627C5"/>
    <w:rsid w:val="0006329D"/>
    <w:rsid w:val="00063EE5"/>
    <w:rsid w:val="000640BD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D38"/>
    <w:rsid w:val="00072CC0"/>
    <w:rsid w:val="00073013"/>
    <w:rsid w:val="0007343F"/>
    <w:rsid w:val="0007353E"/>
    <w:rsid w:val="00073707"/>
    <w:rsid w:val="00074249"/>
    <w:rsid w:val="0007435E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EDE"/>
    <w:rsid w:val="00082DDC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234D"/>
    <w:rsid w:val="00093606"/>
    <w:rsid w:val="000936D7"/>
    <w:rsid w:val="000941F8"/>
    <w:rsid w:val="00094268"/>
    <w:rsid w:val="000944F6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1102"/>
    <w:rsid w:val="000A1207"/>
    <w:rsid w:val="000A2482"/>
    <w:rsid w:val="000A2DFA"/>
    <w:rsid w:val="000A37D3"/>
    <w:rsid w:val="000A3BBF"/>
    <w:rsid w:val="000A47CF"/>
    <w:rsid w:val="000A4A70"/>
    <w:rsid w:val="000A4AFE"/>
    <w:rsid w:val="000A632F"/>
    <w:rsid w:val="000A6535"/>
    <w:rsid w:val="000A6978"/>
    <w:rsid w:val="000B04AE"/>
    <w:rsid w:val="000B0808"/>
    <w:rsid w:val="000B1BB9"/>
    <w:rsid w:val="000B1BF3"/>
    <w:rsid w:val="000B2544"/>
    <w:rsid w:val="000B2D83"/>
    <w:rsid w:val="000B3F99"/>
    <w:rsid w:val="000B4A33"/>
    <w:rsid w:val="000B4B88"/>
    <w:rsid w:val="000B4DD6"/>
    <w:rsid w:val="000B5491"/>
    <w:rsid w:val="000B5556"/>
    <w:rsid w:val="000B55BB"/>
    <w:rsid w:val="000B59A9"/>
    <w:rsid w:val="000B5B8B"/>
    <w:rsid w:val="000B6344"/>
    <w:rsid w:val="000B7444"/>
    <w:rsid w:val="000B7466"/>
    <w:rsid w:val="000C0236"/>
    <w:rsid w:val="000C14C9"/>
    <w:rsid w:val="000C187E"/>
    <w:rsid w:val="000C3B8E"/>
    <w:rsid w:val="000C4612"/>
    <w:rsid w:val="000C4DB4"/>
    <w:rsid w:val="000C4E50"/>
    <w:rsid w:val="000C5381"/>
    <w:rsid w:val="000C646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50DD"/>
    <w:rsid w:val="000D6C1C"/>
    <w:rsid w:val="000D6EB6"/>
    <w:rsid w:val="000D7121"/>
    <w:rsid w:val="000D7585"/>
    <w:rsid w:val="000D7672"/>
    <w:rsid w:val="000E1240"/>
    <w:rsid w:val="000E1677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C3B"/>
    <w:rsid w:val="001010C2"/>
    <w:rsid w:val="00101E1A"/>
    <w:rsid w:val="001028AB"/>
    <w:rsid w:val="00102CE5"/>
    <w:rsid w:val="00103C89"/>
    <w:rsid w:val="001053BE"/>
    <w:rsid w:val="001058FD"/>
    <w:rsid w:val="00106DAD"/>
    <w:rsid w:val="00106FF5"/>
    <w:rsid w:val="0010746C"/>
    <w:rsid w:val="001077A0"/>
    <w:rsid w:val="001105A6"/>
    <w:rsid w:val="001107B2"/>
    <w:rsid w:val="00111187"/>
    <w:rsid w:val="00112206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0C"/>
    <w:rsid w:val="00156997"/>
    <w:rsid w:val="00156CA2"/>
    <w:rsid w:val="00156F02"/>
    <w:rsid w:val="00157B8A"/>
    <w:rsid w:val="00160179"/>
    <w:rsid w:val="001601B6"/>
    <w:rsid w:val="001602BE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60A9"/>
    <w:rsid w:val="001661D7"/>
    <w:rsid w:val="00166F87"/>
    <w:rsid w:val="00167738"/>
    <w:rsid w:val="001677D0"/>
    <w:rsid w:val="0017042D"/>
    <w:rsid w:val="00170594"/>
    <w:rsid w:val="00170A14"/>
    <w:rsid w:val="00171608"/>
    <w:rsid w:val="0017168D"/>
    <w:rsid w:val="00172A4B"/>
    <w:rsid w:val="00172B8E"/>
    <w:rsid w:val="00173226"/>
    <w:rsid w:val="001733E9"/>
    <w:rsid w:val="0017544D"/>
    <w:rsid w:val="00175CE5"/>
    <w:rsid w:val="00175EE0"/>
    <w:rsid w:val="00175F3C"/>
    <w:rsid w:val="0017615F"/>
    <w:rsid w:val="001779D7"/>
    <w:rsid w:val="00180DDA"/>
    <w:rsid w:val="00181CD7"/>
    <w:rsid w:val="00181EEA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A58"/>
    <w:rsid w:val="00190E74"/>
    <w:rsid w:val="00191861"/>
    <w:rsid w:val="00191A94"/>
    <w:rsid w:val="00191DEF"/>
    <w:rsid w:val="0019274D"/>
    <w:rsid w:val="00193013"/>
    <w:rsid w:val="001934E3"/>
    <w:rsid w:val="00193D54"/>
    <w:rsid w:val="001940C3"/>
    <w:rsid w:val="00194DD8"/>
    <w:rsid w:val="001950BA"/>
    <w:rsid w:val="001959D0"/>
    <w:rsid w:val="00195DDD"/>
    <w:rsid w:val="00196455"/>
    <w:rsid w:val="00197C3B"/>
    <w:rsid w:val="001A1FC3"/>
    <w:rsid w:val="001A3DD2"/>
    <w:rsid w:val="001A4098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26F"/>
    <w:rsid w:val="001D7EBE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4F18"/>
    <w:rsid w:val="001E5566"/>
    <w:rsid w:val="001E6D3C"/>
    <w:rsid w:val="001E6DFD"/>
    <w:rsid w:val="001E7561"/>
    <w:rsid w:val="001E76F8"/>
    <w:rsid w:val="001E7925"/>
    <w:rsid w:val="001E7CCE"/>
    <w:rsid w:val="001F15B8"/>
    <w:rsid w:val="001F3FB9"/>
    <w:rsid w:val="001F407B"/>
    <w:rsid w:val="001F4348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90C"/>
    <w:rsid w:val="00206484"/>
    <w:rsid w:val="002070CD"/>
    <w:rsid w:val="00207134"/>
    <w:rsid w:val="00207A01"/>
    <w:rsid w:val="00207B48"/>
    <w:rsid w:val="002100A5"/>
    <w:rsid w:val="002117D9"/>
    <w:rsid w:val="00212692"/>
    <w:rsid w:val="0021295B"/>
    <w:rsid w:val="00212D00"/>
    <w:rsid w:val="00213249"/>
    <w:rsid w:val="002133E4"/>
    <w:rsid w:val="00214941"/>
    <w:rsid w:val="002159F6"/>
    <w:rsid w:val="00215D1B"/>
    <w:rsid w:val="00217044"/>
    <w:rsid w:val="00217147"/>
    <w:rsid w:val="00217EEE"/>
    <w:rsid w:val="00220604"/>
    <w:rsid w:val="0022064B"/>
    <w:rsid w:val="00221505"/>
    <w:rsid w:val="00222526"/>
    <w:rsid w:val="00223262"/>
    <w:rsid w:val="002243C9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26AC"/>
    <w:rsid w:val="002326BB"/>
    <w:rsid w:val="00232D96"/>
    <w:rsid w:val="00234077"/>
    <w:rsid w:val="00234C17"/>
    <w:rsid w:val="00235269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A00"/>
    <w:rsid w:val="00253CB7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0FD3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0378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75D"/>
    <w:rsid w:val="00287D33"/>
    <w:rsid w:val="002907E6"/>
    <w:rsid w:val="00291B32"/>
    <w:rsid w:val="00293115"/>
    <w:rsid w:val="00293FD4"/>
    <w:rsid w:val="00294D60"/>
    <w:rsid w:val="00295A5E"/>
    <w:rsid w:val="002968CA"/>
    <w:rsid w:val="00296B0A"/>
    <w:rsid w:val="002A01EE"/>
    <w:rsid w:val="002A0A77"/>
    <w:rsid w:val="002A0D1C"/>
    <w:rsid w:val="002A1F75"/>
    <w:rsid w:val="002A3366"/>
    <w:rsid w:val="002A3B15"/>
    <w:rsid w:val="002A3E4F"/>
    <w:rsid w:val="002A4A15"/>
    <w:rsid w:val="002A6D3D"/>
    <w:rsid w:val="002A763D"/>
    <w:rsid w:val="002B0305"/>
    <w:rsid w:val="002B0994"/>
    <w:rsid w:val="002B26B5"/>
    <w:rsid w:val="002B3DE0"/>
    <w:rsid w:val="002B4026"/>
    <w:rsid w:val="002B4E08"/>
    <w:rsid w:val="002B5CA6"/>
    <w:rsid w:val="002B5DC5"/>
    <w:rsid w:val="002B6359"/>
    <w:rsid w:val="002B6D9F"/>
    <w:rsid w:val="002B733F"/>
    <w:rsid w:val="002C162E"/>
    <w:rsid w:val="002C29B6"/>
    <w:rsid w:val="002C2DB0"/>
    <w:rsid w:val="002C3239"/>
    <w:rsid w:val="002C360D"/>
    <w:rsid w:val="002C3755"/>
    <w:rsid w:val="002C379E"/>
    <w:rsid w:val="002C3909"/>
    <w:rsid w:val="002C399B"/>
    <w:rsid w:val="002C433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787"/>
    <w:rsid w:val="002D53C5"/>
    <w:rsid w:val="002D5597"/>
    <w:rsid w:val="002D6363"/>
    <w:rsid w:val="002D6655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3499"/>
    <w:rsid w:val="002F36AC"/>
    <w:rsid w:val="002F4023"/>
    <w:rsid w:val="002F57B0"/>
    <w:rsid w:val="002F57E9"/>
    <w:rsid w:val="002F6A6D"/>
    <w:rsid w:val="002F6B07"/>
    <w:rsid w:val="002F6B7F"/>
    <w:rsid w:val="002F6DF7"/>
    <w:rsid w:val="0030041D"/>
    <w:rsid w:val="00300B99"/>
    <w:rsid w:val="00300C0A"/>
    <w:rsid w:val="00301314"/>
    <w:rsid w:val="003015B8"/>
    <w:rsid w:val="003026A3"/>
    <w:rsid w:val="00303738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1B99"/>
    <w:rsid w:val="00311D50"/>
    <w:rsid w:val="003125ED"/>
    <w:rsid w:val="003127BA"/>
    <w:rsid w:val="00312A8D"/>
    <w:rsid w:val="003139B9"/>
    <w:rsid w:val="00314CB6"/>
    <w:rsid w:val="00314D0A"/>
    <w:rsid w:val="0031554A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732"/>
    <w:rsid w:val="00330A13"/>
    <w:rsid w:val="00330C29"/>
    <w:rsid w:val="00332D0A"/>
    <w:rsid w:val="00334A7E"/>
    <w:rsid w:val="00334ABF"/>
    <w:rsid w:val="00334B39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74AE"/>
    <w:rsid w:val="00351BB3"/>
    <w:rsid w:val="00352611"/>
    <w:rsid w:val="003535AA"/>
    <w:rsid w:val="0035405B"/>
    <w:rsid w:val="00354172"/>
    <w:rsid w:val="00354B19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5D7F"/>
    <w:rsid w:val="003660CB"/>
    <w:rsid w:val="00366BDD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50B"/>
    <w:rsid w:val="00376AD4"/>
    <w:rsid w:val="00377308"/>
    <w:rsid w:val="0038004D"/>
    <w:rsid w:val="00380795"/>
    <w:rsid w:val="0038125E"/>
    <w:rsid w:val="00381661"/>
    <w:rsid w:val="0038278C"/>
    <w:rsid w:val="00383A7F"/>
    <w:rsid w:val="00383C41"/>
    <w:rsid w:val="003851FF"/>
    <w:rsid w:val="00385522"/>
    <w:rsid w:val="003855E9"/>
    <w:rsid w:val="00385635"/>
    <w:rsid w:val="00385B66"/>
    <w:rsid w:val="003860FE"/>
    <w:rsid w:val="0038695D"/>
    <w:rsid w:val="0039030C"/>
    <w:rsid w:val="003912AE"/>
    <w:rsid w:val="0039130B"/>
    <w:rsid w:val="0039135E"/>
    <w:rsid w:val="00391CC4"/>
    <w:rsid w:val="003928F0"/>
    <w:rsid w:val="00392AB9"/>
    <w:rsid w:val="00393151"/>
    <w:rsid w:val="00393821"/>
    <w:rsid w:val="00393C52"/>
    <w:rsid w:val="00395581"/>
    <w:rsid w:val="00395FC3"/>
    <w:rsid w:val="003970A6"/>
    <w:rsid w:val="003978EE"/>
    <w:rsid w:val="00397C44"/>
    <w:rsid w:val="003A04D2"/>
    <w:rsid w:val="003A0AA6"/>
    <w:rsid w:val="003A0D23"/>
    <w:rsid w:val="003A1F63"/>
    <w:rsid w:val="003A2046"/>
    <w:rsid w:val="003A2898"/>
    <w:rsid w:val="003A2BA0"/>
    <w:rsid w:val="003A6BC4"/>
    <w:rsid w:val="003A6FA9"/>
    <w:rsid w:val="003A72BB"/>
    <w:rsid w:val="003B08D5"/>
    <w:rsid w:val="003B136D"/>
    <w:rsid w:val="003B1610"/>
    <w:rsid w:val="003B206D"/>
    <w:rsid w:val="003B2872"/>
    <w:rsid w:val="003B2937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2807"/>
    <w:rsid w:val="003C3E12"/>
    <w:rsid w:val="003C4277"/>
    <w:rsid w:val="003C44DA"/>
    <w:rsid w:val="003C48C7"/>
    <w:rsid w:val="003C4AA6"/>
    <w:rsid w:val="003C651D"/>
    <w:rsid w:val="003C6DDE"/>
    <w:rsid w:val="003C6E5C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686D"/>
    <w:rsid w:val="003F69F8"/>
    <w:rsid w:val="003F709A"/>
    <w:rsid w:val="003F79C7"/>
    <w:rsid w:val="003F79F5"/>
    <w:rsid w:val="003F7B46"/>
    <w:rsid w:val="00401DAD"/>
    <w:rsid w:val="00402B88"/>
    <w:rsid w:val="00403D93"/>
    <w:rsid w:val="0040417B"/>
    <w:rsid w:val="00404F0B"/>
    <w:rsid w:val="00405EDD"/>
    <w:rsid w:val="0040668A"/>
    <w:rsid w:val="00407386"/>
    <w:rsid w:val="0040759C"/>
    <w:rsid w:val="00410004"/>
    <w:rsid w:val="0041177D"/>
    <w:rsid w:val="00412235"/>
    <w:rsid w:val="00412727"/>
    <w:rsid w:val="004127A1"/>
    <w:rsid w:val="0041282F"/>
    <w:rsid w:val="00412FF4"/>
    <w:rsid w:val="004131B2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48FF"/>
    <w:rsid w:val="00426846"/>
    <w:rsid w:val="00426C90"/>
    <w:rsid w:val="0042702F"/>
    <w:rsid w:val="004275C7"/>
    <w:rsid w:val="00427EDE"/>
    <w:rsid w:val="0043001B"/>
    <w:rsid w:val="00430098"/>
    <w:rsid w:val="00430737"/>
    <w:rsid w:val="00431D04"/>
    <w:rsid w:val="004328DF"/>
    <w:rsid w:val="00432A86"/>
    <w:rsid w:val="0043305B"/>
    <w:rsid w:val="004332D4"/>
    <w:rsid w:val="00433356"/>
    <w:rsid w:val="00433E52"/>
    <w:rsid w:val="00434CFA"/>
    <w:rsid w:val="00435161"/>
    <w:rsid w:val="00435A18"/>
    <w:rsid w:val="00436B4F"/>
    <w:rsid w:val="00441301"/>
    <w:rsid w:val="004421FC"/>
    <w:rsid w:val="0044293B"/>
    <w:rsid w:val="0044355D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4B28"/>
    <w:rsid w:val="00465367"/>
    <w:rsid w:val="00465CB1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72D8"/>
    <w:rsid w:val="004773C7"/>
    <w:rsid w:val="004800B0"/>
    <w:rsid w:val="00480792"/>
    <w:rsid w:val="0048129F"/>
    <w:rsid w:val="0048185E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1758"/>
    <w:rsid w:val="004A17CE"/>
    <w:rsid w:val="004A1968"/>
    <w:rsid w:val="004A328F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AAC"/>
    <w:rsid w:val="004B0B63"/>
    <w:rsid w:val="004B11A0"/>
    <w:rsid w:val="004B18E2"/>
    <w:rsid w:val="004B1B27"/>
    <w:rsid w:val="004B1BA5"/>
    <w:rsid w:val="004B1CFF"/>
    <w:rsid w:val="004B2F82"/>
    <w:rsid w:val="004B309E"/>
    <w:rsid w:val="004B30B1"/>
    <w:rsid w:val="004B378C"/>
    <w:rsid w:val="004B400F"/>
    <w:rsid w:val="004B4306"/>
    <w:rsid w:val="004B471F"/>
    <w:rsid w:val="004B56C2"/>
    <w:rsid w:val="004B6A72"/>
    <w:rsid w:val="004B712D"/>
    <w:rsid w:val="004C0116"/>
    <w:rsid w:val="004C0636"/>
    <w:rsid w:val="004C270B"/>
    <w:rsid w:val="004C2908"/>
    <w:rsid w:val="004C33AD"/>
    <w:rsid w:val="004C44E3"/>
    <w:rsid w:val="004C4ACC"/>
    <w:rsid w:val="004C56C7"/>
    <w:rsid w:val="004C5937"/>
    <w:rsid w:val="004C6257"/>
    <w:rsid w:val="004C6B4D"/>
    <w:rsid w:val="004C6E3A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2432"/>
    <w:rsid w:val="004E3C7E"/>
    <w:rsid w:val="004E3F2A"/>
    <w:rsid w:val="004E4967"/>
    <w:rsid w:val="004E615C"/>
    <w:rsid w:val="004E6A6C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D10"/>
    <w:rsid w:val="005068F5"/>
    <w:rsid w:val="00507377"/>
    <w:rsid w:val="00510D75"/>
    <w:rsid w:val="00510EFF"/>
    <w:rsid w:val="005125B1"/>
    <w:rsid w:val="00512770"/>
    <w:rsid w:val="00512961"/>
    <w:rsid w:val="00512E87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389E"/>
    <w:rsid w:val="0052444A"/>
    <w:rsid w:val="0052551E"/>
    <w:rsid w:val="00525A02"/>
    <w:rsid w:val="00525BC3"/>
    <w:rsid w:val="00525E99"/>
    <w:rsid w:val="005265F5"/>
    <w:rsid w:val="00527000"/>
    <w:rsid w:val="00527B19"/>
    <w:rsid w:val="00530029"/>
    <w:rsid w:val="00530DA0"/>
    <w:rsid w:val="00530F3E"/>
    <w:rsid w:val="00531049"/>
    <w:rsid w:val="00531813"/>
    <w:rsid w:val="00532161"/>
    <w:rsid w:val="00533E4C"/>
    <w:rsid w:val="00534A9A"/>
    <w:rsid w:val="00534E17"/>
    <w:rsid w:val="005356F9"/>
    <w:rsid w:val="00535778"/>
    <w:rsid w:val="0053641C"/>
    <w:rsid w:val="0053644D"/>
    <w:rsid w:val="00536B88"/>
    <w:rsid w:val="00537ADD"/>
    <w:rsid w:val="00542892"/>
    <w:rsid w:val="005428F1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712"/>
    <w:rsid w:val="005479EE"/>
    <w:rsid w:val="00547FA6"/>
    <w:rsid w:val="00550A2D"/>
    <w:rsid w:val="00550D37"/>
    <w:rsid w:val="00551AAF"/>
    <w:rsid w:val="00551D6D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85E"/>
    <w:rsid w:val="00584609"/>
    <w:rsid w:val="00586186"/>
    <w:rsid w:val="00586307"/>
    <w:rsid w:val="00586BC4"/>
    <w:rsid w:val="00587018"/>
    <w:rsid w:val="00587A42"/>
    <w:rsid w:val="0059042B"/>
    <w:rsid w:val="00592449"/>
    <w:rsid w:val="00592FE5"/>
    <w:rsid w:val="00593495"/>
    <w:rsid w:val="00593B96"/>
    <w:rsid w:val="005944E3"/>
    <w:rsid w:val="00594ABC"/>
    <w:rsid w:val="0059512D"/>
    <w:rsid w:val="00595FB6"/>
    <w:rsid w:val="00597511"/>
    <w:rsid w:val="005A1099"/>
    <w:rsid w:val="005A2668"/>
    <w:rsid w:val="005A37DC"/>
    <w:rsid w:val="005A47AB"/>
    <w:rsid w:val="005A4D6C"/>
    <w:rsid w:val="005A4E0B"/>
    <w:rsid w:val="005A535C"/>
    <w:rsid w:val="005A6FCC"/>
    <w:rsid w:val="005A729B"/>
    <w:rsid w:val="005A776B"/>
    <w:rsid w:val="005A7CE9"/>
    <w:rsid w:val="005B1949"/>
    <w:rsid w:val="005B25A8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DBE"/>
    <w:rsid w:val="005E07BF"/>
    <w:rsid w:val="005E11CC"/>
    <w:rsid w:val="005E131D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CC9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643"/>
    <w:rsid w:val="00601977"/>
    <w:rsid w:val="00601C76"/>
    <w:rsid w:val="00601EBF"/>
    <w:rsid w:val="00603E2D"/>
    <w:rsid w:val="00603F61"/>
    <w:rsid w:val="00604FC2"/>
    <w:rsid w:val="006056CB"/>
    <w:rsid w:val="00605B0A"/>
    <w:rsid w:val="0060607C"/>
    <w:rsid w:val="0060613A"/>
    <w:rsid w:val="006069CD"/>
    <w:rsid w:val="0061002C"/>
    <w:rsid w:val="006110C4"/>
    <w:rsid w:val="006110CB"/>
    <w:rsid w:val="006113BF"/>
    <w:rsid w:val="00611AEC"/>
    <w:rsid w:val="00611B36"/>
    <w:rsid w:val="006120A0"/>
    <w:rsid w:val="0061210C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C4"/>
    <w:rsid w:val="006453E1"/>
    <w:rsid w:val="0064793B"/>
    <w:rsid w:val="00647D8F"/>
    <w:rsid w:val="00650ABD"/>
    <w:rsid w:val="00650B1B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64B9"/>
    <w:rsid w:val="006671D0"/>
    <w:rsid w:val="006671FB"/>
    <w:rsid w:val="00667B1C"/>
    <w:rsid w:val="00667B69"/>
    <w:rsid w:val="006704D8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603C"/>
    <w:rsid w:val="006B6186"/>
    <w:rsid w:val="006B62FE"/>
    <w:rsid w:val="006B66B7"/>
    <w:rsid w:val="006B68D9"/>
    <w:rsid w:val="006B692C"/>
    <w:rsid w:val="006B7093"/>
    <w:rsid w:val="006B798E"/>
    <w:rsid w:val="006C0C8F"/>
    <w:rsid w:val="006C1414"/>
    <w:rsid w:val="006C3A23"/>
    <w:rsid w:val="006C473B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669C"/>
    <w:rsid w:val="006D6A73"/>
    <w:rsid w:val="006D6F88"/>
    <w:rsid w:val="006D71B4"/>
    <w:rsid w:val="006D7A14"/>
    <w:rsid w:val="006E0970"/>
    <w:rsid w:val="006E16EA"/>
    <w:rsid w:val="006E1B1B"/>
    <w:rsid w:val="006E2D88"/>
    <w:rsid w:val="006E3AA6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FBC"/>
    <w:rsid w:val="00703125"/>
    <w:rsid w:val="00703D45"/>
    <w:rsid w:val="007041FD"/>
    <w:rsid w:val="00705069"/>
    <w:rsid w:val="00705245"/>
    <w:rsid w:val="0070595C"/>
    <w:rsid w:val="00706052"/>
    <w:rsid w:val="00706FFC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A0D"/>
    <w:rsid w:val="00730D8A"/>
    <w:rsid w:val="00730F67"/>
    <w:rsid w:val="00731E5A"/>
    <w:rsid w:val="0073249D"/>
    <w:rsid w:val="007326E7"/>
    <w:rsid w:val="00733303"/>
    <w:rsid w:val="007341A1"/>
    <w:rsid w:val="00734521"/>
    <w:rsid w:val="00734B3D"/>
    <w:rsid w:val="00735D6D"/>
    <w:rsid w:val="00736DC6"/>
    <w:rsid w:val="00737552"/>
    <w:rsid w:val="00737EBF"/>
    <w:rsid w:val="007400A6"/>
    <w:rsid w:val="0074079C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721"/>
    <w:rsid w:val="007532D6"/>
    <w:rsid w:val="0075366B"/>
    <w:rsid w:val="007539D4"/>
    <w:rsid w:val="007540DB"/>
    <w:rsid w:val="00754985"/>
    <w:rsid w:val="0075564A"/>
    <w:rsid w:val="0075702B"/>
    <w:rsid w:val="00757DD3"/>
    <w:rsid w:val="007608E5"/>
    <w:rsid w:val="00760B79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40FB"/>
    <w:rsid w:val="00776364"/>
    <w:rsid w:val="00776B6E"/>
    <w:rsid w:val="00776ECB"/>
    <w:rsid w:val="00776ED9"/>
    <w:rsid w:val="0077724B"/>
    <w:rsid w:val="007776DD"/>
    <w:rsid w:val="00780895"/>
    <w:rsid w:val="007810D1"/>
    <w:rsid w:val="007813D8"/>
    <w:rsid w:val="00781562"/>
    <w:rsid w:val="00781A18"/>
    <w:rsid w:val="00781AC5"/>
    <w:rsid w:val="00781AE0"/>
    <w:rsid w:val="0078278F"/>
    <w:rsid w:val="00782817"/>
    <w:rsid w:val="007829EA"/>
    <w:rsid w:val="00783818"/>
    <w:rsid w:val="00784984"/>
    <w:rsid w:val="00784DDF"/>
    <w:rsid w:val="00784E48"/>
    <w:rsid w:val="00784E52"/>
    <w:rsid w:val="00785403"/>
    <w:rsid w:val="00785528"/>
    <w:rsid w:val="007861D8"/>
    <w:rsid w:val="0078621D"/>
    <w:rsid w:val="00786F77"/>
    <w:rsid w:val="00787BC7"/>
    <w:rsid w:val="007933FA"/>
    <w:rsid w:val="00793D45"/>
    <w:rsid w:val="00796D2F"/>
    <w:rsid w:val="0079705E"/>
    <w:rsid w:val="00797457"/>
    <w:rsid w:val="0079777A"/>
    <w:rsid w:val="00797A9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6146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BAE"/>
    <w:rsid w:val="007D5B2E"/>
    <w:rsid w:val="007D5F2D"/>
    <w:rsid w:val="007D7F54"/>
    <w:rsid w:val="007E0823"/>
    <w:rsid w:val="007E0BE9"/>
    <w:rsid w:val="007E1430"/>
    <w:rsid w:val="007E2249"/>
    <w:rsid w:val="007E307B"/>
    <w:rsid w:val="007E40FD"/>
    <w:rsid w:val="007E421B"/>
    <w:rsid w:val="007E481B"/>
    <w:rsid w:val="007E4B7B"/>
    <w:rsid w:val="007E4D53"/>
    <w:rsid w:val="007E501D"/>
    <w:rsid w:val="007E5974"/>
    <w:rsid w:val="007E5DC4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4AB4"/>
    <w:rsid w:val="007F5028"/>
    <w:rsid w:val="007F5D2C"/>
    <w:rsid w:val="007F725D"/>
    <w:rsid w:val="007F77AE"/>
    <w:rsid w:val="007F7B0A"/>
    <w:rsid w:val="007F7C96"/>
    <w:rsid w:val="0080003A"/>
    <w:rsid w:val="00800ED0"/>
    <w:rsid w:val="008012CF"/>
    <w:rsid w:val="008018F1"/>
    <w:rsid w:val="00801E98"/>
    <w:rsid w:val="00802940"/>
    <w:rsid w:val="00802BA8"/>
    <w:rsid w:val="00802FD8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4F26"/>
    <w:rsid w:val="00815204"/>
    <w:rsid w:val="008165ED"/>
    <w:rsid w:val="0081760E"/>
    <w:rsid w:val="00817876"/>
    <w:rsid w:val="00817BFA"/>
    <w:rsid w:val="00817CC6"/>
    <w:rsid w:val="00820281"/>
    <w:rsid w:val="00820AE6"/>
    <w:rsid w:val="00820C57"/>
    <w:rsid w:val="00820D3B"/>
    <w:rsid w:val="00821A8A"/>
    <w:rsid w:val="00821FEE"/>
    <w:rsid w:val="00822F05"/>
    <w:rsid w:val="00824AAE"/>
    <w:rsid w:val="00825949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2B36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5A4"/>
    <w:rsid w:val="008369B5"/>
    <w:rsid w:val="008400A4"/>
    <w:rsid w:val="00840DC1"/>
    <w:rsid w:val="00842A89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24E"/>
    <w:rsid w:val="00851B9C"/>
    <w:rsid w:val="00851DDA"/>
    <w:rsid w:val="00853644"/>
    <w:rsid w:val="008538AC"/>
    <w:rsid w:val="00854384"/>
    <w:rsid w:val="00854506"/>
    <w:rsid w:val="00854625"/>
    <w:rsid w:val="00854F3E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80B47"/>
    <w:rsid w:val="00881CD8"/>
    <w:rsid w:val="00881DB9"/>
    <w:rsid w:val="008826F3"/>
    <w:rsid w:val="00882A6F"/>
    <w:rsid w:val="00883E86"/>
    <w:rsid w:val="0088430A"/>
    <w:rsid w:val="008852F0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D10"/>
    <w:rsid w:val="00896296"/>
    <w:rsid w:val="00896ADB"/>
    <w:rsid w:val="00896FCD"/>
    <w:rsid w:val="008A0651"/>
    <w:rsid w:val="008A0BD6"/>
    <w:rsid w:val="008A1FE7"/>
    <w:rsid w:val="008A23E1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5239"/>
    <w:rsid w:val="008C5E20"/>
    <w:rsid w:val="008C61A5"/>
    <w:rsid w:val="008C6AC5"/>
    <w:rsid w:val="008C6D85"/>
    <w:rsid w:val="008C732E"/>
    <w:rsid w:val="008C7746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FA2"/>
    <w:rsid w:val="008D7481"/>
    <w:rsid w:val="008D78D2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322"/>
    <w:rsid w:val="008E5473"/>
    <w:rsid w:val="008E551A"/>
    <w:rsid w:val="008E5CE8"/>
    <w:rsid w:val="008E5E06"/>
    <w:rsid w:val="008E7741"/>
    <w:rsid w:val="008E7F4F"/>
    <w:rsid w:val="008F119B"/>
    <w:rsid w:val="008F18F8"/>
    <w:rsid w:val="008F1A19"/>
    <w:rsid w:val="008F380F"/>
    <w:rsid w:val="008F3906"/>
    <w:rsid w:val="008F3E74"/>
    <w:rsid w:val="008F446F"/>
    <w:rsid w:val="008F469B"/>
    <w:rsid w:val="008F587C"/>
    <w:rsid w:val="008F5D15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570"/>
    <w:rsid w:val="009065A1"/>
    <w:rsid w:val="0090678B"/>
    <w:rsid w:val="00910096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92B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20391"/>
    <w:rsid w:val="00921D6D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F46"/>
    <w:rsid w:val="009411F6"/>
    <w:rsid w:val="009413D5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AA7"/>
    <w:rsid w:val="00953B9F"/>
    <w:rsid w:val="00953E60"/>
    <w:rsid w:val="00954536"/>
    <w:rsid w:val="00954CA2"/>
    <w:rsid w:val="00955136"/>
    <w:rsid w:val="00955251"/>
    <w:rsid w:val="009554D2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23BC"/>
    <w:rsid w:val="009624E6"/>
    <w:rsid w:val="00962C07"/>
    <w:rsid w:val="00962DB2"/>
    <w:rsid w:val="00963A1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60AA"/>
    <w:rsid w:val="009903E9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D0400"/>
    <w:rsid w:val="009D12C1"/>
    <w:rsid w:val="009D17FE"/>
    <w:rsid w:val="009D1C99"/>
    <w:rsid w:val="009D24F0"/>
    <w:rsid w:val="009D3A84"/>
    <w:rsid w:val="009D51F8"/>
    <w:rsid w:val="009D530C"/>
    <w:rsid w:val="009D5572"/>
    <w:rsid w:val="009D6723"/>
    <w:rsid w:val="009D7841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637"/>
    <w:rsid w:val="009E5104"/>
    <w:rsid w:val="009E5276"/>
    <w:rsid w:val="009E5CFB"/>
    <w:rsid w:val="009E73F5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110E"/>
    <w:rsid w:val="00A01D03"/>
    <w:rsid w:val="00A060DF"/>
    <w:rsid w:val="00A0673B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66A"/>
    <w:rsid w:val="00A14920"/>
    <w:rsid w:val="00A156DD"/>
    <w:rsid w:val="00A15B9A"/>
    <w:rsid w:val="00A17952"/>
    <w:rsid w:val="00A203B1"/>
    <w:rsid w:val="00A203F8"/>
    <w:rsid w:val="00A2044D"/>
    <w:rsid w:val="00A210D9"/>
    <w:rsid w:val="00A2156E"/>
    <w:rsid w:val="00A22240"/>
    <w:rsid w:val="00A24C62"/>
    <w:rsid w:val="00A252B7"/>
    <w:rsid w:val="00A2556A"/>
    <w:rsid w:val="00A25A3A"/>
    <w:rsid w:val="00A2608E"/>
    <w:rsid w:val="00A26A30"/>
    <w:rsid w:val="00A26FFE"/>
    <w:rsid w:val="00A272AB"/>
    <w:rsid w:val="00A30A08"/>
    <w:rsid w:val="00A30D24"/>
    <w:rsid w:val="00A314D7"/>
    <w:rsid w:val="00A31C72"/>
    <w:rsid w:val="00A3249A"/>
    <w:rsid w:val="00A328D3"/>
    <w:rsid w:val="00A33003"/>
    <w:rsid w:val="00A34FF1"/>
    <w:rsid w:val="00A359EB"/>
    <w:rsid w:val="00A41548"/>
    <w:rsid w:val="00A42590"/>
    <w:rsid w:val="00A443D5"/>
    <w:rsid w:val="00A448A3"/>
    <w:rsid w:val="00A4499C"/>
    <w:rsid w:val="00A44A79"/>
    <w:rsid w:val="00A44DC6"/>
    <w:rsid w:val="00A450F6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54D"/>
    <w:rsid w:val="00A66107"/>
    <w:rsid w:val="00A66189"/>
    <w:rsid w:val="00A667CE"/>
    <w:rsid w:val="00A6715B"/>
    <w:rsid w:val="00A67CF2"/>
    <w:rsid w:val="00A67D8C"/>
    <w:rsid w:val="00A70360"/>
    <w:rsid w:val="00A7079A"/>
    <w:rsid w:val="00A70B51"/>
    <w:rsid w:val="00A70D29"/>
    <w:rsid w:val="00A71010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FE"/>
    <w:rsid w:val="00A8210F"/>
    <w:rsid w:val="00A828AB"/>
    <w:rsid w:val="00A82ACD"/>
    <w:rsid w:val="00A8301E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E18"/>
    <w:rsid w:val="00A94AEB"/>
    <w:rsid w:val="00A95656"/>
    <w:rsid w:val="00A96D13"/>
    <w:rsid w:val="00A97B4F"/>
    <w:rsid w:val="00AA0983"/>
    <w:rsid w:val="00AA0D83"/>
    <w:rsid w:val="00AA1740"/>
    <w:rsid w:val="00AA21B6"/>
    <w:rsid w:val="00AA238A"/>
    <w:rsid w:val="00AA28AF"/>
    <w:rsid w:val="00AA37C3"/>
    <w:rsid w:val="00AA505C"/>
    <w:rsid w:val="00AA5479"/>
    <w:rsid w:val="00AA5F44"/>
    <w:rsid w:val="00AA6E7F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296"/>
    <w:rsid w:val="00AC5D7A"/>
    <w:rsid w:val="00AC5DD9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8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7062"/>
    <w:rsid w:val="00B1794D"/>
    <w:rsid w:val="00B17ADF"/>
    <w:rsid w:val="00B20BD7"/>
    <w:rsid w:val="00B21463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6DF"/>
    <w:rsid w:val="00B25172"/>
    <w:rsid w:val="00B25360"/>
    <w:rsid w:val="00B26363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61E8"/>
    <w:rsid w:val="00B3637E"/>
    <w:rsid w:val="00B3684B"/>
    <w:rsid w:val="00B36B3A"/>
    <w:rsid w:val="00B36E33"/>
    <w:rsid w:val="00B37E2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035B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56FD"/>
    <w:rsid w:val="00B65D3E"/>
    <w:rsid w:val="00B6650E"/>
    <w:rsid w:val="00B66603"/>
    <w:rsid w:val="00B671DD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1D3"/>
    <w:rsid w:val="00B830DD"/>
    <w:rsid w:val="00B83347"/>
    <w:rsid w:val="00B835D5"/>
    <w:rsid w:val="00B837BB"/>
    <w:rsid w:val="00B839C9"/>
    <w:rsid w:val="00B843A9"/>
    <w:rsid w:val="00B8477C"/>
    <w:rsid w:val="00B84A2A"/>
    <w:rsid w:val="00B85305"/>
    <w:rsid w:val="00B85D2C"/>
    <w:rsid w:val="00B85F68"/>
    <w:rsid w:val="00B8677A"/>
    <w:rsid w:val="00B86D35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1ED1"/>
    <w:rsid w:val="00BC2381"/>
    <w:rsid w:val="00BC2979"/>
    <w:rsid w:val="00BC3934"/>
    <w:rsid w:val="00BC4BFC"/>
    <w:rsid w:val="00BC4C99"/>
    <w:rsid w:val="00BC4DAF"/>
    <w:rsid w:val="00BC5322"/>
    <w:rsid w:val="00BC5602"/>
    <w:rsid w:val="00BC5667"/>
    <w:rsid w:val="00BC5A58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8A6"/>
    <w:rsid w:val="00BD213A"/>
    <w:rsid w:val="00BD39D4"/>
    <w:rsid w:val="00BD407E"/>
    <w:rsid w:val="00BD44B0"/>
    <w:rsid w:val="00BD46A6"/>
    <w:rsid w:val="00BD4F84"/>
    <w:rsid w:val="00BD51FC"/>
    <w:rsid w:val="00BD6429"/>
    <w:rsid w:val="00BD6461"/>
    <w:rsid w:val="00BD653E"/>
    <w:rsid w:val="00BD6D05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202C"/>
    <w:rsid w:val="00BE24C0"/>
    <w:rsid w:val="00BE3198"/>
    <w:rsid w:val="00BE39E9"/>
    <w:rsid w:val="00BE4056"/>
    <w:rsid w:val="00BE500A"/>
    <w:rsid w:val="00BE53D8"/>
    <w:rsid w:val="00BE619A"/>
    <w:rsid w:val="00BE6EFA"/>
    <w:rsid w:val="00BE74F3"/>
    <w:rsid w:val="00BE7EA0"/>
    <w:rsid w:val="00BF2904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43C"/>
    <w:rsid w:val="00C04B55"/>
    <w:rsid w:val="00C04B84"/>
    <w:rsid w:val="00C05D79"/>
    <w:rsid w:val="00C06411"/>
    <w:rsid w:val="00C06F3E"/>
    <w:rsid w:val="00C076EB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7B0F"/>
    <w:rsid w:val="00C27F66"/>
    <w:rsid w:val="00C3034B"/>
    <w:rsid w:val="00C31CC7"/>
    <w:rsid w:val="00C323F7"/>
    <w:rsid w:val="00C329C6"/>
    <w:rsid w:val="00C32B08"/>
    <w:rsid w:val="00C32EC0"/>
    <w:rsid w:val="00C32F45"/>
    <w:rsid w:val="00C342B7"/>
    <w:rsid w:val="00C34742"/>
    <w:rsid w:val="00C34ECF"/>
    <w:rsid w:val="00C35CF2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5835"/>
    <w:rsid w:val="00C45A9A"/>
    <w:rsid w:val="00C469BE"/>
    <w:rsid w:val="00C46CC7"/>
    <w:rsid w:val="00C477D7"/>
    <w:rsid w:val="00C479B8"/>
    <w:rsid w:val="00C50030"/>
    <w:rsid w:val="00C50415"/>
    <w:rsid w:val="00C508CF"/>
    <w:rsid w:val="00C50926"/>
    <w:rsid w:val="00C50CDD"/>
    <w:rsid w:val="00C50E7D"/>
    <w:rsid w:val="00C51A4B"/>
    <w:rsid w:val="00C51A62"/>
    <w:rsid w:val="00C52DC1"/>
    <w:rsid w:val="00C53726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5004"/>
    <w:rsid w:val="00C65707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FAF"/>
    <w:rsid w:val="00C770EF"/>
    <w:rsid w:val="00C776C2"/>
    <w:rsid w:val="00C804F0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CA4"/>
    <w:rsid w:val="00C87F33"/>
    <w:rsid w:val="00C9029C"/>
    <w:rsid w:val="00C90A76"/>
    <w:rsid w:val="00C91FDF"/>
    <w:rsid w:val="00C9209E"/>
    <w:rsid w:val="00C9248E"/>
    <w:rsid w:val="00C92F24"/>
    <w:rsid w:val="00C94A47"/>
    <w:rsid w:val="00C94BD1"/>
    <w:rsid w:val="00C94E9B"/>
    <w:rsid w:val="00C95A04"/>
    <w:rsid w:val="00C976E2"/>
    <w:rsid w:val="00C97D58"/>
    <w:rsid w:val="00CA1302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3B9"/>
    <w:rsid w:val="00CC7BF6"/>
    <w:rsid w:val="00CD0036"/>
    <w:rsid w:val="00CD0267"/>
    <w:rsid w:val="00CD02BE"/>
    <w:rsid w:val="00CD0DB7"/>
    <w:rsid w:val="00CD1111"/>
    <w:rsid w:val="00CD1464"/>
    <w:rsid w:val="00CD1474"/>
    <w:rsid w:val="00CD174A"/>
    <w:rsid w:val="00CD182A"/>
    <w:rsid w:val="00CD2851"/>
    <w:rsid w:val="00CD28E6"/>
    <w:rsid w:val="00CD3752"/>
    <w:rsid w:val="00CD50F4"/>
    <w:rsid w:val="00CD5F13"/>
    <w:rsid w:val="00CE029D"/>
    <w:rsid w:val="00CE02E3"/>
    <w:rsid w:val="00CE24BA"/>
    <w:rsid w:val="00CE3701"/>
    <w:rsid w:val="00CE3A17"/>
    <w:rsid w:val="00CE3FE2"/>
    <w:rsid w:val="00CE45BF"/>
    <w:rsid w:val="00CE4F2F"/>
    <w:rsid w:val="00CE5290"/>
    <w:rsid w:val="00CE54A7"/>
    <w:rsid w:val="00CE5887"/>
    <w:rsid w:val="00CE5E26"/>
    <w:rsid w:val="00CE6ABB"/>
    <w:rsid w:val="00CE6F1E"/>
    <w:rsid w:val="00CE7824"/>
    <w:rsid w:val="00CE7B97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63D"/>
    <w:rsid w:val="00CF4F61"/>
    <w:rsid w:val="00CF507E"/>
    <w:rsid w:val="00CF58C1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4280"/>
    <w:rsid w:val="00D142A0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B4A"/>
    <w:rsid w:val="00D24612"/>
    <w:rsid w:val="00D2503D"/>
    <w:rsid w:val="00D259C0"/>
    <w:rsid w:val="00D26040"/>
    <w:rsid w:val="00D265D3"/>
    <w:rsid w:val="00D2668D"/>
    <w:rsid w:val="00D2710E"/>
    <w:rsid w:val="00D27229"/>
    <w:rsid w:val="00D303A9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BFE"/>
    <w:rsid w:val="00D44609"/>
    <w:rsid w:val="00D449AF"/>
    <w:rsid w:val="00D450A9"/>
    <w:rsid w:val="00D45E77"/>
    <w:rsid w:val="00D4654D"/>
    <w:rsid w:val="00D46C88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6AF9"/>
    <w:rsid w:val="00D57003"/>
    <w:rsid w:val="00D57FA3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608D"/>
    <w:rsid w:val="00D7698C"/>
    <w:rsid w:val="00D77178"/>
    <w:rsid w:val="00D82307"/>
    <w:rsid w:val="00D82382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EDC"/>
    <w:rsid w:val="00DA298D"/>
    <w:rsid w:val="00DA54AC"/>
    <w:rsid w:val="00DA564C"/>
    <w:rsid w:val="00DA5D90"/>
    <w:rsid w:val="00DA5EB3"/>
    <w:rsid w:val="00DA7094"/>
    <w:rsid w:val="00DA71E7"/>
    <w:rsid w:val="00DA7537"/>
    <w:rsid w:val="00DB0877"/>
    <w:rsid w:val="00DB132C"/>
    <w:rsid w:val="00DB19BF"/>
    <w:rsid w:val="00DB27A7"/>
    <w:rsid w:val="00DB352C"/>
    <w:rsid w:val="00DB3D92"/>
    <w:rsid w:val="00DB456A"/>
    <w:rsid w:val="00DB49E5"/>
    <w:rsid w:val="00DB5751"/>
    <w:rsid w:val="00DB59DF"/>
    <w:rsid w:val="00DB5D77"/>
    <w:rsid w:val="00DB7CA8"/>
    <w:rsid w:val="00DC053C"/>
    <w:rsid w:val="00DC0BDD"/>
    <w:rsid w:val="00DC29C5"/>
    <w:rsid w:val="00DC2BCD"/>
    <w:rsid w:val="00DC3784"/>
    <w:rsid w:val="00DC3B3E"/>
    <w:rsid w:val="00DC4707"/>
    <w:rsid w:val="00DC4B2A"/>
    <w:rsid w:val="00DC4B61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3E23"/>
    <w:rsid w:val="00DD6BAB"/>
    <w:rsid w:val="00DD74F7"/>
    <w:rsid w:val="00DE10AB"/>
    <w:rsid w:val="00DE116A"/>
    <w:rsid w:val="00DE1A42"/>
    <w:rsid w:val="00DE211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6360"/>
    <w:rsid w:val="00E0694E"/>
    <w:rsid w:val="00E06C71"/>
    <w:rsid w:val="00E07D37"/>
    <w:rsid w:val="00E10BF4"/>
    <w:rsid w:val="00E11048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7AC"/>
    <w:rsid w:val="00E177C4"/>
    <w:rsid w:val="00E201C1"/>
    <w:rsid w:val="00E211EF"/>
    <w:rsid w:val="00E22384"/>
    <w:rsid w:val="00E238FB"/>
    <w:rsid w:val="00E23E3F"/>
    <w:rsid w:val="00E242D9"/>
    <w:rsid w:val="00E25542"/>
    <w:rsid w:val="00E25FD8"/>
    <w:rsid w:val="00E2610B"/>
    <w:rsid w:val="00E26B91"/>
    <w:rsid w:val="00E27542"/>
    <w:rsid w:val="00E27927"/>
    <w:rsid w:val="00E27ACD"/>
    <w:rsid w:val="00E30488"/>
    <w:rsid w:val="00E308CF"/>
    <w:rsid w:val="00E3113B"/>
    <w:rsid w:val="00E31BB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FE2"/>
    <w:rsid w:val="00E40AA2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625C"/>
    <w:rsid w:val="00E46391"/>
    <w:rsid w:val="00E46CFE"/>
    <w:rsid w:val="00E47EBF"/>
    <w:rsid w:val="00E50A7F"/>
    <w:rsid w:val="00E51787"/>
    <w:rsid w:val="00E51F56"/>
    <w:rsid w:val="00E52303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393"/>
    <w:rsid w:val="00E6659D"/>
    <w:rsid w:val="00E66C16"/>
    <w:rsid w:val="00E673FD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14D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9BC"/>
    <w:rsid w:val="00E83B86"/>
    <w:rsid w:val="00E84D75"/>
    <w:rsid w:val="00E85824"/>
    <w:rsid w:val="00E85C73"/>
    <w:rsid w:val="00E87A77"/>
    <w:rsid w:val="00E91DB7"/>
    <w:rsid w:val="00E92373"/>
    <w:rsid w:val="00E93061"/>
    <w:rsid w:val="00E938F4"/>
    <w:rsid w:val="00E93A6A"/>
    <w:rsid w:val="00E9444F"/>
    <w:rsid w:val="00E95D58"/>
    <w:rsid w:val="00E96267"/>
    <w:rsid w:val="00E9676D"/>
    <w:rsid w:val="00E96776"/>
    <w:rsid w:val="00E97027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379C"/>
    <w:rsid w:val="00EC3915"/>
    <w:rsid w:val="00EC425F"/>
    <w:rsid w:val="00EC5070"/>
    <w:rsid w:val="00EC52CA"/>
    <w:rsid w:val="00EC66A4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4CE1"/>
    <w:rsid w:val="00ED5AA4"/>
    <w:rsid w:val="00ED5CB3"/>
    <w:rsid w:val="00ED5F60"/>
    <w:rsid w:val="00ED7A12"/>
    <w:rsid w:val="00EE000C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421F"/>
    <w:rsid w:val="00EF4BEF"/>
    <w:rsid w:val="00EF5005"/>
    <w:rsid w:val="00EF5623"/>
    <w:rsid w:val="00EF57E8"/>
    <w:rsid w:val="00EF770B"/>
    <w:rsid w:val="00EF7BDC"/>
    <w:rsid w:val="00F001B5"/>
    <w:rsid w:val="00F00952"/>
    <w:rsid w:val="00F01C7D"/>
    <w:rsid w:val="00F02950"/>
    <w:rsid w:val="00F04663"/>
    <w:rsid w:val="00F04AE3"/>
    <w:rsid w:val="00F06692"/>
    <w:rsid w:val="00F07877"/>
    <w:rsid w:val="00F10FD4"/>
    <w:rsid w:val="00F11483"/>
    <w:rsid w:val="00F12265"/>
    <w:rsid w:val="00F1243F"/>
    <w:rsid w:val="00F12589"/>
    <w:rsid w:val="00F12736"/>
    <w:rsid w:val="00F12879"/>
    <w:rsid w:val="00F12A0D"/>
    <w:rsid w:val="00F147CE"/>
    <w:rsid w:val="00F14861"/>
    <w:rsid w:val="00F14CA8"/>
    <w:rsid w:val="00F14D74"/>
    <w:rsid w:val="00F15265"/>
    <w:rsid w:val="00F1554D"/>
    <w:rsid w:val="00F157EA"/>
    <w:rsid w:val="00F158AA"/>
    <w:rsid w:val="00F15AF5"/>
    <w:rsid w:val="00F15D50"/>
    <w:rsid w:val="00F160FA"/>
    <w:rsid w:val="00F163E6"/>
    <w:rsid w:val="00F1658E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646C"/>
    <w:rsid w:val="00F268F0"/>
    <w:rsid w:val="00F2742C"/>
    <w:rsid w:val="00F27587"/>
    <w:rsid w:val="00F30E7A"/>
    <w:rsid w:val="00F314A5"/>
    <w:rsid w:val="00F316F6"/>
    <w:rsid w:val="00F33A7E"/>
    <w:rsid w:val="00F3452E"/>
    <w:rsid w:val="00F345F3"/>
    <w:rsid w:val="00F34988"/>
    <w:rsid w:val="00F35FF4"/>
    <w:rsid w:val="00F361F1"/>
    <w:rsid w:val="00F36838"/>
    <w:rsid w:val="00F36852"/>
    <w:rsid w:val="00F36E5C"/>
    <w:rsid w:val="00F36F3A"/>
    <w:rsid w:val="00F36F89"/>
    <w:rsid w:val="00F37BC9"/>
    <w:rsid w:val="00F41290"/>
    <w:rsid w:val="00F41CA1"/>
    <w:rsid w:val="00F428E8"/>
    <w:rsid w:val="00F438D1"/>
    <w:rsid w:val="00F43A65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FF3"/>
    <w:rsid w:val="00F5794A"/>
    <w:rsid w:val="00F60A6F"/>
    <w:rsid w:val="00F60E52"/>
    <w:rsid w:val="00F612EF"/>
    <w:rsid w:val="00F61F0A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4A8"/>
    <w:rsid w:val="00F67C44"/>
    <w:rsid w:val="00F67F7A"/>
    <w:rsid w:val="00F7086E"/>
    <w:rsid w:val="00F709A3"/>
    <w:rsid w:val="00F72C32"/>
    <w:rsid w:val="00F72C84"/>
    <w:rsid w:val="00F732D6"/>
    <w:rsid w:val="00F73785"/>
    <w:rsid w:val="00F750A6"/>
    <w:rsid w:val="00F75BAA"/>
    <w:rsid w:val="00F75CF4"/>
    <w:rsid w:val="00F75DBB"/>
    <w:rsid w:val="00F772BE"/>
    <w:rsid w:val="00F77435"/>
    <w:rsid w:val="00F80CA6"/>
    <w:rsid w:val="00F80CB8"/>
    <w:rsid w:val="00F81086"/>
    <w:rsid w:val="00F82A04"/>
    <w:rsid w:val="00F82C23"/>
    <w:rsid w:val="00F82C4F"/>
    <w:rsid w:val="00F82E12"/>
    <w:rsid w:val="00F838B2"/>
    <w:rsid w:val="00F8393B"/>
    <w:rsid w:val="00F83EB4"/>
    <w:rsid w:val="00F843FF"/>
    <w:rsid w:val="00F8518B"/>
    <w:rsid w:val="00F85959"/>
    <w:rsid w:val="00F85D70"/>
    <w:rsid w:val="00F85EC2"/>
    <w:rsid w:val="00F85FB4"/>
    <w:rsid w:val="00F8607F"/>
    <w:rsid w:val="00F864A7"/>
    <w:rsid w:val="00F908F9"/>
    <w:rsid w:val="00F90FBF"/>
    <w:rsid w:val="00F91D39"/>
    <w:rsid w:val="00F93224"/>
    <w:rsid w:val="00F95F7B"/>
    <w:rsid w:val="00F97AB3"/>
    <w:rsid w:val="00FA1A2D"/>
    <w:rsid w:val="00FA2819"/>
    <w:rsid w:val="00FA2DDE"/>
    <w:rsid w:val="00FA32B8"/>
    <w:rsid w:val="00FA4831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593"/>
    <w:rsid w:val="00FF37AA"/>
    <w:rsid w:val="00FF4E7F"/>
    <w:rsid w:val="00FF563E"/>
    <w:rsid w:val="00FF5CB4"/>
    <w:rsid w:val="00FF5FBB"/>
    <w:rsid w:val="00FF61DC"/>
    <w:rsid w:val="00FF6299"/>
    <w:rsid w:val="00FF712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432F3"/>
  <w15:docId w15:val="{08F0FC76-C903-432F-9DAB-36E5387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584609"/>
    <w:pPr>
      <w:spacing w:after="120" w:line="276" w:lineRule="auto"/>
      <w:jc w:val="both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5BD9"/>
    <w:pPr>
      <w:keepNext/>
      <w:numPr>
        <w:numId w:val="3"/>
      </w:numPr>
      <w:shd w:val="clear" w:color="auto" w:fill="002D62"/>
      <w:tabs>
        <w:tab w:val="left" w:pos="1843"/>
      </w:tabs>
      <w:spacing w:before="480" w:after="480" w:line="240" w:lineRule="auto"/>
      <w:outlineLvl w:val="0"/>
    </w:pPr>
    <w:rPr>
      <w:rFonts w:eastAsia="Times New Roman"/>
      <w:b/>
      <w:bCs/>
      <w:caps/>
      <w:color w:val="FFFFFF" w:themeColor="background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qFormat/>
    <w:rsid w:val="00A53EF0"/>
    <w:pPr>
      <w:numPr>
        <w:ilvl w:val="1"/>
      </w:numPr>
      <w:pBdr>
        <w:top w:val="single" w:sz="4" w:space="1" w:color="002060"/>
        <w:bottom w:val="single" w:sz="4" w:space="1" w:color="002060"/>
      </w:pBdr>
      <w:shd w:val="clear" w:color="auto" w:fill="auto"/>
      <w:tabs>
        <w:tab w:val="decimal" w:pos="1843"/>
      </w:tabs>
      <w:outlineLvl w:val="1"/>
    </w:pPr>
    <w:rPr>
      <w:bCs w:val="0"/>
      <w:iCs/>
      <w:caps w:val="0"/>
      <w:smallCaps/>
      <w:color w:val="002D6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E70AC"/>
    <w:pPr>
      <w:keepNext/>
      <w:numPr>
        <w:ilvl w:val="2"/>
        <w:numId w:val="3"/>
      </w:numPr>
      <w:spacing w:before="120" w:line="240" w:lineRule="auto"/>
      <w:outlineLvl w:val="2"/>
    </w:pPr>
    <w:rPr>
      <w:rFonts w:eastAsia="Times New Roman"/>
      <w:b/>
      <w:bCs/>
      <w:color w:val="002D62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3"/>
      </w:numPr>
      <w:spacing w:before="240" w:after="240"/>
      <w:outlineLvl w:val="3"/>
    </w:pPr>
    <w:rPr>
      <w:rFonts w:eastAsia="Times New Roman"/>
      <w:b/>
      <w:bCs/>
      <w:color w:val="002D62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3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002D62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609"/>
    <w:rPr>
      <w:rFonts w:eastAsia="Times New Roman"/>
      <w:b/>
      <w:bCs/>
      <w:caps/>
      <w:color w:val="FFFFFF" w:themeColor="background1"/>
      <w:sz w:val="32"/>
      <w:szCs w:val="32"/>
      <w:shd w:val="clear" w:color="auto" w:fill="002D62"/>
      <w:lang w:val="en-GB"/>
    </w:rPr>
  </w:style>
  <w:style w:type="character" w:customStyle="1" w:styleId="Heading2Char">
    <w:name w:val="Heading 2 Char"/>
    <w:link w:val="Heading2"/>
    <w:uiPriority w:val="1"/>
    <w:rsid w:val="00A53EF0"/>
    <w:rPr>
      <w:rFonts w:eastAsia="Times New Roman"/>
      <w:b/>
      <w:iCs/>
      <w:smallCaps/>
      <w:color w:val="002D62"/>
      <w:sz w:val="28"/>
      <w:szCs w:val="28"/>
      <w:lang w:val="en-GB"/>
    </w:rPr>
  </w:style>
  <w:style w:type="character" w:customStyle="1" w:styleId="Heading3Char">
    <w:name w:val="Heading 3 Char"/>
    <w:link w:val="Heading3"/>
    <w:uiPriority w:val="2"/>
    <w:rsid w:val="00DE70AC"/>
    <w:rPr>
      <w:rFonts w:eastAsia="Times New Roman"/>
      <w:b/>
      <w:bCs/>
      <w:color w:val="002D62"/>
      <w:sz w:val="24"/>
      <w:szCs w:val="26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2D62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002D62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 w:val="20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308EFF" w:themeColor="text1" w:themeTint="80"/>
          <w:right w:val="single" w:sz="4" w:space="0" w:color="308EF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 w:val="2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  <w:sz w:val="2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 w:val="2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2C01"/>
    <w:pPr>
      <w:keepLines/>
      <w:numPr>
        <w:numId w:val="0"/>
      </w:numPr>
      <w:spacing w:line="276" w:lineRule="auto"/>
      <w:ind w:left="567" w:hanging="567"/>
      <w:jc w:val="left"/>
      <w:outlineLvl w:val="9"/>
    </w:pPr>
    <w:rPr>
      <w:rFonts w:ascii="Cambria" w:hAnsi="Cambria"/>
      <w:bCs w:val="0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6B0A7F"/>
    <w:pPr>
      <w:numPr>
        <w:numId w:val="5"/>
      </w:numPr>
      <w:spacing w:line="240" w:lineRule="auto"/>
      <w:ind w:left="360"/>
      <w:jc w:val="center"/>
    </w:pPr>
    <w:rPr>
      <w:b/>
      <w:sz w:val="18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D33D1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26B8FF" w:themeColor="accent6" w:themeTint="99"/>
        <w:left w:val="single" w:sz="4" w:space="0" w:color="26B8FF" w:themeColor="accent6" w:themeTint="99"/>
        <w:bottom w:val="single" w:sz="4" w:space="0" w:color="26B8FF" w:themeColor="accent6" w:themeTint="99"/>
        <w:right w:val="single" w:sz="4" w:space="0" w:color="26B8FF" w:themeColor="accent6" w:themeTint="99"/>
        <w:insideH w:val="single" w:sz="4" w:space="0" w:color="26B8FF" w:themeColor="accent6" w:themeTint="99"/>
        <w:insideV w:val="single" w:sz="4" w:space="0" w:color="26B8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FF" w:themeFill="accent6" w:themeFillTint="33"/>
      </w:tcPr>
    </w:tblStylePr>
    <w:tblStylePr w:type="band1Horz">
      <w:tblPr/>
      <w:tcPr>
        <w:shd w:val="clear" w:color="auto" w:fill="B6E7FF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0779FF" w:themeColor="text1" w:themeTint="99"/>
        <w:left w:val="single" w:sz="4" w:space="0" w:color="0779FF" w:themeColor="text1" w:themeTint="99"/>
        <w:bottom w:val="single" w:sz="4" w:space="0" w:color="0779FF" w:themeColor="text1" w:themeTint="99"/>
        <w:right w:val="single" w:sz="4" w:space="0" w:color="0779FF" w:themeColor="text1" w:themeTint="99"/>
        <w:insideH w:val="single" w:sz="4" w:space="0" w:color="0779FF" w:themeColor="text1" w:themeTint="99"/>
        <w:insideV w:val="single" w:sz="4" w:space="0" w:color="0779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text1"/>
          <w:left w:val="single" w:sz="4" w:space="0" w:color="002D62" w:themeColor="text1"/>
          <w:bottom w:val="single" w:sz="4" w:space="0" w:color="002D62" w:themeColor="text1"/>
          <w:right w:val="single" w:sz="4" w:space="0" w:color="002D62" w:themeColor="text1"/>
          <w:insideH w:val="nil"/>
          <w:insideV w:val="nil"/>
        </w:tcBorders>
        <w:shd w:val="clear" w:color="auto" w:fill="002D62" w:themeFill="text1"/>
      </w:tcPr>
    </w:tblStylePr>
    <w:tblStylePr w:type="lastRow">
      <w:rPr>
        <w:b/>
        <w:bCs/>
      </w:rPr>
      <w:tblPr/>
      <w:tcPr>
        <w:tcBorders>
          <w:top w:val="double" w:sz="4" w:space="0" w:color="002D6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text1" w:themeFillTint="33"/>
      </w:tcPr>
    </w:tblStylePr>
    <w:tblStylePr w:type="band1Horz">
      <w:tblPr/>
      <w:tcPr>
        <w:shd w:val="clear" w:color="auto" w:fill="ACD2FF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72CCD2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2D62" w:themeColor="text1"/>
        <w:left w:val="single" w:sz="4" w:space="0" w:color="002D62" w:themeColor="text1"/>
        <w:bottom w:val="single" w:sz="4" w:space="0" w:color="002D62" w:themeColor="text1"/>
        <w:right w:val="single" w:sz="4" w:space="0" w:color="002D62" w:themeColor="text1"/>
        <w:insideH w:val="single" w:sz="4" w:space="0" w:color="002D62" w:themeColor="text1"/>
        <w:insideV w:val="single" w:sz="4" w:space="0" w:color="002D62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7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757B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9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band1Vert">
      <w:tblPr/>
      <w:tcPr>
        <w:shd w:val="clear" w:color="auto" w:fill="72F3FF" w:themeFill="accent5" w:themeFillTint="66"/>
      </w:tcPr>
    </w:tblStylePr>
    <w:tblStylePr w:type="band1Horz">
      <w:tblPr/>
      <w:tcPr>
        <w:shd w:val="clear" w:color="auto" w:fill="72F3FF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82D3FF" w:themeColor="accent4" w:themeTint="66"/>
        <w:left w:val="single" w:sz="4" w:space="0" w:color="82D3FF" w:themeColor="accent4" w:themeTint="66"/>
        <w:bottom w:val="single" w:sz="4" w:space="0" w:color="82D3FF" w:themeColor="accent4" w:themeTint="66"/>
        <w:right w:val="single" w:sz="4" w:space="0" w:color="82D3FF" w:themeColor="accent4" w:themeTint="66"/>
        <w:insideH w:val="single" w:sz="4" w:space="0" w:color="82D3FF" w:themeColor="accent4" w:themeTint="66"/>
        <w:insideV w:val="single" w:sz="4" w:space="0" w:color="82D3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3BD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BD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36D4FF" w:themeColor="accent3" w:themeTint="99"/>
        <w:left w:val="single" w:sz="4" w:space="0" w:color="36D4FF" w:themeColor="accent3" w:themeTint="99"/>
        <w:bottom w:val="single" w:sz="4" w:space="0" w:color="36D4FF" w:themeColor="accent3" w:themeTint="99"/>
        <w:right w:val="single" w:sz="4" w:space="0" w:color="36D4FF" w:themeColor="accent3" w:themeTint="99"/>
        <w:insideH w:val="single" w:sz="4" w:space="0" w:color="36D4FF" w:themeColor="accent3" w:themeTint="99"/>
        <w:insideV w:val="single" w:sz="4" w:space="0" w:color="36D4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BB0" w:themeColor="accent3"/>
          <w:left w:val="single" w:sz="4" w:space="0" w:color="008BB0" w:themeColor="accent3"/>
          <w:bottom w:val="single" w:sz="4" w:space="0" w:color="008BB0" w:themeColor="accent3"/>
          <w:right w:val="single" w:sz="4" w:space="0" w:color="008BB0" w:themeColor="accent3"/>
          <w:insideH w:val="nil"/>
          <w:insideV w:val="nil"/>
        </w:tcBorders>
        <w:shd w:val="clear" w:color="auto" w:fill="008BB0" w:themeFill="accent3"/>
      </w:tcPr>
    </w:tblStylePr>
    <w:tblStylePr w:type="lastRow">
      <w:rPr>
        <w:b/>
        <w:bCs/>
      </w:rPr>
      <w:tblPr/>
      <w:tcPr>
        <w:tcBorders>
          <w:top w:val="double" w:sz="4" w:space="0" w:color="008B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3" w:themeFillTint="33"/>
      </w:tcPr>
    </w:tblStylePr>
    <w:tblStylePr w:type="band1Horz">
      <w:tblPr/>
      <w:tcPr>
        <w:shd w:val="clear" w:color="auto" w:fill="BCF0FF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949CA1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  <w:insideV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  <w:insideV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02D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801E98"/>
    <w:rPr>
      <w:rFonts w:ascii="DaxlinePro-Bold" w:hAnsi="DaxlinePro-Bold"/>
      <w:sz w:val="20"/>
    </w:rPr>
  </w:style>
  <w:style w:type="character" w:customStyle="1" w:styleId="hub2Char">
    <w:name w:val="hub2 Char"/>
    <w:basedOn w:val="DefaultParagraphFont"/>
    <w:link w:val="hub2"/>
    <w:uiPriority w:val="5"/>
    <w:rsid w:val="00801E98"/>
    <w:rPr>
      <w:rFonts w:ascii="DaxlinePro-Bold" w:hAnsi="DaxlinePro-Bold"/>
      <w:szCs w:val="22"/>
      <w:lang w:val="en-GB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C0B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emeaext.amec.com/sites/ts_qedi_3797/Technology%20Working%20Documents/Modification%20Specs/SoftwareDevTemplate.dotx" TargetMode="External"/></Relationships>
</file>

<file path=word/theme/theme1.xml><?xml version="1.0" encoding="utf-8"?>
<a:theme xmlns:a="http://schemas.openxmlformats.org/drawingml/2006/main" name="Office Theme">
  <a:themeElements>
    <a:clrScheme name="qedi">
      <a:dk1>
        <a:srgbClr val="002D62"/>
      </a:dk1>
      <a:lt1>
        <a:sysClr val="window" lastClr="FFFFFF"/>
      </a:lt1>
      <a:dk2>
        <a:srgbClr val="949CA1"/>
      </a:dk2>
      <a:lt2>
        <a:srgbClr val="E4E5E6"/>
      </a:lt2>
      <a:accent1>
        <a:srgbClr val="002D62"/>
      </a:accent1>
      <a:accent2>
        <a:srgbClr val="62CAE3"/>
      </a:accent2>
      <a:accent3>
        <a:srgbClr val="008BB0"/>
      </a:accent3>
      <a:accent4>
        <a:srgbClr val="0081C6"/>
      </a:accent4>
      <a:accent5>
        <a:srgbClr val="00929F"/>
      </a:accent5>
      <a:accent6>
        <a:srgbClr val="006595"/>
      </a:accent6>
      <a:hlink>
        <a:srgbClr val="00B1B0"/>
      </a:hlink>
      <a:folHlink>
        <a:srgbClr val="72CCD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C60BE7D4-51F7-480D-B0D8-B6DC0089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2D7BF-66F4-45FB-AE58-76937C0BFE2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C602F26-C48F-403A-BEF1-BCDAF7782C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A076C-DC1B-4BC0-A9B6-12E810F5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SoftwareDevTemplate.dotx</Template>
  <TotalTime>9350</TotalTime>
  <Pages>1</Pages>
  <Words>1502</Words>
  <Characters>8567</Characters>
  <Application>Microsoft Office Word</Application>
  <DocSecurity>8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hub2 Functional Specification</vt:lpstr>
    </vt:vector>
  </TitlesOfParts>
  <Manager>JGoolnik@qed-i.com</Manager>
  <Company>qedi</Company>
  <LinksUpToDate>false</LinksUpToDate>
  <CharactersWithSpaces>10049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hub2 Version Notes 1.3</dc:title>
  <dc:subject>Defining the next generation of qedi's project management software.</dc:subject>
  <dc:creator>Goolnik, Josh;nbruce@qed-i.com;PReynolds@qed-i.com;rtocher@qed-i.com;ddaniel@qed-i.com;james.buthlay@qed-i.com;sinduja.hariharan@qed-i.com;michael.gow@amecfw.com</dc:creator>
  <cp:keywords>hub2,GoTechnology,qedi,CMS,GoCompletions,GoPlan,GoProcedures,GOC</cp:keywords>
  <dc:description/>
  <cp:lastModifiedBy>Josh Goolnik</cp:lastModifiedBy>
  <cp:revision>346</cp:revision>
  <cp:lastPrinted>2018-03-16T16:13:00Z</cp:lastPrinted>
  <dcterms:created xsi:type="dcterms:W3CDTF">2017-08-17T15:03:00Z</dcterms:created>
  <dcterms:modified xsi:type="dcterms:W3CDTF">2018-03-16T16:14:00Z</dcterms:modified>
  <cp:category>Functional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  <property fmtid="{D5CDD505-2E9C-101B-9397-08002B2CF9AE}" pid="3" name="Document number">
    <vt:lpwstr>qedi-TEC-1000-SPC-????</vt:lpwstr>
  </property>
  <property fmtid="{D5CDD505-2E9C-101B-9397-08002B2CF9AE}" pid="4" name="Language">
    <vt:lpwstr>English</vt:lpwstr>
  </property>
  <property fmtid="{D5CDD505-2E9C-101B-9397-08002B2CF9AE}" pid="5" name="Project">
    <vt:lpwstr>hub2</vt:lpwstr>
  </property>
  <property fmtid="{D5CDD505-2E9C-101B-9397-08002B2CF9AE}" pid="6" name="Department">
    <vt:lpwstr>Software Solutions</vt:lpwstr>
  </property>
  <property fmtid="{D5CDD505-2E9C-101B-9397-08002B2CF9AE}" pid="7" name="Division">
    <vt:lpwstr>Technology</vt:lpwstr>
  </property>
</Properties>
</file>