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5345" w14:textId="197344E8" w:rsidR="00BE24DC" w:rsidRDefault="00AA0A8A" w:rsidP="00BE24DC">
      <w:pPr>
        <w:pStyle w:val="Covertitle"/>
      </w:pPr>
      <w:r>
        <w:t>V1.</w:t>
      </w:r>
      <w:r w:rsidR="000F3C4A">
        <w:t>4</w:t>
      </w:r>
      <w:r w:rsidR="00E3017E">
        <w:t>4</w:t>
      </w:r>
      <w:r w:rsidR="005F68E0">
        <w:t>.</w:t>
      </w:r>
      <w:r w:rsidR="00E3017E">
        <w:t>1</w:t>
      </w:r>
      <w:r>
        <w:t xml:space="preserve"> Release Notes</w:t>
      </w:r>
    </w:p>
    <w:p w14:paraId="650D379C" w14:textId="77777777" w:rsidR="00BE24DC" w:rsidRPr="0026164C" w:rsidRDefault="00AA0A8A" w:rsidP="00BE24DC">
      <w:pPr>
        <w:pStyle w:val="Coversubtitle"/>
      </w:pPr>
      <w:proofErr w:type="spellStart"/>
      <w:r>
        <w:t>GoTechnology</w:t>
      </w:r>
      <w:proofErr w:type="spellEnd"/>
      <w:r>
        <w:t xml:space="preserve"> hub2</w:t>
      </w:r>
    </w:p>
    <w:p w14:paraId="471B48B1" w14:textId="77777777" w:rsidR="00BE24DC" w:rsidRPr="008228A9" w:rsidRDefault="00BE24DC" w:rsidP="00BE24DC">
      <w:pPr>
        <w:spacing w:after="0"/>
        <w:rPr>
          <w:rFonts w:eastAsia="Times New Roman" w:cs="Tahoma"/>
          <w:b/>
          <w:sz w:val="48"/>
          <w:szCs w:val="20"/>
        </w:rPr>
      </w:pPr>
      <w:r>
        <w:br w:type="page"/>
      </w:r>
    </w:p>
    <w:p w14:paraId="06CCD325" w14:textId="5EF34D72" w:rsidR="0071459A" w:rsidRPr="008B7D6E" w:rsidRDefault="00AA0A8A" w:rsidP="00AD2680">
      <w:pPr>
        <w:pStyle w:val="Woodsubhead1-bulletednumberteal"/>
      </w:pPr>
      <w:r>
        <w:lastRenderedPageBreak/>
        <w:t>About this Document</w:t>
      </w:r>
    </w:p>
    <w:p w14:paraId="7ACCF1FB" w14:textId="33F97A5C" w:rsidR="0071459A" w:rsidRDefault="00AA0A8A" w:rsidP="008B7D6E">
      <w:pPr>
        <w:pStyle w:val="Woodsubheading2grey"/>
      </w:pPr>
      <w:r>
        <w:t>Purpose</w:t>
      </w:r>
    </w:p>
    <w:p w14:paraId="623D527E" w14:textId="107B340C" w:rsidR="00AA0A8A" w:rsidRDefault="00AA0A8A" w:rsidP="00AA0A8A">
      <w:pPr>
        <w:pStyle w:val="WoodBody"/>
      </w:pPr>
      <w:r>
        <w:t>This document provides a brief overview of the changes made between V1.</w:t>
      </w:r>
      <w:r w:rsidR="000F3C4A">
        <w:t>4</w:t>
      </w:r>
      <w:r w:rsidR="001D1956">
        <w:t>4</w:t>
      </w:r>
      <w:r>
        <w:t xml:space="preserve"> and V1.</w:t>
      </w:r>
      <w:r w:rsidR="000F3C4A">
        <w:t>4</w:t>
      </w:r>
      <w:r w:rsidR="00347D0C">
        <w:t>4</w:t>
      </w:r>
      <w:r w:rsidR="005F68E0">
        <w:t>.</w:t>
      </w:r>
      <w:r w:rsidR="001D1956">
        <w:t>1</w:t>
      </w:r>
      <w:r>
        <w:t xml:space="preserve"> of </w:t>
      </w:r>
      <w:proofErr w:type="spellStart"/>
      <w:r>
        <w:t>GoTechnology</w:t>
      </w:r>
      <w:proofErr w:type="spellEnd"/>
      <w:r>
        <w:t xml:space="preserve"> hub2, along with where further details of each change can be found within the updated functional specification, in addition to a listing of completed bug fixes and known issues.</w:t>
      </w:r>
    </w:p>
    <w:p w14:paraId="1EF51330" w14:textId="7FC728A0" w:rsidR="009B4A4F" w:rsidRDefault="009B4A4F" w:rsidP="00AA0A8A">
      <w:pPr>
        <w:pStyle w:val="Woodsubhead1-bulletednumberteal"/>
      </w:pPr>
      <w:r>
        <w:t>Performance Enhancements</w:t>
      </w:r>
    </w:p>
    <w:p w14:paraId="166E882D" w14:textId="423FC5D8" w:rsidR="0077297E" w:rsidRDefault="0077297E" w:rsidP="0077297E">
      <w:pPr>
        <w:pStyle w:val="WoodBody"/>
      </w:pPr>
      <w:r>
        <w:t xml:space="preserve">The focus of 1.44.1 was to introduce some performance enhancements to </w:t>
      </w:r>
      <w:r w:rsidR="0023540D">
        <w:t>provide a better user experience when working with large data</w:t>
      </w:r>
      <w:r w:rsidR="0060366C">
        <w:t xml:space="preserve"> sets.</w:t>
      </w:r>
    </w:p>
    <w:tbl>
      <w:tblPr>
        <w:tblStyle w:val="GridTable4-Accent5"/>
        <w:tblW w:w="10031" w:type="dxa"/>
        <w:tblLook w:val="0420" w:firstRow="1" w:lastRow="0" w:firstColumn="0" w:lastColumn="0" w:noHBand="0" w:noVBand="1"/>
      </w:tblPr>
      <w:tblGrid>
        <w:gridCol w:w="2551"/>
        <w:gridCol w:w="7480"/>
      </w:tblGrid>
      <w:tr w:rsidR="00B65B99" w:rsidRPr="00F426FD" w14:paraId="128568C2" w14:textId="77777777" w:rsidTr="00B65B99">
        <w:trPr>
          <w:cnfStyle w:val="100000000000" w:firstRow="1" w:lastRow="0" w:firstColumn="0" w:lastColumn="0" w:oddVBand="0" w:evenVBand="0" w:oddHBand="0" w:evenHBand="0" w:firstRowFirstColumn="0" w:firstRowLastColumn="0" w:lastRowFirstColumn="0" w:lastRowLastColumn="0"/>
        </w:trPr>
        <w:tc>
          <w:tcPr>
            <w:tcW w:w="2551" w:type="dxa"/>
          </w:tcPr>
          <w:p w14:paraId="5A5D3A61" w14:textId="41D11D49" w:rsidR="00B65B99" w:rsidRPr="00F426FD" w:rsidRDefault="00B65B99" w:rsidP="001D20A6">
            <w:pPr>
              <w:pStyle w:val="BodyText"/>
              <w:rPr>
                <w:color w:val="FFFFFF" w:themeColor="background1"/>
              </w:rPr>
            </w:pPr>
            <w:r w:rsidRPr="00F426FD">
              <w:rPr>
                <w:color w:val="FFFFFF" w:themeColor="background1"/>
              </w:rPr>
              <w:t>Title</w:t>
            </w:r>
          </w:p>
        </w:tc>
        <w:tc>
          <w:tcPr>
            <w:tcW w:w="7480" w:type="dxa"/>
          </w:tcPr>
          <w:p w14:paraId="45957A66" w14:textId="77777777" w:rsidR="00B65B99" w:rsidRPr="00F426FD" w:rsidRDefault="00B65B99" w:rsidP="001D20A6">
            <w:pPr>
              <w:pStyle w:val="BodyText"/>
              <w:rPr>
                <w:color w:val="FFFFFF" w:themeColor="background1"/>
              </w:rPr>
            </w:pPr>
            <w:r w:rsidRPr="00F426FD">
              <w:rPr>
                <w:color w:val="FFFFFF" w:themeColor="background1"/>
              </w:rPr>
              <w:t>Details</w:t>
            </w:r>
          </w:p>
        </w:tc>
      </w:tr>
      <w:tr w:rsidR="00B65B99" w:rsidRPr="00F426FD" w14:paraId="46A896E1" w14:textId="77777777" w:rsidTr="00B65B99">
        <w:trPr>
          <w:cnfStyle w:val="000000100000" w:firstRow="0" w:lastRow="0" w:firstColumn="0" w:lastColumn="0" w:oddVBand="0" w:evenVBand="0" w:oddHBand="1" w:evenHBand="0" w:firstRowFirstColumn="0" w:firstRowLastColumn="0" w:lastRowFirstColumn="0" w:lastRowLastColumn="0"/>
        </w:trPr>
        <w:tc>
          <w:tcPr>
            <w:tcW w:w="2551" w:type="dxa"/>
          </w:tcPr>
          <w:p w14:paraId="4F366363" w14:textId="7C482793" w:rsidR="00B65B99" w:rsidRPr="00F426FD" w:rsidRDefault="00B65B99" w:rsidP="001D20A6">
            <w:pPr>
              <w:rPr>
                <w:rFonts w:cs="Segoe UI"/>
                <w:szCs w:val="20"/>
              </w:rPr>
            </w:pPr>
            <w:r>
              <w:rPr>
                <w:rFonts w:cs="Segoe UI"/>
                <w:szCs w:val="20"/>
              </w:rPr>
              <w:t>Reduced calls to the server</w:t>
            </w:r>
          </w:p>
        </w:tc>
        <w:tc>
          <w:tcPr>
            <w:tcW w:w="7480" w:type="dxa"/>
          </w:tcPr>
          <w:p w14:paraId="748FAB39" w14:textId="6F077F3D" w:rsidR="00B65B99" w:rsidRPr="00F426FD" w:rsidRDefault="006B08A7" w:rsidP="001D20A6">
            <w:pPr>
              <w:rPr>
                <w:rFonts w:cs="Segoe UI"/>
                <w:szCs w:val="20"/>
              </w:rPr>
            </w:pPr>
            <w:r w:rsidRPr="006B08A7">
              <w:rPr>
                <w:rFonts w:cs="Segoe UI"/>
                <w:szCs w:val="20"/>
              </w:rPr>
              <w:t>Various grids, such as Drawings or Punch List Items on the Tag View page</w:t>
            </w:r>
            <w:r w:rsidR="0072165C">
              <w:rPr>
                <w:rFonts w:cs="Segoe UI"/>
                <w:szCs w:val="20"/>
              </w:rPr>
              <w:t>,</w:t>
            </w:r>
            <w:r w:rsidRPr="006B08A7">
              <w:rPr>
                <w:rFonts w:cs="Segoe UI"/>
                <w:szCs w:val="20"/>
              </w:rPr>
              <w:t xml:space="preserve"> now require fewer calls to the server to fetch data, improving the performance load times of various pages</w:t>
            </w:r>
          </w:p>
        </w:tc>
      </w:tr>
      <w:tr w:rsidR="00B65B99" w:rsidRPr="00F426FD" w14:paraId="1222C27A" w14:textId="77777777" w:rsidTr="00B65B99">
        <w:tc>
          <w:tcPr>
            <w:tcW w:w="2551" w:type="dxa"/>
          </w:tcPr>
          <w:p w14:paraId="5CF86742" w14:textId="772327F6" w:rsidR="00B65B99" w:rsidRPr="00F426FD" w:rsidRDefault="003E2A8B" w:rsidP="00E41A0D">
            <w:pPr>
              <w:rPr>
                <w:rFonts w:cs="Segoe UI"/>
                <w:szCs w:val="20"/>
              </w:rPr>
            </w:pPr>
            <w:r>
              <w:rPr>
                <w:rFonts w:cs="Segoe UI"/>
                <w:szCs w:val="20"/>
              </w:rPr>
              <w:t xml:space="preserve">Optimised </w:t>
            </w:r>
            <w:r w:rsidR="00B713C6">
              <w:rPr>
                <w:rFonts w:cs="Segoe UI"/>
                <w:szCs w:val="20"/>
              </w:rPr>
              <w:t>s</w:t>
            </w:r>
            <w:r>
              <w:rPr>
                <w:rFonts w:cs="Segoe UI"/>
                <w:szCs w:val="20"/>
              </w:rPr>
              <w:t xml:space="preserve">earch </w:t>
            </w:r>
            <w:r w:rsidR="002853F0">
              <w:rPr>
                <w:rFonts w:cs="Segoe UI"/>
                <w:szCs w:val="20"/>
              </w:rPr>
              <w:t>q</w:t>
            </w:r>
            <w:r>
              <w:rPr>
                <w:rFonts w:cs="Segoe UI"/>
                <w:szCs w:val="20"/>
              </w:rPr>
              <w:t>ueries</w:t>
            </w:r>
          </w:p>
        </w:tc>
        <w:tc>
          <w:tcPr>
            <w:tcW w:w="7480" w:type="dxa"/>
          </w:tcPr>
          <w:p w14:paraId="4FDFEC5E" w14:textId="33E36315" w:rsidR="00B65B99" w:rsidRDefault="00B65B99" w:rsidP="00E41A0D">
            <w:pPr>
              <w:rPr>
                <w:rFonts w:cs="Segoe UI"/>
                <w:szCs w:val="20"/>
              </w:rPr>
            </w:pPr>
            <w:r>
              <w:rPr>
                <w:rFonts w:cs="Segoe UI"/>
                <w:szCs w:val="20"/>
              </w:rPr>
              <w:t xml:space="preserve">Some database queries have been optimised to </w:t>
            </w:r>
            <w:r w:rsidR="009136F9">
              <w:rPr>
                <w:rFonts w:cs="Segoe UI"/>
                <w:szCs w:val="20"/>
              </w:rPr>
              <w:t xml:space="preserve">ensure they are </w:t>
            </w:r>
            <w:r>
              <w:rPr>
                <w:rFonts w:cs="Segoe UI"/>
                <w:szCs w:val="20"/>
              </w:rPr>
              <w:t>only retriev</w:t>
            </w:r>
            <w:r w:rsidR="009136F9">
              <w:rPr>
                <w:rFonts w:cs="Segoe UI"/>
                <w:szCs w:val="20"/>
              </w:rPr>
              <w:t>ing</w:t>
            </w:r>
            <w:r>
              <w:rPr>
                <w:rFonts w:cs="Segoe UI"/>
                <w:szCs w:val="20"/>
              </w:rPr>
              <w:t xml:space="preserve"> necessary data. This improves load times on the following Search pages:</w:t>
            </w:r>
          </w:p>
          <w:p w14:paraId="409E40A5" w14:textId="048F969F" w:rsidR="00B65B99" w:rsidRPr="002A1D26" w:rsidRDefault="00B65B99" w:rsidP="00E41A0D">
            <w:pPr>
              <w:pStyle w:val="ListParagraph"/>
              <w:numPr>
                <w:ilvl w:val="0"/>
                <w:numId w:val="31"/>
              </w:numPr>
              <w:rPr>
                <w:rFonts w:cs="Segoe UI"/>
                <w:szCs w:val="20"/>
              </w:rPr>
            </w:pPr>
            <w:r>
              <w:rPr>
                <w:rFonts w:cs="Segoe UI"/>
                <w:szCs w:val="20"/>
              </w:rPr>
              <w:t>Tag ITR, Tag PWL, Punch List Items, Work Packs, MOCs and Assurance Trackers</w:t>
            </w:r>
          </w:p>
        </w:tc>
      </w:tr>
      <w:tr w:rsidR="00B65B99" w:rsidRPr="00F426FD" w14:paraId="1215A580" w14:textId="77777777" w:rsidTr="00B65B99">
        <w:trPr>
          <w:cnfStyle w:val="000000100000" w:firstRow="0" w:lastRow="0" w:firstColumn="0" w:lastColumn="0" w:oddVBand="0" w:evenVBand="0" w:oddHBand="1" w:evenHBand="0" w:firstRowFirstColumn="0" w:firstRowLastColumn="0" w:lastRowFirstColumn="0" w:lastRowLastColumn="0"/>
        </w:trPr>
        <w:tc>
          <w:tcPr>
            <w:tcW w:w="2551" w:type="dxa"/>
          </w:tcPr>
          <w:p w14:paraId="302AFF82" w14:textId="1AC1086C" w:rsidR="00B65B99" w:rsidRPr="00F426FD" w:rsidRDefault="00B713C6" w:rsidP="00E41A0D">
            <w:pPr>
              <w:rPr>
                <w:rFonts w:cs="Segoe UI"/>
                <w:szCs w:val="20"/>
              </w:rPr>
            </w:pPr>
            <w:r>
              <w:rPr>
                <w:rFonts w:cs="Segoe UI"/>
                <w:szCs w:val="20"/>
              </w:rPr>
              <w:t>Duplicate queries removed</w:t>
            </w:r>
          </w:p>
        </w:tc>
        <w:tc>
          <w:tcPr>
            <w:tcW w:w="7480" w:type="dxa"/>
          </w:tcPr>
          <w:p w14:paraId="52CCCCCC" w14:textId="77777777" w:rsidR="00B65B99" w:rsidRDefault="00B65B99" w:rsidP="00E41A0D">
            <w:pPr>
              <w:rPr>
                <w:rFonts w:cs="Segoe UI"/>
                <w:szCs w:val="20"/>
              </w:rPr>
            </w:pPr>
            <w:r>
              <w:rPr>
                <w:rFonts w:cs="Segoe UI"/>
                <w:szCs w:val="20"/>
              </w:rPr>
              <w:t>Some search pages were calling the same query to fetch the same data multiple times. These additional queries have been removed so that the data is only fetched once, leading to improved page performance.</w:t>
            </w:r>
          </w:p>
          <w:p w14:paraId="15D98315" w14:textId="77777777" w:rsidR="00B65B99" w:rsidRDefault="00B65B99" w:rsidP="00E41A0D">
            <w:pPr>
              <w:rPr>
                <w:rFonts w:cs="Segoe UI"/>
                <w:szCs w:val="20"/>
              </w:rPr>
            </w:pPr>
            <w:r>
              <w:rPr>
                <w:rFonts w:cs="Segoe UI"/>
                <w:szCs w:val="20"/>
              </w:rPr>
              <w:t>This improves load times on the following Search pages:</w:t>
            </w:r>
          </w:p>
          <w:p w14:paraId="7C98EEFF" w14:textId="54866F5B" w:rsidR="00B65B99" w:rsidRPr="0086387D" w:rsidRDefault="00B65B99" w:rsidP="00E41A0D">
            <w:pPr>
              <w:pStyle w:val="ListParagraph"/>
              <w:numPr>
                <w:ilvl w:val="0"/>
                <w:numId w:val="31"/>
              </w:numPr>
              <w:rPr>
                <w:rFonts w:cs="Segoe UI"/>
                <w:szCs w:val="20"/>
              </w:rPr>
            </w:pPr>
            <w:r w:rsidRPr="0086387D">
              <w:rPr>
                <w:rFonts w:cs="Segoe UI"/>
                <w:szCs w:val="20"/>
              </w:rPr>
              <w:t>Tag ITR, Tag PWL, Punch List Items, Work Packs, MOCs and Assurance Trackers</w:t>
            </w:r>
          </w:p>
        </w:tc>
      </w:tr>
      <w:tr w:rsidR="00B65B99" w:rsidRPr="00F426FD" w14:paraId="07FE697B" w14:textId="77777777" w:rsidTr="00B65B99">
        <w:tc>
          <w:tcPr>
            <w:tcW w:w="2551" w:type="dxa"/>
          </w:tcPr>
          <w:p w14:paraId="6A4B6CB0" w14:textId="7A6CDB0B" w:rsidR="00B65B99" w:rsidRPr="00F426FD" w:rsidRDefault="00B65B99" w:rsidP="00E41A0D">
            <w:pPr>
              <w:rPr>
                <w:rFonts w:cs="Segoe UI"/>
                <w:szCs w:val="20"/>
              </w:rPr>
            </w:pPr>
            <w:r>
              <w:rPr>
                <w:rFonts w:cs="Segoe UI"/>
                <w:szCs w:val="20"/>
              </w:rPr>
              <w:t>Client-</w:t>
            </w:r>
            <w:r w:rsidR="002853F0">
              <w:rPr>
                <w:rFonts w:cs="Segoe UI"/>
                <w:szCs w:val="20"/>
              </w:rPr>
              <w:t>s</w:t>
            </w:r>
            <w:r>
              <w:rPr>
                <w:rFonts w:cs="Segoe UI"/>
                <w:szCs w:val="20"/>
              </w:rPr>
              <w:t xml:space="preserve">ide </w:t>
            </w:r>
            <w:r w:rsidR="002853F0">
              <w:rPr>
                <w:rFonts w:cs="Segoe UI"/>
                <w:szCs w:val="20"/>
              </w:rPr>
              <w:t>Vs Server-side ev</w:t>
            </w:r>
            <w:r>
              <w:rPr>
                <w:rFonts w:cs="Segoe UI"/>
                <w:szCs w:val="20"/>
              </w:rPr>
              <w:t>aluation</w:t>
            </w:r>
          </w:p>
        </w:tc>
        <w:tc>
          <w:tcPr>
            <w:tcW w:w="7480" w:type="dxa"/>
          </w:tcPr>
          <w:p w14:paraId="1766CDBC" w14:textId="692F0BD5" w:rsidR="00B65B99" w:rsidRDefault="00B65B99" w:rsidP="00E41A0D">
            <w:pPr>
              <w:rPr>
                <w:rFonts w:cs="Segoe UI"/>
                <w:szCs w:val="20"/>
              </w:rPr>
            </w:pPr>
            <w:r>
              <w:rPr>
                <w:rFonts w:cs="Segoe UI"/>
                <w:szCs w:val="20"/>
              </w:rPr>
              <w:t xml:space="preserve">Some client-side evaluation (work performed in the user’s browser) has been replaced with server-side evaluation (work performed in the database). Server-side evaluation is </w:t>
            </w:r>
            <w:r w:rsidR="0094557E">
              <w:rPr>
                <w:rFonts w:cs="Segoe UI"/>
                <w:szCs w:val="20"/>
              </w:rPr>
              <w:t>quicker,</w:t>
            </w:r>
            <w:r>
              <w:rPr>
                <w:rFonts w:cs="Segoe UI"/>
                <w:szCs w:val="20"/>
              </w:rPr>
              <w:t xml:space="preserve"> so</w:t>
            </w:r>
            <w:r w:rsidR="0094557E">
              <w:rPr>
                <w:rFonts w:cs="Segoe UI"/>
                <w:szCs w:val="20"/>
              </w:rPr>
              <w:t xml:space="preserve"> this</w:t>
            </w:r>
            <w:r>
              <w:rPr>
                <w:rFonts w:cs="Segoe UI"/>
                <w:szCs w:val="20"/>
              </w:rPr>
              <w:t xml:space="preserve"> improves page performance. </w:t>
            </w:r>
          </w:p>
          <w:p w14:paraId="37A0E90F" w14:textId="6B12EC41" w:rsidR="00B65B99" w:rsidRDefault="00B65B99" w:rsidP="00E41A0D">
            <w:pPr>
              <w:rPr>
                <w:rFonts w:cs="Segoe UI"/>
                <w:szCs w:val="20"/>
              </w:rPr>
            </w:pPr>
            <w:r>
              <w:rPr>
                <w:rFonts w:cs="Segoe UI"/>
                <w:szCs w:val="20"/>
              </w:rPr>
              <w:t>This change improves load times on the following Search pages:</w:t>
            </w:r>
          </w:p>
          <w:p w14:paraId="6A95983E" w14:textId="3319AA95" w:rsidR="00B65B99" w:rsidRPr="00A46041" w:rsidRDefault="00B65B99" w:rsidP="00E41A0D">
            <w:pPr>
              <w:pStyle w:val="ListParagraph"/>
              <w:numPr>
                <w:ilvl w:val="0"/>
                <w:numId w:val="31"/>
              </w:numPr>
              <w:rPr>
                <w:rFonts w:cs="Segoe UI"/>
                <w:szCs w:val="20"/>
              </w:rPr>
            </w:pPr>
            <w:r w:rsidRPr="00A46041">
              <w:rPr>
                <w:rFonts w:cs="Segoe UI"/>
                <w:szCs w:val="20"/>
              </w:rPr>
              <w:t>Tag ITR, Tag PWL, Punch List Items, Work Packs, MOCs and Assurance Trackers</w:t>
            </w:r>
          </w:p>
        </w:tc>
      </w:tr>
    </w:tbl>
    <w:p w14:paraId="1B3C6821" w14:textId="300C7B68" w:rsidR="00AA0A8A" w:rsidRDefault="00AA0A8A" w:rsidP="00AA0A8A">
      <w:pPr>
        <w:pStyle w:val="Woodsubhead1-bulletednumberteal"/>
      </w:pPr>
      <w:r>
        <w:t>Fixed Issues</w:t>
      </w:r>
    </w:p>
    <w:p w14:paraId="637945F2" w14:textId="1804B4DE" w:rsidR="00AA0A8A" w:rsidRDefault="00AA0A8A" w:rsidP="00AA0A8A">
      <w:pPr>
        <w:pStyle w:val="WoodBody"/>
      </w:pPr>
      <w:r>
        <w:t>The following issues have been fixed in version 1.</w:t>
      </w:r>
      <w:r w:rsidR="000F3C4A">
        <w:t>4</w:t>
      </w:r>
      <w:r w:rsidR="00F75DB0">
        <w:t>4</w:t>
      </w:r>
      <w:r w:rsidR="005F68E0">
        <w:t>.</w:t>
      </w:r>
      <w:r w:rsidR="00F75DB0">
        <w:t>1</w:t>
      </w:r>
      <w:r>
        <w:t xml:space="preserve"> of hub2</w:t>
      </w:r>
    </w:p>
    <w:tbl>
      <w:tblPr>
        <w:tblStyle w:val="GridTable4-Accent5"/>
        <w:tblW w:w="10031" w:type="dxa"/>
        <w:tblLook w:val="0420" w:firstRow="1" w:lastRow="0" w:firstColumn="0" w:lastColumn="0" w:noHBand="0" w:noVBand="1"/>
      </w:tblPr>
      <w:tblGrid>
        <w:gridCol w:w="841"/>
        <w:gridCol w:w="2551"/>
        <w:gridCol w:w="6639"/>
      </w:tblGrid>
      <w:tr w:rsidR="00AA0A8A" w:rsidRPr="00F426FD" w14:paraId="42F68905" w14:textId="77777777" w:rsidTr="00AA0A8A">
        <w:trPr>
          <w:cnfStyle w:val="100000000000" w:firstRow="1" w:lastRow="0" w:firstColumn="0" w:lastColumn="0" w:oddVBand="0" w:evenVBand="0" w:oddHBand="0" w:evenHBand="0" w:firstRowFirstColumn="0" w:firstRowLastColumn="0" w:lastRowFirstColumn="0" w:lastRowLastColumn="0"/>
        </w:trPr>
        <w:tc>
          <w:tcPr>
            <w:tcW w:w="841" w:type="dxa"/>
          </w:tcPr>
          <w:p w14:paraId="3E7D509F" w14:textId="77777777" w:rsidR="00AA0A8A" w:rsidRPr="00F426FD" w:rsidRDefault="00AA0A8A" w:rsidP="000F79BF">
            <w:pPr>
              <w:pStyle w:val="BodyText"/>
              <w:rPr>
                <w:color w:val="FFFFFF" w:themeColor="background1"/>
              </w:rPr>
            </w:pPr>
            <w:r w:rsidRPr="00F426FD">
              <w:rPr>
                <w:color w:val="FFFFFF" w:themeColor="background1"/>
              </w:rPr>
              <w:t>Case</w:t>
            </w:r>
          </w:p>
        </w:tc>
        <w:tc>
          <w:tcPr>
            <w:tcW w:w="2551" w:type="dxa"/>
          </w:tcPr>
          <w:p w14:paraId="688AB954" w14:textId="77777777" w:rsidR="00AA0A8A" w:rsidRPr="00F426FD" w:rsidRDefault="00AA0A8A" w:rsidP="000F79BF">
            <w:pPr>
              <w:pStyle w:val="BodyText"/>
              <w:rPr>
                <w:color w:val="FFFFFF" w:themeColor="background1"/>
              </w:rPr>
            </w:pPr>
            <w:r w:rsidRPr="00F426FD">
              <w:rPr>
                <w:color w:val="FFFFFF" w:themeColor="background1"/>
              </w:rPr>
              <w:t>Title [sic]</w:t>
            </w:r>
          </w:p>
        </w:tc>
        <w:tc>
          <w:tcPr>
            <w:tcW w:w="6639" w:type="dxa"/>
          </w:tcPr>
          <w:p w14:paraId="2CF4B5FD" w14:textId="77777777" w:rsidR="00AA0A8A" w:rsidRPr="00F426FD" w:rsidRDefault="00AA0A8A" w:rsidP="000F79BF">
            <w:pPr>
              <w:pStyle w:val="BodyText"/>
              <w:rPr>
                <w:color w:val="FFFFFF" w:themeColor="background1"/>
              </w:rPr>
            </w:pPr>
            <w:r w:rsidRPr="00F426FD">
              <w:rPr>
                <w:color w:val="FFFFFF" w:themeColor="background1"/>
              </w:rPr>
              <w:t>Details</w:t>
            </w:r>
          </w:p>
        </w:tc>
      </w:tr>
      <w:tr w:rsidR="00AA0A8A" w:rsidRPr="00F426FD" w14:paraId="6CCFE37A" w14:textId="77777777" w:rsidTr="00AA0A8A">
        <w:trPr>
          <w:cnfStyle w:val="000000100000" w:firstRow="0" w:lastRow="0" w:firstColumn="0" w:lastColumn="0" w:oddVBand="0" w:evenVBand="0" w:oddHBand="1" w:evenHBand="0" w:firstRowFirstColumn="0" w:firstRowLastColumn="0" w:lastRowFirstColumn="0" w:lastRowLastColumn="0"/>
        </w:trPr>
        <w:tc>
          <w:tcPr>
            <w:tcW w:w="841" w:type="dxa"/>
          </w:tcPr>
          <w:p w14:paraId="06F3640E" w14:textId="283220BA" w:rsidR="006750B3" w:rsidRPr="00F426FD" w:rsidRDefault="00567B65" w:rsidP="000F79BF">
            <w:pPr>
              <w:rPr>
                <w:rFonts w:cs="Segoe UI"/>
                <w:szCs w:val="20"/>
              </w:rPr>
            </w:pPr>
            <w:r w:rsidRPr="00567B65">
              <w:rPr>
                <w:rFonts w:cs="Segoe UI"/>
                <w:szCs w:val="20"/>
              </w:rPr>
              <w:t>94702, 94854, 94857, 94859, 94860, 94864, 94867</w:t>
            </w:r>
          </w:p>
        </w:tc>
        <w:tc>
          <w:tcPr>
            <w:tcW w:w="2551" w:type="dxa"/>
          </w:tcPr>
          <w:p w14:paraId="42521B64" w14:textId="6EB2207A" w:rsidR="00AA0A8A" w:rsidRPr="00F426FD" w:rsidRDefault="000E641E" w:rsidP="000F79BF">
            <w:pPr>
              <w:rPr>
                <w:rFonts w:cs="Segoe UI"/>
                <w:szCs w:val="20"/>
              </w:rPr>
            </w:pPr>
            <w:r>
              <w:rPr>
                <w:rFonts w:cs="Segoe UI"/>
                <w:szCs w:val="20"/>
              </w:rPr>
              <w:t>Issues logging in</w:t>
            </w:r>
          </w:p>
        </w:tc>
        <w:tc>
          <w:tcPr>
            <w:tcW w:w="6639" w:type="dxa"/>
          </w:tcPr>
          <w:p w14:paraId="62F1AEE8" w14:textId="40BC682A" w:rsidR="00AA0A8A" w:rsidRPr="00F426FD" w:rsidRDefault="003D021D" w:rsidP="000F79BF">
            <w:pPr>
              <w:rPr>
                <w:rFonts w:cs="Segoe UI"/>
                <w:szCs w:val="20"/>
              </w:rPr>
            </w:pPr>
            <w:r>
              <w:rPr>
                <w:rFonts w:cs="Segoe UI"/>
                <w:szCs w:val="20"/>
              </w:rPr>
              <w:t>Several</w:t>
            </w:r>
            <w:r w:rsidR="00524CAE">
              <w:rPr>
                <w:rFonts w:cs="Segoe UI"/>
                <w:szCs w:val="20"/>
              </w:rPr>
              <w:t xml:space="preserve"> users in China reported </w:t>
            </w:r>
            <w:r w:rsidR="002A2D92">
              <w:rPr>
                <w:rFonts w:cs="Segoe UI"/>
                <w:szCs w:val="20"/>
              </w:rPr>
              <w:t xml:space="preserve">no longer </w:t>
            </w:r>
            <w:r w:rsidR="00524CAE">
              <w:rPr>
                <w:rFonts w:cs="Segoe UI"/>
                <w:szCs w:val="20"/>
              </w:rPr>
              <w:t>being able to log in</w:t>
            </w:r>
            <w:r w:rsidR="005B7D0E">
              <w:rPr>
                <w:rFonts w:cs="Segoe UI"/>
                <w:szCs w:val="20"/>
              </w:rPr>
              <w:t xml:space="preserve"> successfully. This was due to some Content Delivery Networks being </w:t>
            </w:r>
            <w:r w:rsidR="002A2D92">
              <w:rPr>
                <w:rFonts w:cs="Segoe UI"/>
                <w:szCs w:val="20"/>
              </w:rPr>
              <w:t>blocked in China.</w:t>
            </w:r>
            <w:r w:rsidR="006E1775">
              <w:rPr>
                <w:rFonts w:cs="Segoe UI"/>
                <w:szCs w:val="20"/>
              </w:rPr>
              <w:t xml:space="preserve"> The dependency on these CDNs has been removed </w:t>
            </w:r>
            <w:r w:rsidR="005E664D">
              <w:rPr>
                <w:rFonts w:cs="Segoe UI"/>
                <w:szCs w:val="20"/>
              </w:rPr>
              <w:t xml:space="preserve">from </w:t>
            </w:r>
            <w:proofErr w:type="spellStart"/>
            <w:r w:rsidR="005E664D">
              <w:rPr>
                <w:rFonts w:cs="Segoe UI"/>
                <w:szCs w:val="20"/>
              </w:rPr>
              <w:t>GoTechnology</w:t>
            </w:r>
            <w:proofErr w:type="spellEnd"/>
            <w:r w:rsidR="00D424CF">
              <w:rPr>
                <w:rFonts w:cs="Segoe UI"/>
                <w:szCs w:val="20"/>
              </w:rPr>
              <w:t>, so that users may log in successfully once more.</w:t>
            </w:r>
          </w:p>
        </w:tc>
      </w:tr>
    </w:tbl>
    <w:p w14:paraId="4F3EFEA3" w14:textId="77777777" w:rsidR="00AA0A8A" w:rsidRDefault="00AA0A8A" w:rsidP="00AA0A8A">
      <w:pPr>
        <w:pStyle w:val="Woodsubhead1-bulletednumberteal"/>
      </w:pPr>
      <w:r>
        <w:t>Known Issues</w:t>
      </w:r>
    </w:p>
    <w:p w14:paraId="5969E9E6" w14:textId="3AC91326" w:rsidR="00AA0A8A" w:rsidRDefault="00AA0A8A" w:rsidP="00AA0A8A">
      <w:pPr>
        <w:pStyle w:val="WoodBody"/>
      </w:pPr>
      <w:r>
        <w:t xml:space="preserve">A full list of </w:t>
      </w:r>
      <w:r>
        <w:rPr>
          <w:rFonts w:ascii="Tahoma" w:hAnsi="Tahoma"/>
        </w:rPr>
        <w:t>“</w:t>
      </w:r>
      <w:r>
        <w:t>Known Issues</w:t>
      </w:r>
      <w:r>
        <w:rPr>
          <w:rFonts w:ascii="Tahoma" w:hAnsi="Tahoma"/>
        </w:rPr>
        <w:t xml:space="preserve">” </w:t>
      </w:r>
      <w:r>
        <w:t xml:space="preserve">can be found at </w:t>
      </w:r>
      <w:hyperlink r:id="rId11" w:history="1">
        <w:r w:rsidRPr="00D22EE6">
          <w:rPr>
            <w:rStyle w:val="Hyperlink"/>
          </w:rPr>
          <w:t>https://qedi-gotechnology.github.io/</w:t>
        </w:r>
      </w:hyperlink>
    </w:p>
    <w:p w14:paraId="7666DEAB" w14:textId="14FD6DCC" w:rsidR="00AA0A8A" w:rsidRDefault="00AA0A8A" w:rsidP="00AA0A8A">
      <w:pPr>
        <w:pStyle w:val="Woodsubhead1-bulletednumberteal"/>
      </w:pPr>
      <w:r>
        <w:t>Features</w:t>
      </w:r>
    </w:p>
    <w:p w14:paraId="417071BF" w14:textId="621EAA4A" w:rsidR="00AA0A8A" w:rsidRPr="001670BF" w:rsidRDefault="009373E8" w:rsidP="00862AE0">
      <w:r>
        <w:t>v</w:t>
      </w:r>
      <w:r w:rsidR="00AA0A8A">
        <w:t>1.</w:t>
      </w:r>
      <w:r w:rsidR="000F3C4A">
        <w:t>4</w:t>
      </w:r>
      <w:r w:rsidR="00F75DB0">
        <w:t>4</w:t>
      </w:r>
      <w:r>
        <w:t>.</w:t>
      </w:r>
      <w:r w:rsidR="00F75DB0">
        <w:t>1</w:t>
      </w:r>
      <w:r>
        <w:t xml:space="preserve"> is a patch release so includes no new features.</w:t>
      </w:r>
    </w:p>
    <w:sectPr w:rsidR="00AA0A8A" w:rsidRPr="001670BF" w:rsidSect="00BE24DC">
      <w:headerReference w:type="even" r:id="rId12"/>
      <w:headerReference w:type="default" r:id="rId13"/>
      <w:footerReference w:type="even" r:id="rId14"/>
      <w:footerReference w:type="default" r:id="rId15"/>
      <w:headerReference w:type="first" r:id="rId16"/>
      <w:footerReference w:type="first" r:id="rId17"/>
      <w:pgSz w:w="11907" w:h="16839" w:code="9"/>
      <w:pgMar w:top="1985" w:right="851" w:bottom="567" w:left="851" w:header="1985"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5DBF5" w14:textId="77777777" w:rsidR="0098088E" w:rsidRDefault="0098088E" w:rsidP="002C6747">
      <w:pPr>
        <w:spacing w:after="0"/>
      </w:pPr>
      <w:r>
        <w:separator/>
      </w:r>
    </w:p>
  </w:endnote>
  <w:endnote w:type="continuationSeparator" w:id="0">
    <w:p w14:paraId="1F5C9635" w14:textId="77777777" w:rsidR="0098088E" w:rsidRDefault="0098088E" w:rsidP="002C6747">
      <w:pPr>
        <w:spacing w:after="0"/>
      </w:pPr>
      <w:r>
        <w:continuationSeparator/>
      </w:r>
    </w:p>
  </w:endnote>
  <w:endnote w:type="continuationNotice" w:id="1">
    <w:p w14:paraId="6B7517CB" w14:textId="77777777" w:rsidR="00326770" w:rsidRDefault="0032677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48FAA" w14:textId="77777777" w:rsidR="00E65120" w:rsidRDefault="00E65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5729" w14:textId="7A7DB69D" w:rsidR="00AE1365" w:rsidRPr="00E630FD" w:rsidRDefault="007F7CC5" w:rsidP="0081736A">
    <w:pPr>
      <w:pStyle w:val="WoodBody"/>
      <w:spacing w:before="360" w:after="0"/>
    </w:pPr>
    <w:r w:rsidRPr="0081736A">
      <w:rPr>
        <w:rStyle w:val="WoodFooterChar"/>
      </w:rPr>
      <w:fldChar w:fldCharType="begin"/>
    </w:r>
    <w:r w:rsidRPr="0081736A">
      <w:rPr>
        <w:rStyle w:val="WoodFooterChar"/>
      </w:rPr>
      <w:instrText xml:space="preserve"> PAGE  \* Arabic  \* MERGEFORMAT </w:instrText>
    </w:r>
    <w:r w:rsidRPr="0081736A">
      <w:rPr>
        <w:rStyle w:val="WoodFooterChar"/>
      </w:rPr>
      <w:fldChar w:fldCharType="separate"/>
    </w:r>
    <w:r w:rsidR="001F0274" w:rsidRPr="0081736A">
      <w:rPr>
        <w:rStyle w:val="WoodFooterChar"/>
      </w:rPr>
      <w:t>2</w:t>
    </w:r>
    <w:r w:rsidRPr="0081736A">
      <w:rPr>
        <w:rStyle w:val="WoodFooterChar"/>
      </w:rPr>
      <w:fldChar w:fldCharType="end"/>
    </w:r>
    <w:r w:rsidR="0081736A">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9130342"/>
      <w:docPartObj>
        <w:docPartGallery w:val="Page Numbers (Bottom of Page)"/>
        <w:docPartUnique/>
      </w:docPartObj>
    </w:sdtPr>
    <w:sdtEndPr>
      <w:rPr>
        <w:noProof/>
      </w:rPr>
    </w:sdtEndPr>
    <w:sdtContent>
      <w:p w14:paraId="6127A07B" w14:textId="77777777" w:rsidR="00081211" w:rsidRDefault="00081211" w:rsidP="00E34C8C">
        <w:pPr>
          <w:pStyle w:val="Footer"/>
          <w:tabs>
            <w:tab w:val="clear" w:pos="4680"/>
            <w:tab w:val="center" w:pos="851"/>
          </w:tabs>
          <w:jc w:val="both"/>
        </w:pPr>
        <w:r>
          <w:rPr>
            <w:noProof/>
          </w:rPr>
          <w:drawing>
            <wp:anchor distT="0" distB="0" distL="114300" distR="114300" simplePos="0" relativeHeight="251657728" behindDoc="0" locked="0" layoutInCell="1" allowOverlap="1" wp14:anchorId="1E9E60A1" wp14:editId="3CEDC905">
              <wp:simplePos x="0" y="0"/>
              <wp:positionH relativeFrom="margin">
                <wp:posOffset>5046980</wp:posOffset>
              </wp:positionH>
              <wp:positionV relativeFrom="paragraph">
                <wp:posOffset>-444682</wp:posOffset>
              </wp:positionV>
              <wp:extent cx="1969770" cy="9779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r="8819"/>
                      <a:stretch/>
                    </pic:blipFill>
                    <pic:spPr bwMode="auto">
                      <a:xfrm>
                        <a:off x="0" y="0"/>
                        <a:ext cx="196977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8448063" w14:textId="77777777" w:rsidR="00081211" w:rsidRDefault="00081211" w:rsidP="00E34C8C">
        <w:pPr>
          <w:pStyle w:val="Footer"/>
          <w:tabs>
            <w:tab w:val="clear" w:pos="4680"/>
            <w:tab w:val="center" w:pos="851"/>
          </w:tabs>
          <w:jc w:val="both"/>
        </w:pPr>
      </w:p>
      <w:p w14:paraId="06FE3521" w14:textId="77777777" w:rsidR="00081211" w:rsidRDefault="00081211" w:rsidP="00E34C8C">
        <w:pPr>
          <w:pStyle w:val="Footer"/>
          <w:tabs>
            <w:tab w:val="clear" w:pos="4680"/>
            <w:tab w:val="center" w:pos="851"/>
          </w:tabs>
          <w:jc w:val="both"/>
        </w:pPr>
      </w:p>
      <w:p w14:paraId="6148DA53" w14:textId="77777777" w:rsidR="00081211" w:rsidRDefault="00081211" w:rsidP="00E34C8C">
        <w:pPr>
          <w:pStyle w:val="Footer"/>
          <w:tabs>
            <w:tab w:val="clear" w:pos="4680"/>
            <w:tab w:val="center" w:pos="851"/>
          </w:tabs>
          <w:jc w:val="both"/>
        </w:pPr>
      </w:p>
      <w:p w14:paraId="42EC89DA" w14:textId="77777777" w:rsidR="00081211" w:rsidRDefault="00081211" w:rsidP="00E34C8C">
        <w:pPr>
          <w:pStyle w:val="Footer"/>
          <w:tabs>
            <w:tab w:val="clear" w:pos="4680"/>
            <w:tab w:val="center" w:pos="851"/>
          </w:tabs>
          <w:jc w:val="both"/>
        </w:pPr>
      </w:p>
      <w:p w14:paraId="07715906" w14:textId="77777777" w:rsidR="00CB61A5" w:rsidRPr="00E34C8C" w:rsidRDefault="00E34C8C" w:rsidP="00E34C8C">
        <w:pPr>
          <w:pStyle w:val="Footer"/>
          <w:tabs>
            <w:tab w:val="clear" w:pos="4680"/>
            <w:tab w:val="center" w:pos="851"/>
          </w:tabs>
          <w:jc w:val="both"/>
        </w:pPr>
        <w:r>
          <w:rPr>
            <w:noProof/>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2E66E" w14:textId="77777777" w:rsidR="0098088E" w:rsidRDefault="0098088E" w:rsidP="002C6747">
      <w:pPr>
        <w:spacing w:after="0"/>
      </w:pPr>
      <w:r>
        <w:separator/>
      </w:r>
    </w:p>
  </w:footnote>
  <w:footnote w:type="continuationSeparator" w:id="0">
    <w:p w14:paraId="61EDA7FF" w14:textId="77777777" w:rsidR="0098088E" w:rsidRDefault="0098088E" w:rsidP="002C6747">
      <w:pPr>
        <w:spacing w:after="0"/>
      </w:pPr>
      <w:r>
        <w:continuationSeparator/>
      </w:r>
    </w:p>
  </w:footnote>
  <w:footnote w:type="continuationNotice" w:id="1">
    <w:p w14:paraId="05DD1BBB" w14:textId="77777777" w:rsidR="00326770" w:rsidRDefault="0032677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D8ADA" w14:textId="77777777" w:rsidR="00E65120" w:rsidRDefault="00E65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13A9F" w14:textId="63834992" w:rsidR="00255FB1" w:rsidRDefault="001F0274" w:rsidP="00535582">
    <w:pPr>
      <w:pStyle w:val="Header"/>
      <w:tabs>
        <w:tab w:val="clear" w:pos="4680"/>
        <w:tab w:val="clear" w:pos="9360"/>
      </w:tabs>
    </w:pPr>
    <w:r>
      <w:rPr>
        <w:noProof/>
      </w:rPr>
      <w:drawing>
        <wp:anchor distT="0" distB="0" distL="114300" distR="114300" simplePos="0" relativeHeight="251656704" behindDoc="1" locked="0" layoutInCell="1" allowOverlap="1" wp14:anchorId="02445E55" wp14:editId="13E3A0D9">
          <wp:simplePos x="0" y="0"/>
          <wp:positionH relativeFrom="margin">
            <wp:posOffset>5033010</wp:posOffset>
          </wp:positionH>
          <wp:positionV relativeFrom="margin">
            <wp:posOffset>-1412240</wp:posOffset>
          </wp:positionV>
          <wp:extent cx="1969770" cy="9779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r="8819"/>
                  <a:stretch/>
                </pic:blipFill>
                <pic:spPr bwMode="auto">
                  <a:xfrm>
                    <a:off x="0" y="0"/>
                    <a:ext cx="196977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23ED8" w14:textId="1431FB6A" w:rsidR="00E65120" w:rsidRDefault="00E65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1FF"/>
    <w:multiLevelType w:val="hybridMultilevel"/>
    <w:tmpl w:val="5C3AA5AA"/>
    <w:lvl w:ilvl="0" w:tplc="21FAB60A">
      <w:start w:val="1"/>
      <w:numFmt w:val="decimal"/>
      <w:pStyle w:val="Numberedbullet"/>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 w15:restartNumberingAfterBreak="0">
    <w:nsid w:val="092053A8"/>
    <w:multiLevelType w:val="hybridMultilevel"/>
    <w:tmpl w:val="3D16E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441752"/>
    <w:multiLevelType w:val="hybridMultilevel"/>
    <w:tmpl w:val="9AB6A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66A09"/>
    <w:multiLevelType w:val="hybridMultilevel"/>
    <w:tmpl w:val="56B8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77C4E"/>
    <w:multiLevelType w:val="hybridMultilevel"/>
    <w:tmpl w:val="F252DC06"/>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660D2C"/>
    <w:multiLevelType w:val="hybridMultilevel"/>
    <w:tmpl w:val="22AC7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73596"/>
    <w:multiLevelType w:val="hybridMultilevel"/>
    <w:tmpl w:val="06B468B8"/>
    <w:lvl w:ilvl="0" w:tplc="DC7285E4">
      <w:numFmt w:val="bullet"/>
      <w:lvlText w:val="-"/>
      <w:lvlJc w:val="left"/>
      <w:pPr>
        <w:ind w:left="720" w:hanging="360"/>
      </w:pPr>
      <w:rPr>
        <w:rFonts w:ascii="Segoe UI" w:eastAsia="Calibr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79DE"/>
    <w:multiLevelType w:val="hybridMultilevel"/>
    <w:tmpl w:val="F4FA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32CD2"/>
    <w:multiLevelType w:val="hybridMultilevel"/>
    <w:tmpl w:val="4418C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3C7E23"/>
    <w:multiLevelType w:val="hybridMultilevel"/>
    <w:tmpl w:val="9BD81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A7AFB5"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110083"/>
    <w:multiLevelType w:val="hybridMultilevel"/>
    <w:tmpl w:val="44D40F04"/>
    <w:lvl w:ilvl="0" w:tplc="DC7285E4">
      <w:numFmt w:val="bullet"/>
      <w:lvlText w:val="-"/>
      <w:lvlJc w:val="left"/>
      <w:pPr>
        <w:ind w:left="720" w:hanging="360"/>
      </w:pPr>
      <w:rPr>
        <w:rFonts w:ascii="Segoe UI" w:eastAsia="Calibr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0777F3"/>
    <w:multiLevelType w:val="multilevel"/>
    <w:tmpl w:val="238C00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14" w15:restartNumberingAfterBreak="0">
    <w:nsid w:val="514D2CB5"/>
    <w:multiLevelType w:val="hybridMultilevel"/>
    <w:tmpl w:val="764244A0"/>
    <w:lvl w:ilvl="0" w:tplc="1FA0BF2C">
      <w:start w:val="1"/>
      <w:numFmt w:val="bullet"/>
      <w:pStyle w:val="Body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F90512"/>
    <w:multiLevelType w:val="hybridMultilevel"/>
    <w:tmpl w:val="5D32C0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F111BE"/>
    <w:multiLevelType w:val="hybridMultilevel"/>
    <w:tmpl w:val="B4B4FBFE"/>
    <w:lvl w:ilvl="0" w:tplc="9B98B02A">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12592A"/>
    <w:multiLevelType w:val="hybridMultilevel"/>
    <w:tmpl w:val="F0441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71276"/>
    <w:multiLevelType w:val="hybridMultilevel"/>
    <w:tmpl w:val="C1521B0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CF4021"/>
    <w:multiLevelType w:val="hybridMultilevel"/>
    <w:tmpl w:val="DB62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81B5E"/>
    <w:multiLevelType w:val="hybridMultilevel"/>
    <w:tmpl w:val="4028B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5F46B4D"/>
    <w:multiLevelType w:val="hybridMultilevel"/>
    <w:tmpl w:val="803C0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41385B"/>
    <w:multiLevelType w:val="hybridMultilevel"/>
    <w:tmpl w:val="4B30CD18"/>
    <w:lvl w:ilvl="0" w:tplc="DEC60DE8">
      <w:start w:val="1"/>
      <w:numFmt w:val="decimal"/>
      <w:pStyle w:val="Woodsubhead1-bulletednumberte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27894410">
    <w:abstractNumId w:val="10"/>
  </w:num>
  <w:num w:numId="2" w16cid:durableId="1549222211">
    <w:abstractNumId w:val="18"/>
  </w:num>
  <w:num w:numId="3" w16cid:durableId="14382867">
    <w:abstractNumId w:val="14"/>
  </w:num>
  <w:num w:numId="4" w16cid:durableId="1148862620">
    <w:abstractNumId w:val="15"/>
  </w:num>
  <w:num w:numId="5" w16cid:durableId="1647666534">
    <w:abstractNumId w:val="23"/>
  </w:num>
  <w:num w:numId="6" w16cid:durableId="518009166">
    <w:abstractNumId w:val="16"/>
  </w:num>
  <w:num w:numId="7" w16cid:durableId="2131851366">
    <w:abstractNumId w:val="9"/>
  </w:num>
  <w:num w:numId="8" w16cid:durableId="1434940482">
    <w:abstractNumId w:val="17"/>
  </w:num>
  <w:num w:numId="9" w16cid:durableId="690836390">
    <w:abstractNumId w:val="0"/>
  </w:num>
  <w:num w:numId="10" w16cid:durableId="900560694">
    <w:abstractNumId w:val="20"/>
  </w:num>
  <w:num w:numId="11" w16cid:durableId="69547276">
    <w:abstractNumId w:val="8"/>
  </w:num>
  <w:num w:numId="12" w16cid:durableId="673915398">
    <w:abstractNumId w:val="22"/>
  </w:num>
  <w:num w:numId="13" w16cid:durableId="25326765">
    <w:abstractNumId w:val="3"/>
  </w:num>
  <w:num w:numId="14" w16cid:durableId="781606322">
    <w:abstractNumId w:val="11"/>
  </w:num>
  <w:num w:numId="15" w16cid:durableId="258023835">
    <w:abstractNumId w:val="6"/>
  </w:num>
  <w:num w:numId="16" w16cid:durableId="471676719">
    <w:abstractNumId w:val="5"/>
  </w:num>
  <w:num w:numId="17" w16cid:durableId="1459488365">
    <w:abstractNumId w:val="19"/>
  </w:num>
  <w:num w:numId="18" w16cid:durableId="1075738700">
    <w:abstractNumId w:val="21"/>
  </w:num>
  <w:num w:numId="19" w16cid:durableId="1742870649">
    <w:abstractNumId w:val="13"/>
  </w:num>
  <w:num w:numId="20" w16cid:durableId="1669870575">
    <w:abstractNumId w:val="4"/>
  </w:num>
  <w:num w:numId="21" w16cid:durableId="903220712">
    <w:abstractNumId w:val="4"/>
    <w:lvlOverride w:ilvl="0">
      <w:startOverride w:val="1"/>
    </w:lvlOverride>
  </w:num>
  <w:num w:numId="22" w16cid:durableId="2123573046">
    <w:abstractNumId w:val="4"/>
    <w:lvlOverride w:ilvl="0">
      <w:startOverride w:val="1"/>
    </w:lvlOverride>
  </w:num>
  <w:num w:numId="23" w16cid:durableId="2092920621">
    <w:abstractNumId w:val="2"/>
  </w:num>
  <w:num w:numId="24" w16cid:durableId="1237086620">
    <w:abstractNumId w:val="4"/>
    <w:lvlOverride w:ilvl="0">
      <w:startOverride w:val="1"/>
    </w:lvlOverride>
  </w:num>
  <w:num w:numId="25" w16cid:durableId="1581138929">
    <w:abstractNumId w:val="4"/>
    <w:lvlOverride w:ilvl="0">
      <w:startOverride w:val="1"/>
    </w:lvlOverride>
  </w:num>
  <w:num w:numId="26" w16cid:durableId="1532962251">
    <w:abstractNumId w:val="4"/>
  </w:num>
  <w:num w:numId="27" w16cid:durableId="1750955114">
    <w:abstractNumId w:val="1"/>
  </w:num>
  <w:num w:numId="28" w16cid:durableId="205530066">
    <w:abstractNumId w:val="4"/>
  </w:num>
  <w:num w:numId="29" w16cid:durableId="237054717">
    <w:abstractNumId w:val="4"/>
    <w:lvlOverride w:ilvl="0">
      <w:startOverride w:val="1"/>
    </w:lvlOverride>
  </w:num>
  <w:num w:numId="30" w16cid:durableId="1146823761">
    <w:abstractNumId w:val="7"/>
  </w:num>
  <w:num w:numId="31" w16cid:durableId="10743556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84"/>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A8A"/>
    <w:rsid w:val="0000474D"/>
    <w:rsid w:val="000063C8"/>
    <w:rsid w:val="00014AEE"/>
    <w:rsid w:val="000219EE"/>
    <w:rsid w:val="0004074E"/>
    <w:rsid w:val="00042164"/>
    <w:rsid w:val="0006068D"/>
    <w:rsid w:val="000619F5"/>
    <w:rsid w:val="00067CBC"/>
    <w:rsid w:val="00067FFD"/>
    <w:rsid w:val="00077054"/>
    <w:rsid w:val="00081211"/>
    <w:rsid w:val="000825A9"/>
    <w:rsid w:val="00097932"/>
    <w:rsid w:val="000A6F5F"/>
    <w:rsid w:val="000A7214"/>
    <w:rsid w:val="000B03C8"/>
    <w:rsid w:val="000B3FDC"/>
    <w:rsid w:val="000B785E"/>
    <w:rsid w:val="000D7DE4"/>
    <w:rsid w:val="000E641E"/>
    <w:rsid w:val="000E7EE2"/>
    <w:rsid w:val="000F08DD"/>
    <w:rsid w:val="000F123C"/>
    <w:rsid w:val="000F19A7"/>
    <w:rsid w:val="000F3C4A"/>
    <w:rsid w:val="00106815"/>
    <w:rsid w:val="00114345"/>
    <w:rsid w:val="00120480"/>
    <w:rsid w:val="00126739"/>
    <w:rsid w:val="00140DF1"/>
    <w:rsid w:val="001444D1"/>
    <w:rsid w:val="00150F0A"/>
    <w:rsid w:val="00154E38"/>
    <w:rsid w:val="00160589"/>
    <w:rsid w:val="00160BEB"/>
    <w:rsid w:val="00162B47"/>
    <w:rsid w:val="001642AB"/>
    <w:rsid w:val="001670BF"/>
    <w:rsid w:val="001721FC"/>
    <w:rsid w:val="0017571F"/>
    <w:rsid w:val="001779AA"/>
    <w:rsid w:val="001A0876"/>
    <w:rsid w:val="001A534C"/>
    <w:rsid w:val="001C35EF"/>
    <w:rsid w:val="001C4FFE"/>
    <w:rsid w:val="001D1956"/>
    <w:rsid w:val="001E45DD"/>
    <w:rsid w:val="001F0274"/>
    <w:rsid w:val="002068C0"/>
    <w:rsid w:val="00216DF4"/>
    <w:rsid w:val="0022105D"/>
    <w:rsid w:val="002252BC"/>
    <w:rsid w:val="002272FD"/>
    <w:rsid w:val="0023540D"/>
    <w:rsid w:val="00236CC4"/>
    <w:rsid w:val="0024550B"/>
    <w:rsid w:val="00254B3E"/>
    <w:rsid w:val="0025514C"/>
    <w:rsid w:val="00255645"/>
    <w:rsid w:val="00255FB1"/>
    <w:rsid w:val="002626B6"/>
    <w:rsid w:val="00262EF6"/>
    <w:rsid w:val="00273BF0"/>
    <w:rsid w:val="00280DB6"/>
    <w:rsid w:val="00282E7C"/>
    <w:rsid w:val="002853F0"/>
    <w:rsid w:val="00290267"/>
    <w:rsid w:val="002905FB"/>
    <w:rsid w:val="002A1D26"/>
    <w:rsid w:val="002A2D92"/>
    <w:rsid w:val="002A5EE9"/>
    <w:rsid w:val="002C3373"/>
    <w:rsid w:val="002C6747"/>
    <w:rsid w:val="002D03F2"/>
    <w:rsid w:val="002E2130"/>
    <w:rsid w:val="002E2E67"/>
    <w:rsid w:val="002E3B4F"/>
    <w:rsid w:val="002E5671"/>
    <w:rsid w:val="002F1523"/>
    <w:rsid w:val="0030067F"/>
    <w:rsid w:val="00304EA6"/>
    <w:rsid w:val="00307D10"/>
    <w:rsid w:val="0032086C"/>
    <w:rsid w:val="00321171"/>
    <w:rsid w:val="00323290"/>
    <w:rsid w:val="00325750"/>
    <w:rsid w:val="00326770"/>
    <w:rsid w:val="00327C5E"/>
    <w:rsid w:val="0034105E"/>
    <w:rsid w:val="00344957"/>
    <w:rsid w:val="00347D0C"/>
    <w:rsid w:val="0035313C"/>
    <w:rsid w:val="00355323"/>
    <w:rsid w:val="0036589C"/>
    <w:rsid w:val="00366933"/>
    <w:rsid w:val="003854E1"/>
    <w:rsid w:val="00387E8B"/>
    <w:rsid w:val="0039416F"/>
    <w:rsid w:val="00397078"/>
    <w:rsid w:val="003A4604"/>
    <w:rsid w:val="003B4B98"/>
    <w:rsid w:val="003B5C5C"/>
    <w:rsid w:val="003D021D"/>
    <w:rsid w:val="003D47F1"/>
    <w:rsid w:val="003E2A8B"/>
    <w:rsid w:val="003E3D5A"/>
    <w:rsid w:val="003E47DB"/>
    <w:rsid w:val="003F5C43"/>
    <w:rsid w:val="0040149B"/>
    <w:rsid w:val="00416312"/>
    <w:rsid w:val="00422871"/>
    <w:rsid w:val="00437D6C"/>
    <w:rsid w:val="00440DE6"/>
    <w:rsid w:val="00446E4A"/>
    <w:rsid w:val="00453D5F"/>
    <w:rsid w:val="00476669"/>
    <w:rsid w:val="00486AAC"/>
    <w:rsid w:val="004A1499"/>
    <w:rsid w:val="004A2B70"/>
    <w:rsid w:val="004A3DA9"/>
    <w:rsid w:val="004B7D46"/>
    <w:rsid w:val="004C143F"/>
    <w:rsid w:val="004C1BB4"/>
    <w:rsid w:val="004C3B4C"/>
    <w:rsid w:val="004C6324"/>
    <w:rsid w:val="004F68C8"/>
    <w:rsid w:val="00505DB2"/>
    <w:rsid w:val="0051542B"/>
    <w:rsid w:val="00524CAE"/>
    <w:rsid w:val="005273B9"/>
    <w:rsid w:val="00535582"/>
    <w:rsid w:val="005413E3"/>
    <w:rsid w:val="00545B30"/>
    <w:rsid w:val="005625A6"/>
    <w:rsid w:val="00567B65"/>
    <w:rsid w:val="00582523"/>
    <w:rsid w:val="00582806"/>
    <w:rsid w:val="00585B89"/>
    <w:rsid w:val="00590551"/>
    <w:rsid w:val="005A1F17"/>
    <w:rsid w:val="005A6F2E"/>
    <w:rsid w:val="005B14B1"/>
    <w:rsid w:val="005B7D0E"/>
    <w:rsid w:val="005C1DA7"/>
    <w:rsid w:val="005C7BF5"/>
    <w:rsid w:val="005D7901"/>
    <w:rsid w:val="005E5FC1"/>
    <w:rsid w:val="005E664D"/>
    <w:rsid w:val="005F68E0"/>
    <w:rsid w:val="0060366C"/>
    <w:rsid w:val="00612FD7"/>
    <w:rsid w:val="0061780F"/>
    <w:rsid w:val="006264BD"/>
    <w:rsid w:val="006319B5"/>
    <w:rsid w:val="006378FD"/>
    <w:rsid w:val="00643C4F"/>
    <w:rsid w:val="00644908"/>
    <w:rsid w:val="00650A3E"/>
    <w:rsid w:val="00651253"/>
    <w:rsid w:val="0065570D"/>
    <w:rsid w:val="0065613F"/>
    <w:rsid w:val="00666F5A"/>
    <w:rsid w:val="00672EE0"/>
    <w:rsid w:val="006750B3"/>
    <w:rsid w:val="00681B8D"/>
    <w:rsid w:val="006B08A7"/>
    <w:rsid w:val="006B52FD"/>
    <w:rsid w:val="006B6E97"/>
    <w:rsid w:val="006C39D6"/>
    <w:rsid w:val="006C54F6"/>
    <w:rsid w:val="006C710F"/>
    <w:rsid w:val="006D1E38"/>
    <w:rsid w:val="006D2280"/>
    <w:rsid w:val="006E1775"/>
    <w:rsid w:val="006E59EA"/>
    <w:rsid w:val="006E6211"/>
    <w:rsid w:val="006E7E6D"/>
    <w:rsid w:val="006F14C8"/>
    <w:rsid w:val="006F4969"/>
    <w:rsid w:val="00701037"/>
    <w:rsid w:val="0070535C"/>
    <w:rsid w:val="00713C5E"/>
    <w:rsid w:val="0071459A"/>
    <w:rsid w:val="0072165C"/>
    <w:rsid w:val="0073027B"/>
    <w:rsid w:val="00735C98"/>
    <w:rsid w:val="0074232A"/>
    <w:rsid w:val="00757588"/>
    <w:rsid w:val="0077297E"/>
    <w:rsid w:val="00780583"/>
    <w:rsid w:val="0078657F"/>
    <w:rsid w:val="00790D5E"/>
    <w:rsid w:val="007B5A88"/>
    <w:rsid w:val="007C1999"/>
    <w:rsid w:val="007C1E36"/>
    <w:rsid w:val="007C2280"/>
    <w:rsid w:val="007C44C9"/>
    <w:rsid w:val="007D2717"/>
    <w:rsid w:val="007D5581"/>
    <w:rsid w:val="007F7CC5"/>
    <w:rsid w:val="0081736A"/>
    <w:rsid w:val="0084692C"/>
    <w:rsid w:val="008519BD"/>
    <w:rsid w:val="00862AE0"/>
    <w:rsid w:val="0086387D"/>
    <w:rsid w:val="008737E3"/>
    <w:rsid w:val="00887507"/>
    <w:rsid w:val="00890D9A"/>
    <w:rsid w:val="008B7D6E"/>
    <w:rsid w:val="008D29DE"/>
    <w:rsid w:val="008D363B"/>
    <w:rsid w:val="008E55B0"/>
    <w:rsid w:val="008F02B7"/>
    <w:rsid w:val="008F5A73"/>
    <w:rsid w:val="008F743E"/>
    <w:rsid w:val="008F78C7"/>
    <w:rsid w:val="008F7C67"/>
    <w:rsid w:val="00901575"/>
    <w:rsid w:val="00903CFA"/>
    <w:rsid w:val="009136F9"/>
    <w:rsid w:val="00913E9A"/>
    <w:rsid w:val="00926DE8"/>
    <w:rsid w:val="009276ED"/>
    <w:rsid w:val="00930B1C"/>
    <w:rsid w:val="0093225F"/>
    <w:rsid w:val="00933F8A"/>
    <w:rsid w:val="00935C32"/>
    <w:rsid w:val="009373E8"/>
    <w:rsid w:val="009437F7"/>
    <w:rsid w:val="0094557E"/>
    <w:rsid w:val="00951F72"/>
    <w:rsid w:val="0095248D"/>
    <w:rsid w:val="00954582"/>
    <w:rsid w:val="00955738"/>
    <w:rsid w:val="00955B1B"/>
    <w:rsid w:val="009643F8"/>
    <w:rsid w:val="0096723B"/>
    <w:rsid w:val="0097340A"/>
    <w:rsid w:val="0098088E"/>
    <w:rsid w:val="00990011"/>
    <w:rsid w:val="009944FC"/>
    <w:rsid w:val="009A00B2"/>
    <w:rsid w:val="009A288E"/>
    <w:rsid w:val="009A3705"/>
    <w:rsid w:val="009A5092"/>
    <w:rsid w:val="009B3902"/>
    <w:rsid w:val="009B4A4F"/>
    <w:rsid w:val="009C1BF6"/>
    <w:rsid w:val="009C4988"/>
    <w:rsid w:val="009F4D0B"/>
    <w:rsid w:val="00A01A61"/>
    <w:rsid w:val="00A03E81"/>
    <w:rsid w:val="00A042B3"/>
    <w:rsid w:val="00A12A3B"/>
    <w:rsid w:val="00A15136"/>
    <w:rsid w:val="00A16BB2"/>
    <w:rsid w:val="00A22E8F"/>
    <w:rsid w:val="00A27C9B"/>
    <w:rsid w:val="00A30254"/>
    <w:rsid w:val="00A3163E"/>
    <w:rsid w:val="00A4254E"/>
    <w:rsid w:val="00A45A7A"/>
    <w:rsid w:val="00A46041"/>
    <w:rsid w:val="00A5157F"/>
    <w:rsid w:val="00A61475"/>
    <w:rsid w:val="00A61C3F"/>
    <w:rsid w:val="00A750EC"/>
    <w:rsid w:val="00A92154"/>
    <w:rsid w:val="00A93090"/>
    <w:rsid w:val="00A94065"/>
    <w:rsid w:val="00AA0A8A"/>
    <w:rsid w:val="00AB39B7"/>
    <w:rsid w:val="00AB6572"/>
    <w:rsid w:val="00AC0E94"/>
    <w:rsid w:val="00AC1332"/>
    <w:rsid w:val="00AC5528"/>
    <w:rsid w:val="00AD2680"/>
    <w:rsid w:val="00AE1365"/>
    <w:rsid w:val="00AE775B"/>
    <w:rsid w:val="00AF2881"/>
    <w:rsid w:val="00B1029A"/>
    <w:rsid w:val="00B1304E"/>
    <w:rsid w:val="00B14129"/>
    <w:rsid w:val="00B359B0"/>
    <w:rsid w:val="00B362FB"/>
    <w:rsid w:val="00B40EB1"/>
    <w:rsid w:val="00B41B40"/>
    <w:rsid w:val="00B4526B"/>
    <w:rsid w:val="00B632CC"/>
    <w:rsid w:val="00B64325"/>
    <w:rsid w:val="00B65B99"/>
    <w:rsid w:val="00B713C6"/>
    <w:rsid w:val="00B75536"/>
    <w:rsid w:val="00B76C00"/>
    <w:rsid w:val="00B836FC"/>
    <w:rsid w:val="00B92524"/>
    <w:rsid w:val="00B96393"/>
    <w:rsid w:val="00B97863"/>
    <w:rsid w:val="00BA5358"/>
    <w:rsid w:val="00BB287C"/>
    <w:rsid w:val="00BB6A21"/>
    <w:rsid w:val="00BC20B2"/>
    <w:rsid w:val="00BC3B19"/>
    <w:rsid w:val="00BD6124"/>
    <w:rsid w:val="00BE24DC"/>
    <w:rsid w:val="00BE3695"/>
    <w:rsid w:val="00BE4557"/>
    <w:rsid w:val="00BE7955"/>
    <w:rsid w:val="00BF3FD1"/>
    <w:rsid w:val="00BF4AFD"/>
    <w:rsid w:val="00BF569B"/>
    <w:rsid w:val="00BF7FDD"/>
    <w:rsid w:val="00C0359C"/>
    <w:rsid w:val="00C31D9E"/>
    <w:rsid w:val="00C419E5"/>
    <w:rsid w:val="00C45EBD"/>
    <w:rsid w:val="00C52416"/>
    <w:rsid w:val="00C65FF9"/>
    <w:rsid w:val="00C70E97"/>
    <w:rsid w:val="00C77AC7"/>
    <w:rsid w:val="00C83503"/>
    <w:rsid w:val="00C95EC3"/>
    <w:rsid w:val="00CA259C"/>
    <w:rsid w:val="00CA3460"/>
    <w:rsid w:val="00CA3690"/>
    <w:rsid w:val="00CA5678"/>
    <w:rsid w:val="00CA5776"/>
    <w:rsid w:val="00CA597C"/>
    <w:rsid w:val="00CA5FF7"/>
    <w:rsid w:val="00CB17C0"/>
    <w:rsid w:val="00CB61A5"/>
    <w:rsid w:val="00CB71CA"/>
    <w:rsid w:val="00CB7924"/>
    <w:rsid w:val="00CC63DD"/>
    <w:rsid w:val="00CE40D1"/>
    <w:rsid w:val="00CF1363"/>
    <w:rsid w:val="00CF244D"/>
    <w:rsid w:val="00CF2C2A"/>
    <w:rsid w:val="00D002AC"/>
    <w:rsid w:val="00D03101"/>
    <w:rsid w:val="00D17C9E"/>
    <w:rsid w:val="00D229CA"/>
    <w:rsid w:val="00D3388B"/>
    <w:rsid w:val="00D424CF"/>
    <w:rsid w:val="00D639CC"/>
    <w:rsid w:val="00D76B73"/>
    <w:rsid w:val="00D83191"/>
    <w:rsid w:val="00D94100"/>
    <w:rsid w:val="00D96D87"/>
    <w:rsid w:val="00DA1648"/>
    <w:rsid w:val="00DA5F59"/>
    <w:rsid w:val="00DB01D9"/>
    <w:rsid w:val="00DB502D"/>
    <w:rsid w:val="00DB535A"/>
    <w:rsid w:val="00DC759D"/>
    <w:rsid w:val="00DD100C"/>
    <w:rsid w:val="00DD6AA1"/>
    <w:rsid w:val="00DF42AF"/>
    <w:rsid w:val="00DF4D6E"/>
    <w:rsid w:val="00E027D4"/>
    <w:rsid w:val="00E0312C"/>
    <w:rsid w:val="00E03AA4"/>
    <w:rsid w:val="00E155C5"/>
    <w:rsid w:val="00E3017E"/>
    <w:rsid w:val="00E34C8C"/>
    <w:rsid w:val="00E35AC1"/>
    <w:rsid w:val="00E36AB7"/>
    <w:rsid w:val="00E41A0D"/>
    <w:rsid w:val="00E44A96"/>
    <w:rsid w:val="00E44EC1"/>
    <w:rsid w:val="00E478C7"/>
    <w:rsid w:val="00E515D9"/>
    <w:rsid w:val="00E5227A"/>
    <w:rsid w:val="00E630FD"/>
    <w:rsid w:val="00E65120"/>
    <w:rsid w:val="00E7734B"/>
    <w:rsid w:val="00E82416"/>
    <w:rsid w:val="00E851C5"/>
    <w:rsid w:val="00E90106"/>
    <w:rsid w:val="00E92307"/>
    <w:rsid w:val="00E95166"/>
    <w:rsid w:val="00E966B9"/>
    <w:rsid w:val="00EA2D3C"/>
    <w:rsid w:val="00EA6CEC"/>
    <w:rsid w:val="00EB7581"/>
    <w:rsid w:val="00EC6133"/>
    <w:rsid w:val="00ED26AB"/>
    <w:rsid w:val="00EE15F5"/>
    <w:rsid w:val="00EE1CB3"/>
    <w:rsid w:val="00EE56F8"/>
    <w:rsid w:val="00EF102D"/>
    <w:rsid w:val="00F00D27"/>
    <w:rsid w:val="00F026DA"/>
    <w:rsid w:val="00F030B0"/>
    <w:rsid w:val="00F076E2"/>
    <w:rsid w:val="00F07D91"/>
    <w:rsid w:val="00F07E68"/>
    <w:rsid w:val="00F11C80"/>
    <w:rsid w:val="00F127F4"/>
    <w:rsid w:val="00F158FA"/>
    <w:rsid w:val="00F17B3F"/>
    <w:rsid w:val="00F25AA8"/>
    <w:rsid w:val="00F30DD4"/>
    <w:rsid w:val="00F41869"/>
    <w:rsid w:val="00F5002E"/>
    <w:rsid w:val="00F75DB0"/>
    <w:rsid w:val="00F958EF"/>
    <w:rsid w:val="00F968A1"/>
    <w:rsid w:val="00FC537C"/>
    <w:rsid w:val="00FD3B0D"/>
    <w:rsid w:val="00FD53DE"/>
    <w:rsid w:val="00FD62E8"/>
    <w:rsid w:val="00FD705D"/>
    <w:rsid w:val="00FE142F"/>
    <w:rsid w:val="00FE22A7"/>
    <w:rsid w:val="00FE3EBD"/>
    <w:rsid w:val="00FE4274"/>
    <w:rsid w:val="00FE639E"/>
    <w:rsid w:val="00FF1B10"/>
    <w:rsid w:val="00FF42E7"/>
    <w:rsid w:val="561931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77015"/>
  <w15:docId w15:val="{25F6250E-9D85-433C-9F80-0BA32DF60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Calibri" w:hAnsi="Segoe UI" w:cs="Times New Roman"/>
        <w:color w:val="233845" w:themeColor="text1"/>
        <w:sz w:val="18"/>
        <w:szCs w:val="18"/>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70BF"/>
    <w:pPr>
      <w:spacing w:after="120"/>
    </w:pPr>
  </w:style>
  <w:style w:type="paragraph" w:styleId="Heading1">
    <w:name w:val="heading 1"/>
    <w:basedOn w:val="Normal"/>
    <w:next w:val="Normal"/>
    <w:link w:val="Heading1Char"/>
    <w:uiPriority w:val="9"/>
    <w:qFormat/>
    <w:rsid w:val="006B52FD"/>
    <w:pPr>
      <w:keepNext/>
      <w:keepLines/>
      <w:spacing w:before="240" w:after="0"/>
      <w:outlineLvl w:val="0"/>
    </w:pPr>
    <w:rPr>
      <w:rFonts w:asciiTheme="majorHAnsi" w:eastAsiaTheme="majorEastAsia" w:hAnsiTheme="majorHAnsi" w:cstheme="majorBidi"/>
      <w:color w:val="007783" w:themeColor="accent1" w:themeShade="BF"/>
      <w:sz w:val="32"/>
      <w:szCs w:val="32"/>
    </w:rPr>
  </w:style>
  <w:style w:type="paragraph" w:styleId="Heading2">
    <w:name w:val="heading 2"/>
    <w:basedOn w:val="Normal"/>
    <w:next w:val="Normal"/>
    <w:link w:val="Heading2Char"/>
    <w:uiPriority w:val="1"/>
    <w:unhideWhenUsed/>
    <w:qFormat/>
    <w:rsid w:val="00A61C3F"/>
    <w:pPr>
      <w:keepNext/>
      <w:keepLines/>
      <w:spacing w:before="40" w:after="0"/>
      <w:outlineLvl w:val="1"/>
    </w:pPr>
    <w:rPr>
      <w:rFonts w:asciiTheme="majorHAnsi" w:eastAsiaTheme="majorEastAsia" w:hAnsiTheme="majorHAnsi" w:cstheme="majorBidi"/>
      <w:color w:val="007783" w:themeColor="accent1" w:themeShade="BF"/>
      <w:sz w:val="26"/>
      <w:szCs w:val="26"/>
    </w:rPr>
  </w:style>
  <w:style w:type="paragraph" w:styleId="Heading3">
    <w:name w:val="heading 3"/>
    <w:basedOn w:val="Normal"/>
    <w:next w:val="Normal"/>
    <w:link w:val="Heading3Char"/>
    <w:uiPriority w:val="2"/>
    <w:unhideWhenUsed/>
    <w:qFormat/>
    <w:rsid w:val="006B52FD"/>
    <w:pPr>
      <w:keepNext/>
      <w:keepLines/>
      <w:spacing w:before="40" w:after="0"/>
      <w:outlineLvl w:val="2"/>
    </w:pPr>
    <w:rPr>
      <w:rFonts w:asciiTheme="majorHAnsi" w:eastAsiaTheme="majorEastAsia" w:hAnsiTheme="majorHAnsi" w:cstheme="majorBidi"/>
      <w:color w:val="004F57" w:themeColor="accent1" w:themeShade="7F"/>
      <w:sz w:val="24"/>
      <w:szCs w:val="24"/>
    </w:rPr>
  </w:style>
  <w:style w:type="paragraph" w:styleId="Heading4">
    <w:name w:val="heading 4"/>
    <w:basedOn w:val="Normal"/>
    <w:next w:val="Normal"/>
    <w:link w:val="Heading4Char"/>
    <w:uiPriority w:val="3"/>
    <w:unhideWhenUsed/>
    <w:qFormat/>
    <w:rsid w:val="001670BF"/>
    <w:pPr>
      <w:keepNext/>
      <w:keepLines/>
      <w:spacing w:before="40" w:after="0"/>
      <w:outlineLvl w:val="3"/>
    </w:pPr>
    <w:rPr>
      <w:rFonts w:asciiTheme="majorHAnsi" w:eastAsiaTheme="majorEastAsia" w:hAnsiTheme="majorHAnsi" w:cstheme="majorBidi"/>
      <w:i/>
      <w:iCs/>
      <w:color w:val="007783" w:themeColor="accent1" w:themeShade="BF"/>
    </w:rPr>
  </w:style>
  <w:style w:type="paragraph" w:styleId="Heading5">
    <w:name w:val="heading 5"/>
    <w:basedOn w:val="Normal"/>
    <w:next w:val="Normal"/>
    <w:link w:val="Heading5Char"/>
    <w:uiPriority w:val="4"/>
    <w:qFormat/>
    <w:rsid w:val="00AA0A8A"/>
    <w:pPr>
      <w:spacing w:before="240" w:after="60" w:line="360" w:lineRule="auto"/>
      <w:ind w:left="567" w:hanging="567"/>
      <w:outlineLvl w:val="4"/>
    </w:pPr>
    <w:rPr>
      <w:rFonts w:eastAsia="Times New Roman"/>
      <w:bCs/>
      <w:i/>
      <w:iCs/>
      <w:color w:val="00A0AF" w:themeColor="accent1"/>
      <w:sz w:val="20"/>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6747"/>
    <w:pPr>
      <w:spacing w:after="0"/>
    </w:pPr>
    <w:rPr>
      <w:rFonts w:ascii="Tahoma" w:hAnsi="Tahoma" w:cs="Tahoma"/>
      <w:sz w:val="16"/>
      <w:szCs w:val="16"/>
    </w:rPr>
  </w:style>
  <w:style w:type="character" w:customStyle="1" w:styleId="BalloonTextChar">
    <w:name w:val="Balloon Text Char"/>
    <w:link w:val="BalloonText"/>
    <w:uiPriority w:val="99"/>
    <w:semiHidden/>
    <w:rsid w:val="002C6747"/>
    <w:rPr>
      <w:rFonts w:ascii="Tahoma" w:hAnsi="Tahoma" w:cs="Tahoma"/>
      <w:sz w:val="16"/>
      <w:szCs w:val="16"/>
    </w:rPr>
  </w:style>
  <w:style w:type="paragraph" w:styleId="Header">
    <w:name w:val="header"/>
    <w:basedOn w:val="Normal"/>
    <w:link w:val="HeaderChar"/>
    <w:uiPriority w:val="99"/>
    <w:unhideWhenUsed/>
    <w:rsid w:val="002C6747"/>
    <w:pPr>
      <w:tabs>
        <w:tab w:val="center" w:pos="4680"/>
        <w:tab w:val="right" w:pos="9360"/>
      </w:tabs>
      <w:spacing w:after="0"/>
    </w:pPr>
  </w:style>
  <w:style w:type="character" w:customStyle="1" w:styleId="HeaderChar">
    <w:name w:val="Header Char"/>
    <w:basedOn w:val="DefaultParagraphFont"/>
    <w:link w:val="Header"/>
    <w:uiPriority w:val="99"/>
    <w:rsid w:val="002C6747"/>
  </w:style>
  <w:style w:type="paragraph" w:styleId="Footer">
    <w:name w:val="footer"/>
    <w:basedOn w:val="Normal"/>
    <w:link w:val="FooterChar"/>
    <w:uiPriority w:val="99"/>
    <w:unhideWhenUsed/>
    <w:rsid w:val="0081736A"/>
    <w:pPr>
      <w:tabs>
        <w:tab w:val="center" w:pos="4680"/>
        <w:tab w:val="right" w:pos="9360"/>
      </w:tabs>
      <w:spacing w:after="0"/>
    </w:pPr>
    <w:rPr>
      <w:sz w:val="14"/>
    </w:rPr>
  </w:style>
  <w:style w:type="character" w:customStyle="1" w:styleId="FooterChar">
    <w:name w:val="Footer Char"/>
    <w:basedOn w:val="DefaultParagraphFont"/>
    <w:link w:val="Footer"/>
    <w:uiPriority w:val="99"/>
    <w:rsid w:val="0081736A"/>
    <w:rPr>
      <w:sz w:val="14"/>
    </w:rPr>
  </w:style>
  <w:style w:type="character" w:styleId="IntenseReference">
    <w:name w:val="Intense Reference"/>
    <w:basedOn w:val="DefaultParagraphFont"/>
    <w:uiPriority w:val="32"/>
    <w:rsid w:val="001670BF"/>
    <w:rPr>
      <w:b/>
      <w:bCs/>
      <w:smallCaps/>
      <w:color w:val="00A0AF" w:themeColor="accent1"/>
      <w:spacing w:val="5"/>
    </w:rPr>
  </w:style>
  <w:style w:type="paragraph" w:customStyle="1" w:styleId="WoodIntro">
    <w:name w:val="Wood Intro"/>
    <w:basedOn w:val="Normal"/>
    <w:link w:val="WoodIntroChar"/>
    <w:qFormat/>
    <w:rsid w:val="0071459A"/>
    <w:pPr>
      <w:spacing w:after="360"/>
    </w:pPr>
    <w:rPr>
      <w:sz w:val="24"/>
    </w:rPr>
  </w:style>
  <w:style w:type="paragraph" w:customStyle="1" w:styleId="WoodSubheading2teal">
    <w:name w:val="Wood Subheading 2 (teal)"/>
    <w:basedOn w:val="Woodsubheading2grey"/>
    <w:link w:val="WoodSubheading2tealChar"/>
    <w:qFormat/>
    <w:rsid w:val="0081736A"/>
    <w:rPr>
      <w:color w:val="00A0AF" w:themeColor="accent1"/>
    </w:rPr>
  </w:style>
  <w:style w:type="paragraph" w:customStyle="1" w:styleId="WoodBody">
    <w:name w:val="Wood Body"/>
    <w:basedOn w:val="Normal"/>
    <w:link w:val="WoodBodyChar"/>
    <w:qFormat/>
    <w:rsid w:val="00A61C3F"/>
    <w:rPr>
      <w:rFonts w:eastAsia="Times New Roman" w:cs="Tahoma"/>
    </w:rPr>
  </w:style>
  <w:style w:type="paragraph" w:customStyle="1" w:styleId="Woodheadline">
    <w:name w:val="Wood headline"/>
    <w:basedOn w:val="Normal"/>
    <w:next w:val="Normal"/>
    <w:link w:val="WoodheadlineChar"/>
    <w:qFormat/>
    <w:rsid w:val="0071459A"/>
    <w:pPr>
      <w:spacing w:after="360" w:line="216" w:lineRule="auto"/>
    </w:pPr>
    <w:rPr>
      <w:rFonts w:eastAsia="Times New Roman" w:cs="Tahoma"/>
      <w:b/>
      <w:sz w:val="48"/>
      <w:szCs w:val="20"/>
    </w:rPr>
  </w:style>
  <w:style w:type="character" w:customStyle="1" w:styleId="Heading2Char">
    <w:name w:val="Heading 2 Char"/>
    <w:basedOn w:val="DefaultParagraphFont"/>
    <w:link w:val="Heading2"/>
    <w:uiPriority w:val="1"/>
    <w:rsid w:val="00A61C3F"/>
    <w:rPr>
      <w:rFonts w:asciiTheme="majorHAnsi" w:eastAsiaTheme="majorEastAsia" w:hAnsiTheme="majorHAnsi" w:cstheme="majorBidi"/>
      <w:color w:val="007783" w:themeColor="accent1" w:themeShade="BF"/>
      <w:sz w:val="26"/>
      <w:szCs w:val="26"/>
      <w:lang w:val="en-US" w:eastAsia="en-US"/>
    </w:rPr>
  </w:style>
  <w:style w:type="character" w:customStyle="1" w:styleId="WoodBodyChar">
    <w:name w:val="Wood Body Char"/>
    <w:basedOn w:val="DefaultParagraphFont"/>
    <w:link w:val="WoodBody"/>
    <w:rsid w:val="00A61C3F"/>
    <w:rPr>
      <w:rFonts w:ascii="Segoe UI" w:eastAsia="Times New Roman" w:hAnsi="Segoe UI" w:cs="Tahoma"/>
      <w:color w:val="233845" w:themeColor="text1"/>
      <w:sz w:val="18"/>
      <w:szCs w:val="18"/>
    </w:rPr>
  </w:style>
  <w:style w:type="paragraph" w:customStyle="1" w:styleId="Woodsubheading2grey">
    <w:name w:val="Wood subheading 2 (grey)"/>
    <w:basedOn w:val="Normal"/>
    <w:link w:val="Woodsubheading2greyChar"/>
    <w:qFormat/>
    <w:rsid w:val="0081736A"/>
    <w:pPr>
      <w:spacing w:before="180" w:after="60"/>
    </w:pPr>
    <w:rPr>
      <w:rFonts w:eastAsia="Times New Roman" w:cs="Tahoma"/>
      <w:b/>
      <w:sz w:val="20"/>
      <w:szCs w:val="20"/>
    </w:rPr>
  </w:style>
  <w:style w:type="character" w:customStyle="1" w:styleId="WoodIntroChar">
    <w:name w:val="Wood Intro Char"/>
    <w:basedOn w:val="DefaultParagraphFont"/>
    <w:link w:val="WoodIntro"/>
    <w:rsid w:val="0071459A"/>
    <w:rPr>
      <w:sz w:val="24"/>
    </w:rPr>
  </w:style>
  <w:style w:type="character" w:customStyle="1" w:styleId="WoodheadlineChar">
    <w:name w:val="Wood headline Char"/>
    <w:basedOn w:val="DefaultParagraphFont"/>
    <w:link w:val="Woodheadline"/>
    <w:rsid w:val="0071459A"/>
    <w:rPr>
      <w:rFonts w:eastAsia="Times New Roman" w:cs="Tahoma"/>
      <w:b/>
      <w:sz w:val="48"/>
      <w:szCs w:val="20"/>
    </w:rPr>
  </w:style>
  <w:style w:type="paragraph" w:customStyle="1" w:styleId="Subheading1grey">
    <w:name w:val="Subheading 1 (grey)"/>
    <w:basedOn w:val="Subheading1teal"/>
    <w:link w:val="Subheading1greyChar"/>
    <w:qFormat/>
    <w:rsid w:val="008B7D6E"/>
    <w:rPr>
      <w:color w:val="233845" w:themeColor="text1"/>
    </w:rPr>
  </w:style>
  <w:style w:type="character" w:customStyle="1" w:styleId="WoodSubheading2tealChar">
    <w:name w:val="Wood Subheading 2 (teal) Char"/>
    <w:basedOn w:val="Woodsubheading2greyChar"/>
    <w:link w:val="WoodSubheading2teal"/>
    <w:rsid w:val="0081736A"/>
    <w:rPr>
      <w:rFonts w:eastAsia="Times New Roman" w:cs="Tahoma"/>
      <w:b/>
      <w:color w:val="00A0AF" w:themeColor="accent1"/>
      <w:sz w:val="20"/>
      <w:szCs w:val="20"/>
    </w:rPr>
  </w:style>
  <w:style w:type="character" w:customStyle="1" w:styleId="Woodsubheading2greyChar">
    <w:name w:val="Wood subheading 2 (grey) Char"/>
    <w:basedOn w:val="DefaultParagraphFont"/>
    <w:link w:val="Woodsubheading2grey"/>
    <w:rsid w:val="0081736A"/>
    <w:rPr>
      <w:rFonts w:eastAsia="Times New Roman" w:cs="Tahoma"/>
      <w:b/>
      <w:sz w:val="20"/>
      <w:szCs w:val="20"/>
    </w:rPr>
  </w:style>
  <w:style w:type="paragraph" w:customStyle="1" w:styleId="Woodbodyemphasisteal">
    <w:name w:val="Wood body emphasis (teal)"/>
    <w:basedOn w:val="WoodBodyEmphasis"/>
    <w:link w:val="WoodbodyemphasistealChar"/>
    <w:qFormat/>
    <w:rsid w:val="0081736A"/>
    <w:rPr>
      <w:color w:val="00A0AF" w:themeColor="accent1"/>
    </w:rPr>
  </w:style>
  <w:style w:type="paragraph" w:customStyle="1" w:styleId="WoodFooter">
    <w:name w:val="Wood Footer"/>
    <w:basedOn w:val="Normal"/>
    <w:link w:val="WoodFooterChar"/>
    <w:qFormat/>
    <w:rsid w:val="0081736A"/>
    <w:pPr>
      <w:spacing w:before="100"/>
    </w:pPr>
    <w:rPr>
      <w:rFonts w:cs="Arial"/>
      <w:sz w:val="16"/>
      <w:szCs w:val="14"/>
    </w:rPr>
  </w:style>
  <w:style w:type="paragraph" w:customStyle="1" w:styleId="WoodBodyEmphasis">
    <w:name w:val="Wood Body Emphasis"/>
    <w:basedOn w:val="Normal"/>
    <w:link w:val="WoodBodyEmphasisChar"/>
    <w:qFormat/>
    <w:rsid w:val="00A61C3F"/>
    <w:pPr>
      <w:spacing w:after="0" w:line="260" w:lineRule="exact"/>
    </w:pPr>
    <w:rPr>
      <w:rFonts w:eastAsia="Times New Roman" w:cs="Tahoma"/>
      <w:b/>
    </w:rPr>
  </w:style>
  <w:style w:type="character" w:customStyle="1" w:styleId="WoodFooterChar">
    <w:name w:val="Wood Footer Char"/>
    <w:basedOn w:val="DefaultParagraphFont"/>
    <w:link w:val="WoodFooter"/>
    <w:rsid w:val="0081736A"/>
    <w:rPr>
      <w:rFonts w:cs="Arial"/>
      <w:sz w:val="16"/>
      <w:szCs w:val="14"/>
    </w:rPr>
  </w:style>
  <w:style w:type="character" w:customStyle="1" w:styleId="WoodBodyEmphasisChar">
    <w:name w:val="Wood Body Emphasis Char"/>
    <w:basedOn w:val="DefaultParagraphFont"/>
    <w:link w:val="WoodBodyEmphasis"/>
    <w:rsid w:val="00A61C3F"/>
    <w:rPr>
      <w:rFonts w:ascii="Segoe UI" w:eastAsia="Times New Roman" w:hAnsi="Segoe UI" w:cs="Tahoma"/>
      <w:b/>
      <w:sz w:val="18"/>
      <w:szCs w:val="18"/>
    </w:rPr>
  </w:style>
  <w:style w:type="paragraph" w:customStyle="1" w:styleId="Bodybullet">
    <w:name w:val="Body bullet"/>
    <w:basedOn w:val="WoodBody"/>
    <w:link w:val="BodybulletChar"/>
    <w:qFormat/>
    <w:rsid w:val="0081736A"/>
    <w:pPr>
      <w:numPr>
        <w:numId w:val="3"/>
      </w:numPr>
      <w:spacing w:before="120"/>
      <w:contextualSpacing/>
    </w:pPr>
  </w:style>
  <w:style w:type="character" w:customStyle="1" w:styleId="Heading4Char">
    <w:name w:val="Heading 4 Char"/>
    <w:basedOn w:val="DefaultParagraphFont"/>
    <w:link w:val="Heading4"/>
    <w:uiPriority w:val="9"/>
    <w:rsid w:val="001670BF"/>
    <w:rPr>
      <w:rFonts w:asciiTheme="majorHAnsi" w:eastAsiaTheme="majorEastAsia" w:hAnsiTheme="majorHAnsi" w:cstheme="majorBidi"/>
      <w:i/>
      <w:iCs/>
      <w:color w:val="007783" w:themeColor="accent1" w:themeShade="BF"/>
    </w:rPr>
  </w:style>
  <w:style w:type="character" w:customStyle="1" w:styleId="BodybulletChar">
    <w:name w:val="Body bullet Char"/>
    <w:basedOn w:val="WoodBodyChar"/>
    <w:link w:val="Bodybullet"/>
    <w:rsid w:val="0081736A"/>
    <w:rPr>
      <w:rFonts w:ascii="Segoe UI" w:eastAsia="Times New Roman" w:hAnsi="Segoe UI" w:cs="Tahoma"/>
      <w:color w:val="233845" w:themeColor="text1"/>
      <w:sz w:val="18"/>
      <w:szCs w:val="18"/>
    </w:rPr>
  </w:style>
  <w:style w:type="paragraph" w:customStyle="1" w:styleId="Woodsubhead1-bulletednumberteal">
    <w:name w:val="Wood subhead 1 - bulleted number (teal)"/>
    <w:basedOn w:val="Normal"/>
    <w:link w:val="Woodsubhead1-bulletednumbertealChar"/>
    <w:qFormat/>
    <w:rsid w:val="001670BF"/>
    <w:pPr>
      <w:numPr>
        <w:numId w:val="5"/>
      </w:numPr>
      <w:spacing w:before="240"/>
    </w:pPr>
    <w:rPr>
      <w:rFonts w:eastAsia="Times New Roman" w:cs="Tahoma"/>
      <w:b/>
      <w:color w:val="00A0AF" w:themeColor="accent1"/>
      <w:sz w:val="22"/>
      <w:szCs w:val="20"/>
    </w:rPr>
  </w:style>
  <w:style w:type="paragraph" w:customStyle="1" w:styleId="Woodsubhead1-bulletednumbergrey">
    <w:name w:val="Wood subhead 1 - bulleted number (grey)"/>
    <w:basedOn w:val="Woodsubhead1-bulletednumberteal"/>
    <w:link w:val="Woodsubhead1-bulletednumbergreyChar"/>
    <w:qFormat/>
    <w:rsid w:val="006B52FD"/>
    <w:rPr>
      <w:color w:val="233845" w:themeColor="accent3"/>
    </w:rPr>
  </w:style>
  <w:style w:type="character" w:customStyle="1" w:styleId="Woodsubhead1-bulletednumbertealChar">
    <w:name w:val="Wood subhead 1 - bulleted number (teal) Char"/>
    <w:basedOn w:val="DefaultParagraphFont"/>
    <w:link w:val="Woodsubhead1-bulletednumberteal"/>
    <w:rsid w:val="001670BF"/>
    <w:rPr>
      <w:rFonts w:eastAsia="Times New Roman" w:cs="Tahoma"/>
      <w:b/>
      <w:color w:val="00A0AF" w:themeColor="accent1"/>
      <w:sz w:val="22"/>
      <w:szCs w:val="20"/>
    </w:rPr>
  </w:style>
  <w:style w:type="paragraph" w:customStyle="1" w:styleId="Heading1teal">
    <w:name w:val="Heading 1 teal"/>
    <w:basedOn w:val="Woodsubhead1-bulletednumbergrey"/>
    <w:link w:val="Heading1tealChar"/>
    <w:rsid w:val="00C83503"/>
    <w:pPr>
      <w:numPr>
        <w:numId w:val="0"/>
      </w:numPr>
      <w:ind w:left="284" w:hanging="284"/>
    </w:pPr>
  </w:style>
  <w:style w:type="character" w:customStyle="1" w:styleId="Woodsubhead1-bulletednumbergreyChar">
    <w:name w:val="Wood subhead 1 - bulleted number (grey) Char"/>
    <w:basedOn w:val="Woodsubhead1-bulletednumbertealChar"/>
    <w:link w:val="Woodsubhead1-bulletednumbergrey"/>
    <w:rsid w:val="006B52FD"/>
    <w:rPr>
      <w:rFonts w:ascii="Segoe UI" w:eastAsia="Times New Roman" w:hAnsi="Segoe UI" w:cs="Tahoma"/>
      <w:b/>
      <w:color w:val="233845" w:themeColor="accent3"/>
      <w:sz w:val="22"/>
      <w:szCs w:val="20"/>
    </w:rPr>
  </w:style>
  <w:style w:type="paragraph" w:customStyle="1" w:styleId="Subheading1teal">
    <w:name w:val="Subheading 1 (teal)"/>
    <w:basedOn w:val="Heading1teal"/>
    <w:link w:val="Subheading1tealChar"/>
    <w:qFormat/>
    <w:rsid w:val="008B7D6E"/>
    <w:pPr>
      <w:tabs>
        <w:tab w:val="left" w:pos="284"/>
      </w:tabs>
    </w:pPr>
    <w:rPr>
      <w:color w:val="00A0AF" w:themeColor="accent1"/>
    </w:rPr>
  </w:style>
  <w:style w:type="character" w:customStyle="1" w:styleId="Heading1tealChar">
    <w:name w:val="Heading 1 teal Char"/>
    <w:basedOn w:val="Woodsubhead1-bulletednumbergreyChar"/>
    <w:link w:val="Heading1teal"/>
    <w:rsid w:val="00C83503"/>
    <w:rPr>
      <w:rFonts w:ascii="Segoe UI" w:eastAsia="Times New Roman" w:hAnsi="Segoe UI" w:cs="Tahoma"/>
      <w:b/>
      <w:color w:val="233845" w:themeColor="accent3"/>
      <w:sz w:val="24"/>
      <w:szCs w:val="18"/>
    </w:rPr>
  </w:style>
  <w:style w:type="character" w:customStyle="1" w:styleId="Subheading1tealChar">
    <w:name w:val="Subheading 1 (teal) Char"/>
    <w:basedOn w:val="Heading1tealChar"/>
    <w:link w:val="Subheading1teal"/>
    <w:rsid w:val="008B7D6E"/>
    <w:rPr>
      <w:rFonts w:ascii="Segoe UI" w:eastAsia="Times New Roman" w:hAnsi="Segoe UI" w:cs="Tahoma"/>
      <w:b/>
      <w:color w:val="00A0AF" w:themeColor="accent1"/>
      <w:sz w:val="22"/>
      <w:szCs w:val="20"/>
    </w:rPr>
  </w:style>
  <w:style w:type="character" w:customStyle="1" w:styleId="Heading3Char">
    <w:name w:val="Heading 3 Char"/>
    <w:basedOn w:val="DefaultParagraphFont"/>
    <w:link w:val="Heading3"/>
    <w:uiPriority w:val="9"/>
    <w:rsid w:val="006B52FD"/>
    <w:rPr>
      <w:rFonts w:asciiTheme="majorHAnsi" w:eastAsiaTheme="majorEastAsia" w:hAnsiTheme="majorHAnsi" w:cstheme="majorBidi"/>
      <w:color w:val="004F57" w:themeColor="accent1" w:themeShade="7F"/>
      <w:sz w:val="24"/>
      <w:szCs w:val="24"/>
    </w:rPr>
  </w:style>
  <w:style w:type="character" w:customStyle="1" w:styleId="Heading1Char">
    <w:name w:val="Heading 1 Char"/>
    <w:basedOn w:val="DefaultParagraphFont"/>
    <w:link w:val="Heading1"/>
    <w:uiPriority w:val="9"/>
    <w:rsid w:val="006B52FD"/>
    <w:rPr>
      <w:rFonts w:asciiTheme="majorHAnsi" w:eastAsiaTheme="majorEastAsia" w:hAnsiTheme="majorHAnsi" w:cstheme="majorBidi"/>
      <w:color w:val="007783" w:themeColor="accent1" w:themeShade="BF"/>
      <w:sz w:val="32"/>
      <w:szCs w:val="32"/>
    </w:rPr>
  </w:style>
  <w:style w:type="character" w:customStyle="1" w:styleId="Subheading1greyChar">
    <w:name w:val="Subheading 1 (grey) Char"/>
    <w:basedOn w:val="Subheading1tealChar"/>
    <w:link w:val="Subheading1grey"/>
    <w:rsid w:val="008B7D6E"/>
    <w:rPr>
      <w:rFonts w:ascii="Segoe UI" w:eastAsia="Times New Roman" w:hAnsi="Segoe UI" w:cs="Tahoma"/>
      <w:b/>
      <w:color w:val="00A0AF" w:themeColor="accent1"/>
      <w:sz w:val="22"/>
      <w:szCs w:val="20"/>
    </w:rPr>
  </w:style>
  <w:style w:type="paragraph" w:customStyle="1" w:styleId="Numberedbullet">
    <w:name w:val="Numbered bullet"/>
    <w:basedOn w:val="Bodybullet"/>
    <w:link w:val="NumberedbulletChar"/>
    <w:qFormat/>
    <w:rsid w:val="0081736A"/>
    <w:pPr>
      <w:numPr>
        <w:numId w:val="9"/>
      </w:numPr>
    </w:pPr>
  </w:style>
  <w:style w:type="character" w:customStyle="1" w:styleId="WoodbodyemphasistealChar">
    <w:name w:val="Wood body emphasis (teal) Char"/>
    <w:basedOn w:val="WoodBodyEmphasisChar"/>
    <w:link w:val="Woodbodyemphasisteal"/>
    <w:rsid w:val="0081736A"/>
    <w:rPr>
      <w:rFonts w:ascii="Segoe UI" w:eastAsia="Times New Roman" w:hAnsi="Segoe UI" w:cs="Tahoma"/>
      <w:b/>
      <w:color w:val="00A0AF" w:themeColor="accent1"/>
      <w:sz w:val="18"/>
      <w:szCs w:val="18"/>
    </w:rPr>
  </w:style>
  <w:style w:type="paragraph" w:styleId="ListParagraph">
    <w:name w:val="List Paragraph"/>
    <w:basedOn w:val="Normal"/>
    <w:uiPriority w:val="34"/>
    <w:qFormat/>
    <w:rsid w:val="001670BF"/>
    <w:pPr>
      <w:ind w:left="720"/>
      <w:contextualSpacing/>
    </w:pPr>
  </w:style>
  <w:style w:type="character" w:customStyle="1" w:styleId="NumberedbulletChar">
    <w:name w:val="Numbered bullet Char"/>
    <w:basedOn w:val="BodybulletChar"/>
    <w:link w:val="Numberedbullet"/>
    <w:rsid w:val="0081736A"/>
    <w:rPr>
      <w:rFonts w:ascii="Segoe UI" w:eastAsia="Times New Roman" w:hAnsi="Segoe UI" w:cs="Tahoma"/>
      <w:color w:val="233845" w:themeColor="text1"/>
      <w:sz w:val="18"/>
      <w:szCs w:val="18"/>
    </w:rPr>
  </w:style>
  <w:style w:type="paragraph" w:customStyle="1" w:styleId="Covertitle">
    <w:name w:val="Cover title"/>
    <w:basedOn w:val="Woodheadline"/>
    <w:link w:val="CovertitleChar"/>
    <w:qFormat/>
    <w:rsid w:val="00BE24DC"/>
    <w:pPr>
      <w:spacing w:before="240" w:after="800" w:line="1000" w:lineRule="exact"/>
    </w:pPr>
    <w:rPr>
      <w:color w:val="00A0AF" w:themeColor="accent1"/>
      <w:sz w:val="100"/>
      <w:szCs w:val="90"/>
    </w:rPr>
  </w:style>
  <w:style w:type="character" w:customStyle="1" w:styleId="CovertitleChar">
    <w:name w:val="Cover title Char"/>
    <w:basedOn w:val="WoodheadlineChar"/>
    <w:link w:val="Covertitle"/>
    <w:rsid w:val="00BE24DC"/>
    <w:rPr>
      <w:rFonts w:eastAsia="Times New Roman" w:cs="Tahoma"/>
      <w:b/>
      <w:color w:val="00A0AF" w:themeColor="accent1"/>
      <w:sz w:val="100"/>
      <w:szCs w:val="90"/>
    </w:rPr>
  </w:style>
  <w:style w:type="paragraph" w:customStyle="1" w:styleId="Coversubtitle">
    <w:name w:val="Cover subtitle"/>
    <w:basedOn w:val="WoodIntro"/>
    <w:link w:val="CoversubtitleChar"/>
    <w:qFormat/>
    <w:rsid w:val="00BE24DC"/>
    <w:rPr>
      <w:sz w:val="32"/>
      <w:szCs w:val="22"/>
    </w:rPr>
  </w:style>
  <w:style w:type="character" w:customStyle="1" w:styleId="CoversubtitleChar">
    <w:name w:val="Cover subtitle Char"/>
    <w:basedOn w:val="WoodIntroChar"/>
    <w:link w:val="Coversubtitle"/>
    <w:rsid w:val="00BE24DC"/>
    <w:rPr>
      <w:sz w:val="32"/>
      <w:szCs w:val="22"/>
    </w:rPr>
  </w:style>
  <w:style w:type="table" w:customStyle="1" w:styleId="MiscTable">
    <w:name w:val="MiscTable"/>
    <w:basedOn w:val="TableNormal"/>
    <w:uiPriority w:val="49"/>
    <w:rsid w:val="00AA0A8A"/>
    <w:rPr>
      <w:rFonts w:ascii="Calibri" w:hAnsi="Calibri"/>
      <w:color w:val="auto"/>
      <w:sz w:val="20"/>
      <w:szCs w:val="20"/>
      <w:lang w:val="en-US" w:eastAsia="en-US"/>
    </w:rPr>
    <w:tblPr>
      <w:tblStyleRowBandSize w:val="1"/>
      <w:tblStyleColBandSize w:val="1"/>
      <w:tblBorders>
        <w:top w:val="single" w:sz="4" w:space="0" w:color="233845" w:themeColor="text1"/>
        <w:left w:val="single" w:sz="4" w:space="0" w:color="233845" w:themeColor="text1"/>
        <w:bottom w:val="single" w:sz="4" w:space="0" w:color="233845" w:themeColor="text1"/>
        <w:right w:val="single" w:sz="4" w:space="0" w:color="233845" w:themeColor="text1"/>
        <w:insideH w:val="single" w:sz="4" w:space="0" w:color="233845" w:themeColor="text1"/>
        <w:insideV w:val="single" w:sz="4" w:space="0" w:color="233845" w:themeColor="text1"/>
      </w:tblBorders>
    </w:tblPr>
    <w:tblStylePr w:type="firstRow">
      <w:pPr>
        <w:jc w:val="center"/>
      </w:pPr>
      <w:rPr>
        <w:b/>
        <w:bCs/>
        <w:color w:val="FFFFFF" w:themeColor="background1"/>
      </w:rPr>
      <w:tblPr/>
      <w:tcPr>
        <w:tcBorders>
          <w:top w:val="single" w:sz="4" w:space="0" w:color="A7AFB5" w:themeColor="accent6"/>
          <w:left w:val="single" w:sz="4" w:space="0" w:color="A7AFB5" w:themeColor="accent6"/>
          <w:bottom w:val="single" w:sz="4" w:space="0" w:color="A7AFB5" w:themeColor="accent6"/>
          <w:right w:val="single" w:sz="4" w:space="0" w:color="A7AFB5" w:themeColor="accent6"/>
          <w:insideH w:val="nil"/>
          <w:insideV w:val="nil"/>
        </w:tcBorders>
        <w:shd w:val="clear" w:color="auto" w:fill="A7AFB5" w:themeFill="accent6"/>
        <w:vAlign w:val="center"/>
      </w:tcPr>
    </w:tblStylePr>
    <w:tblStylePr w:type="lastRow">
      <w:rPr>
        <w:b/>
        <w:bCs/>
      </w:rPr>
      <w:tblPr/>
      <w:tcPr>
        <w:tcBorders>
          <w:top w:val="double" w:sz="4" w:space="0" w:color="A7AFB5"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styleId="BodyText">
    <w:name w:val="Body Text"/>
    <w:link w:val="BodyTextChar"/>
    <w:qFormat/>
    <w:rsid w:val="00AA0A8A"/>
    <w:pPr>
      <w:widowControl w:val="0"/>
      <w:spacing w:after="120"/>
    </w:pPr>
    <w:rPr>
      <w:rFonts w:eastAsia="Times New Roman" w:cs="Segoe UI"/>
      <w:color w:val="000000"/>
      <w:sz w:val="20"/>
      <w:szCs w:val="20"/>
      <w:lang w:val="en-US" w:eastAsia="en-US"/>
    </w:rPr>
  </w:style>
  <w:style w:type="character" w:customStyle="1" w:styleId="BodyTextChar">
    <w:name w:val="Body Text Char"/>
    <w:basedOn w:val="DefaultParagraphFont"/>
    <w:link w:val="BodyText"/>
    <w:rsid w:val="00AA0A8A"/>
    <w:rPr>
      <w:rFonts w:eastAsia="Times New Roman" w:cs="Segoe UI"/>
      <w:color w:val="000000"/>
      <w:sz w:val="20"/>
      <w:szCs w:val="20"/>
      <w:lang w:val="en-US" w:eastAsia="en-US"/>
    </w:rPr>
  </w:style>
  <w:style w:type="table" w:styleId="GridTable4-Accent5">
    <w:name w:val="Grid Table 4 Accent 5"/>
    <w:basedOn w:val="TableNormal"/>
    <w:uiPriority w:val="49"/>
    <w:rsid w:val="00AA0A8A"/>
    <w:tblPr>
      <w:tblStyleRowBandSize w:val="1"/>
      <w:tblStyleColBandSize w:val="1"/>
      <w:tblBorders>
        <w:top w:val="single" w:sz="4" w:space="0" w:color="AFB7BB" w:themeColor="accent5" w:themeTint="99"/>
        <w:left w:val="single" w:sz="4" w:space="0" w:color="AFB7BB" w:themeColor="accent5" w:themeTint="99"/>
        <w:bottom w:val="single" w:sz="4" w:space="0" w:color="AFB7BB" w:themeColor="accent5" w:themeTint="99"/>
        <w:right w:val="single" w:sz="4" w:space="0" w:color="AFB7BB" w:themeColor="accent5" w:themeTint="99"/>
        <w:insideH w:val="single" w:sz="4" w:space="0" w:color="AFB7BB" w:themeColor="accent5" w:themeTint="99"/>
        <w:insideV w:val="single" w:sz="4" w:space="0" w:color="AFB7BB" w:themeColor="accent5" w:themeTint="99"/>
      </w:tblBorders>
    </w:tblPr>
    <w:tblStylePr w:type="firstRow">
      <w:rPr>
        <w:b/>
        <w:bCs/>
        <w:color w:val="FFFFFF" w:themeColor="background1"/>
      </w:rPr>
      <w:tblPr/>
      <w:tcPr>
        <w:tcBorders>
          <w:top w:val="single" w:sz="4" w:space="0" w:color="7B888F" w:themeColor="accent5"/>
          <w:left w:val="single" w:sz="4" w:space="0" w:color="7B888F" w:themeColor="accent5"/>
          <w:bottom w:val="single" w:sz="4" w:space="0" w:color="7B888F" w:themeColor="accent5"/>
          <w:right w:val="single" w:sz="4" w:space="0" w:color="7B888F" w:themeColor="accent5"/>
          <w:insideH w:val="nil"/>
          <w:insideV w:val="nil"/>
        </w:tcBorders>
        <w:shd w:val="clear" w:color="auto" w:fill="7B888F" w:themeFill="accent5"/>
      </w:tcPr>
    </w:tblStylePr>
    <w:tblStylePr w:type="lastRow">
      <w:rPr>
        <w:b/>
        <w:bCs/>
      </w:rPr>
      <w:tblPr/>
      <w:tcPr>
        <w:tcBorders>
          <w:top w:val="double" w:sz="4" w:space="0" w:color="7B888F" w:themeColor="accent5"/>
        </w:tcBorders>
      </w:tcPr>
    </w:tblStylePr>
    <w:tblStylePr w:type="firstCol">
      <w:rPr>
        <w:b/>
        <w:bCs/>
      </w:rPr>
    </w:tblStylePr>
    <w:tblStylePr w:type="lastCol">
      <w:rPr>
        <w:b/>
        <w:bCs/>
      </w:rPr>
    </w:tblStylePr>
    <w:tblStylePr w:type="band1Vert">
      <w:tblPr/>
      <w:tcPr>
        <w:shd w:val="clear" w:color="auto" w:fill="E4E7E8" w:themeFill="accent5" w:themeFillTint="33"/>
      </w:tcPr>
    </w:tblStylePr>
    <w:tblStylePr w:type="band1Horz">
      <w:tblPr/>
      <w:tcPr>
        <w:shd w:val="clear" w:color="auto" w:fill="E4E7E8" w:themeFill="accent5" w:themeFillTint="33"/>
      </w:tcPr>
    </w:tblStylePr>
  </w:style>
  <w:style w:type="character" w:styleId="Hyperlink">
    <w:name w:val="Hyperlink"/>
    <w:uiPriority w:val="99"/>
    <w:rsid w:val="00AA0A8A"/>
    <w:rPr>
      <w:color w:val="0000FF"/>
      <w:u w:val="single"/>
    </w:rPr>
  </w:style>
  <w:style w:type="character" w:customStyle="1" w:styleId="Heading5Char">
    <w:name w:val="Heading 5 Char"/>
    <w:basedOn w:val="DefaultParagraphFont"/>
    <w:link w:val="Heading5"/>
    <w:uiPriority w:val="4"/>
    <w:rsid w:val="00AA0A8A"/>
    <w:rPr>
      <w:rFonts w:eastAsia="Times New Roman"/>
      <w:bCs/>
      <w:i/>
      <w:iCs/>
      <w:color w:val="00A0AF" w:themeColor="accent1"/>
      <w:sz w:val="20"/>
      <w:szCs w:val="26"/>
      <w:lang w:eastAsia="en-US"/>
    </w:rPr>
  </w:style>
  <w:style w:type="paragraph" w:customStyle="1" w:styleId="Figure">
    <w:name w:val="Figure"/>
    <w:basedOn w:val="Normal"/>
    <w:next w:val="Normal"/>
    <w:uiPriority w:val="6"/>
    <w:qFormat/>
    <w:rsid w:val="00AA0A8A"/>
    <w:pPr>
      <w:numPr>
        <w:numId w:val="29"/>
      </w:numPr>
      <w:jc w:val="center"/>
    </w:pPr>
    <w:rPr>
      <w:b/>
      <w:color w:val="auto"/>
      <w:sz w:val="16"/>
      <w:szCs w:val="22"/>
      <w:lang w:eastAsia="en-US"/>
    </w:rPr>
  </w:style>
  <w:style w:type="character" w:styleId="CommentReference">
    <w:name w:val="annotation reference"/>
    <w:basedOn w:val="DefaultParagraphFont"/>
    <w:uiPriority w:val="99"/>
    <w:semiHidden/>
    <w:unhideWhenUsed/>
    <w:rsid w:val="00CF1363"/>
    <w:rPr>
      <w:sz w:val="16"/>
      <w:szCs w:val="16"/>
    </w:rPr>
  </w:style>
  <w:style w:type="paragraph" w:styleId="CommentText">
    <w:name w:val="annotation text"/>
    <w:basedOn w:val="Normal"/>
    <w:link w:val="CommentTextChar"/>
    <w:uiPriority w:val="99"/>
    <w:semiHidden/>
    <w:unhideWhenUsed/>
    <w:rsid w:val="00CF1363"/>
    <w:rPr>
      <w:sz w:val="20"/>
      <w:szCs w:val="20"/>
    </w:rPr>
  </w:style>
  <w:style w:type="character" w:customStyle="1" w:styleId="CommentTextChar">
    <w:name w:val="Comment Text Char"/>
    <w:basedOn w:val="DefaultParagraphFont"/>
    <w:link w:val="CommentText"/>
    <w:uiPriority w:val="99"/>
    <w:semiHidden/>
    <w:rsid w:val="00CF1363"/>
    <w:rPr>
      <w:sz w:val="20"/>
      <w:szCs w:val="20"/>
    </w:rPr>
  </w:style>
  <w:style w:type="paragraph" w:styleId="CommentSubject">
    <w:name w:val="annotation subject"/>
    <w:basedOn w:val="CommentText"/>
    <w:next w:val="CommentText"/>
    <w:link w:val="CommentSubjectChar"/>
    <w:uiPriority w:val="99"/>
    <w:semiHidden/>
    <w:unhideWhenUsed/>
    <w:rsid w:val="00CF1363"/>
    <w:rPr>
      <w:b/>
      <w:bCs/>
    </w:rPr>
  </w:style>
  <w:style w:type="character" w:customStyle="1" w:styleId="CommentSubjectChar">
    <w:name w:val="Comment Subject Char"/>
    <w:basedOn w:val="CommentTextChar"/>
    <w:link w:val="CommentSubject"/>
    <w:uiPriority w:val="99"/>
    <w:semiHidden/>
    <w:rsid w:val="00CF13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262738">
      <w:bodyDiv w:val="1"/>
      <w:marLeft w:val="0"/>
      <w:marRight w:val="0"/>
      <w:marTop w:val="0"/>
      <w:marBottom w:val="0"/>
      <w:divBdr>
        <w:top w:val="none" w:sz="0" w:space="0" w:color="auto"/>
        <w:left w:val="none" w:sz="0" w:space="0" w:color="auto"/>
        <w:bottom w:val="none" w:sz="0" w:space="0" w:color="auto"/>
        <w:right w:val="none" w:sz="0" w:space="0" w:color="auto"/>
      </w:divBdr>
    </w:div>
    <w:div w:id="1282881519">
      <w:bodyDiv w:val="1"/>
      <w:marLeft w:val="0"/>
      <w:marRight w:val="0"/>
      <w:marTop w:val="0"/>
      <w:marBottom w:val="0"/>
      <w:divBdr>
        <w:top w:val="none" w:sz="0" w:space="0" w:color="auto"/>
        <w:left w:val="none" w:sz="0" w:space="0" w:color="auto"/>
        <w:bottom w:val="none" w:sz="0" w:space="0" w:color="auto"/>
        <w:right w:val="none" w:sz="0" w:space="0" w:color="auto"/>
      </w:divBdr>
    </w:div>
    <w:div w:id="1519612944">
      <w:bodyDiv w:val="1"/>
      <w:marLeft w:val="0"/>
      <w:marRight w:val="0"/>
      <w:marTop w:val="0"/>
      <w:marBottom w:val="0"/>
      <w:divBdr>
        <w:top w:val="none" w:sz="0" w:space="0" w:color="auto"/>
        <w:left w:val="none" w:sz="0" w:space="0" w:color="auto"/>
        <w:bottom w:val="none" w:sz="0" w:space="0" w:color="auto"/>
        <w:right w:val="none" w:sz="0" w:space="0" w:color="auto"/>
      </w:divBdr>
    </w:div>
    <w:div w:id="180828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Wood 2020">
      <a:dk1>
        <a:srgbClr val="233845"/>
      </a:dk1>
      <a:lt1>
        <a:srgbClr val="FFFFFF"/>
      </a:lt1>
      <a:dk2>
        <a:srgbClr val="4F606A"/>
      </a:dk2>
      <a:lt2>
        <a:srgbClr val="D3D7DA"/>
      </a:lt2>
      <a:accent1>
        <a:srgbClr val="00A0AF"/>
      </a:accent1>
      <a:accent2>
        <a:srgbClr val="32C3D4"/>
      </a:accent2>
      <a:accent3>
        <a:srgbClr val="233845"/>
      </a:accent3>
      <a:accent4>
        <a:srgbClr val="4F606A"/>
      </a:accent4>
      <a:accent5>
        <a:srgbClr val="7B888F"/>
      </a:accent5>
      <a:accent6>
        <a:srgbClr val="A7AFB5"/>
      </a:accent6>
      <a:hlink>
        <a:srgbClr val="00A0AF"/>
      </a:hlink>
      <a:folHlink>
        <a:srgbClr val="32C3D4"/>
      </a:folHlink>
    </a:clrScheme>
    <a:fontScheme name="Wood 2020">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34B757A36B6745BAE84652F17B76E2" ma:contentTypeVersion="11" ma:contentTypeDescription="Create a new document." ma:contentTypeScope="" ma:versionID="077181545f452edf349dbca324b8e36f">
  <xsd:schema xmlns:xsd="http://www.w3.org/2001/XMLSchema" xmlns:xs="http://www.w3.org/2001/XMLSchema" xmlns:p="http://schemas.microsoft.com/office/2006/metadata/properties" xmlns:ns2="275722e5-9e00-45bb-b0e3-d613061a74ed" xmlns:ns3="358eca99-01b7-49a3-93c8-5b5276b58ff5" targetNamespace="http://schemas.microsoft.com/office/2006/metadata/properties" ma:root="true" ma:fieldsID="19d8aeff097650cefaa8421667059136" ns2:_="" ns3:_="">
    <xsd:import namespace="275722e5-9e00-45bb-b0e3-d613061a74ed"/>
    <xsd:import namespace="358eca99-01b7-49a3-93c8-5b5276b58f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722e5-9e00-45bb-b0e3-d613061a7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8eca99-01b7-49a3-93c8-5b5276b58f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CC9F8-52BC-4466-9F21-D04293F8A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722e5-9e00-45bb-b0e3-d613061a74ed"/>
    <ds:schemaRef ds:uri="358eca99-01b7-49a3-93c8-5b5276b58f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5A4D64-C8DA-45E9-A8E6-299FF4388373}">
  <ds:schemaRefs>
    <ds:schemaRef ds:uri="http://schemas.microsoft.com/sharepoint/v3/contenttype/forms"/>
  </ds:schemaRefs>
</ds:datastoreItem>
</file>

<file path=customXml/itemProps3.xml><?xml version="1.0" encoding="utf-8"?>
<ds:datastoreItem xmlns:ds="http://schemas.openxmlformats.org/officeDocument/2006/customXml" ds:itemID="{51FA78A4-B713-4081-9D4E-73365BD7A35D}">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358eca99-01b7-49a3-93c8-5b5276b58ff5"/>
    <ds:schemaRef ds:uri="275722e5-9e00-45bb-b0e3-d613061a74ed"/>
    <ds:schemaRef ds:uri="http://www.w3.org/XML/1998/namespace"/>
  </ds:schemaRefs>
</ds:datastoreItem>
</file>

<file path=customXml/itemProps4.xml><?xml version="1.0" encoding="utf-8"?>
<ds:datastoreItem xmlns:ds="http://schemas.openxmlformats.org/officeDocument/2006/customXml" ds:itemID="{067D7D36-3C6B-4CD9-BEBE-A37411846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357</Words>
  <Characters>2037</Characters>
  <Application>Microsoft Office Word</Application>
  <DocSecurity>0</DocSecurity>
  <Lines>16</Lines>
  <Paragraphs>4</Paragraphs>
  <ScaleCrop>false</ScaleCrop>
  <Company>PSN</Company>
  <LinksUpToDate>false</LinksUpToDate>
  <CharactersWithSpaces>2390</CharactersWithSpaces>
  <SharedDoc>false</SharedDoc>
  <HLinks>
    <vt:vector size="6" baseType="variant">
      <vt:variant>
        <vt:i4>196676</vt:i4>
      </vt:variant>
      <vt:variant>
        <vt:i4>0</vt:i4>
      </vt:variant>
      <vt:variant>
        <vt:i4>0</vt:i4>
      </vt:variant>
      <vt:variant>
        <vt:i4>5</vt:i4>
      </vt:variant>
      <vt:variant>
        <vt:lpwstr>https://qedi-gotechnology.github.io/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Fraser, Victoria</dc:creator>
  <cp:lastModifiedBy>Fraser, Victoria</cp:lastModifiedBy>
  <cp:revision>74</cp:revision>
  <cp:lastPrinted>2022-04-06T07:31:00Z</cp:lastPrinted>
  <dcterms:created xsi:type="dcterms:W3CDTF">2022-05-11T13:31:00Z</dcterms:created>
  <dcterms:modified xsi:type="dcterms:W3CDTF">2022-06-27T08:30:00Z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0x010100D734B757A36B6745BAE84652F17B76E2</vt:lpwstr>
  </property>
</Properties>
</file>