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5345" w14:textId="3E6F875D" w:rsidR="00BE24DC" w:rsidRDefault="00AA0A8A" w:rsidP="00BE24DC">
      <w:pPr>
        <w:pStyle w:val="Covertitle"/>
      </w:pPr>
      <w:r>
        <w:t>V1.</w:t>
      </w:r>
      <w:r w:rsidR="00B825D1">
        <w:t>4</w:t>
      </w:r>
      <w:r w:rsidR="00A66783">
        <w:t>9.</w:t>
      </w:r>
      <w:r w:rsidR="00734B3E">
        <w:t>3</w:t>
      </w:r>
      <w:r>
        <w:t xml:space="preserve"> Release Notes</w:t>
      </w:r>
    </w:p>
    <w:p w14:paraId="650D379C" w14:textId="780B9962" w:rsidR="00BE24DC" w:rsidRPr="0026164C" w:rsidRDefault="00AA0A8A" w:rsidP="00BE24DC">
      <w:pPr>
        <w:pStyle w:val="Coversubtitle"/>
      </w:pPr>
      <w:proofErr w:type="spellStart"/>
      <w:r>
        <w:t>GoTechnology</w:t>
      </w:r>
      <w:proofErr w:type="spellEnd"/>
      <w:r>
        <w:t xml:space="preserve"> hub2</w:t>
      </w:r>
    </w:p>
    <w:p w14:paraId="471B48B1" w14:textId="77777777" w:rsidR="00BE24DC" w:rsidRPr="008228A9" w:rsidRDefault="00BE24DC" w:rsidP="00BE24DC">
      <w:pPr>
        <w:spacing w:after="0"/>
        <w:rPr>
          <w:rFonts w:eastAsia="Times New Roman" w:cs="Tahoma"/>
          <w:b/>
          <w:sz w:val="48"/>
          <w:szCs w:val="20"/>
        </w:rPr>
      </w:pPr>
      <w:r>
        <w:br w:type="page"/>
      </w:r>
    </w:p>
    <w:p w14:paraId="06CCD325" w14:textId="5EF34D72" w:rsidR="0071459A" w:rsidRPr="008B7D6E" w:rsidRDefault="00AA0A8A" w:rsidP="00AA0A8A">
      <w:pPr>
        <w:pStyle w:val="Woodsubhead1-bulletednumberteal"/>
      </w:pPr>
      <w:r>
        <w:lastRenderedPageBreak/>
        <w:t>About this Document</w:t>
      </w:r>
    </w:p>
    <w:p w14:paraId="7ACCF1FB" w14:textId="33F97A5C" w:rsidR="0071459A" w:rsidRDefault="00AA0A8A" w:rsidP="008B7D6E">
      <w:pPr>
        <w:pStyle w:val="Woodsubheading2grey"/>
      </w:pPr>
      <w:r>
        <w:t>Purpose</w:t>
      </w:r>
    </w:p>
    <w:p w14:paraId="623D527E" w14:textId="3DEF044B" w:rsidR="00AA0A8A" w:rsidRDefault="00AA0A8A" w:rsidP="00AA0A8A">
      <w:pPr>
        <w:pStyle w:val="WoodBody"/>
      </w:pPr>
      <w:r>
        <w:t>This document provides a brief overview of the changes made between V1.</w:t>
      </w:r>
      <w:r w:rsidR="00B825D1">
        <w:t>4</w:t>
      </w:r>
      <w:r w:rsidR="00A66783">
        <w:t>9</w:t>
      </w:r>
      <w:r w:rsidR="004C7DFD">
        <w:t>.</w:t>
      </w:r>
      <w:r w:rsidR="00734B3E">
        <w:t>2</w:t>
      </w:r>
      <w:r>
        <w:t xml:space="preserve"> and V1.</w:t>
      </w:r>
      <w:r w:rsidR="00B825D1">
        <w:t>4</w:t>
      </w:r>
      <w:r w:rsidR="00A66783">
        <w:t>9</w:t>
      </w:r>
      <w:r w:rsidR="00B825D1">
        <w:t>.</w:t>
      </w:r>
      <w:r w:rsidR="00734B3E">
        <w:t>3</w:t>
      </w:r>
      <w:r>
        <w:t xml:space="preserve"> of </w:t>
      </w:r>
      <w:proofErr w:type="spellStart"/>
      <w:r>
        <w:t>GoTechnology</w:t>
      </w:r>
      <w:proofErr w:type="spellEnd"/>
      <w:r>
        <w:t xml:space="preserve"> hub2, along with where further details of each change can be found within the updated functional specification, in addition to a listing of completed bug fixes and known issues.</w:t>
      </w:r>
    </w:p>
    <w:p w14:paraId="1B3C6821" w14:textId="3A9161EF" w:rsidR="00AA0A8A" w:rsidRDefault="00AA0A8A" w:rsidP="00AA0A8A">
      <w:pPr>
        <w:pStyle w:val="Woodsubhead1-bulletednumberteal"/>
      </w:pPr>
      <w:r>
        <w:t>Fixed Issues</w:t>
      </w:r>
    </w:p>
    <w:p w14:paraId="637945F2" w14:textId="40163A6D" w:rsidR="00AA0A8A" w:rsidRDefault="00AA0A8A" w:rsidP="00AA0A8A">
      <w:pPr>
        <w:pStyle w:val="WoodBody"/>
      </w:pPr>
      <w:r>
        <w:t>The following issues have been fixed in version 1.</w:t>
      </w:r>
      <w:r w:rsidR="00B825D1">
        <w:t>4</w:t>
      </w:r>
      <w:r w:rsidR="00A66783">
        <w:t>9</w:t>
      </w:r>
      <w:r w:rsidR="00B825D1">
        <w:t>.</w:t>
      </w:r>
      <w:r w:rsidR="00E3114F">
        <w:t>3</w:t>
      </w:r>
      <w:r>
        <w:t xml:space="preserve"> of hub2</w:t>
      </w:r>
      <w:r w:rsidR="00AC6C1C">
        <w:t>:</w:t>
      </w:r>
    </w:p>
    <w:tbl>
      <w:tblPr>
        <w:tblStyle w:val="GridTable4-Accent5"/>
        <w:tblW w:w="10031" w:type="dxa"/>
        <w:tblLook w:val="0420" w:firstRow="1" w:lastRow="0" w:firstColumn="0" w:lastColumn="0" w:noHBand="0" w:noVBand="1"/>
      </w:tblPr>
      <w:tblGrid>
        <w:gridCol w:w="1159"/>
        <w:gridCol w:w="2481"/>
        <w:gridCol w:w="6391"/>
      </w:tblGrid>
      <w:tr w:rsidR="00AA0A8A" w:rsidRPr="00F426FD" w14:paraId="42F68905" w14:textId="77777777" w:rsidTr="00C62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9" w:type="dxa"/>
          </w:tcPr>
          <w:p w14:paraId="3E7D509F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481" w:type="dxa"/>
          </w:tcPr>
          <w:p w14:paraId="688AB954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391" w:type="dxa"/>
          </w:tcPr>
          <w:p w14:paraId="2CF4B5FD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AA0A8A" w:rsidRPr="00F426FD" w14:paraId="6CCFE37A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</w:tcPr>
          <w:p w14:paraId="06F3640E" w14:textId="0A7EC528" w:rsidR="00B825D1" w:rsidRPr="00F426FD" w:rsidRDefault="00564440" w:rsidP="000F79BF">
            <w:pPr>
              <w:rPr>
                <w:rFonts w:cs="Segoe UI"/>
                <w:szCs w:val="20"/>
              </w:rPr>
            </w:pPr>
            <w:r w:rsidRPr="00564440">
              <w:rPr>
                <w:rFonts w:cs="Segoe UI"/>
                <w:szCs w:val="20"/>
              </w:rPr>
              <w:t>125920</w:t>
            </w:r>
            <w:r>
              <w:rPr>
                <w:rFonts w:cs="Segoe UI"/>
                <w:szCs w:val="20"/>
              </w:rPr>
              <w:t>,</w:t>
            </w:r>
            <w:r w:rsidRPr="00564440">
              <w:rPr>
                <w:rFonts w:cs="Segoe UI"/>
                <w:szCs w:val="20"/>
              </w:rPr>
              <w:t xml:space="preserve"> 125870</w:t>
            </w:r>
            <w:r>
              <w:rPr>
                <w:rFonts w:cs="Segoe UI"/>
                <w:szCs w:val="20"/>
              </w:rPr>
              <w:t xml:space="preserve">, </w:t>
            </w:r>
            <w:r w:rsidRPr="00564440">
              <w:rPr>
                <w:rFonts w:cs="Segoe UI"/>
                <w:szCs w:val="20"/>
              </w:rPr>
              <w:t>126197</w:t>
            </w:r>
            <w:r>
              <w:rPr>
                <w:rFonts w:cs="Segoe UI"/>
                <w:szCs w:val="20"/>
              </w:rPr>
              <w:t xml:space="preserve">, </w:t>
            </w:r>
            <w:r w:rsidRPr="00564440">
              <w:rPr>
                <w:rFonts w:cs="Segoe UI"/>
                <w:szCs w:val="20"/>
              </w:rPr>
              <w:t>126244</w:t>
            </w:r>
          </w:p>
        </w:tc>
        <w:tc>
          <w:tcPr>
            <w:tcW w:w="2481" w:type="dxa"/>
          </w:tcPr>
          <w:p w14:paraId="42521B64" w14:textId="1A60D8CF" w:rsidR="00AA0A8A" w:rsidRPr="00F426FD" w:rsidRDefault="00564440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White space in digital document PDFs</w:t>
            </w:r>
          </w:p>
        </w:tc>
        <w:tc>
          <w:tcPr>
            <w:tcW w:w="6391" w:type="dxa"/>
          </w:tcPr>
          <w:p w14:paraId="62F1AEE8" w14:textId="45028ADF" w:rsidR="00C620B5" w:rsidRPr="00F426FD" w:rsidRDefault="00AC7ACE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Users reported that some digital documents generated in PDF format contained large </w:t>
            </w:r>
            <w:r w:rsidR="000A44D9">
              <w:rPr>
                <w:rFonts w:cs="Segoe UI"/>
                <w:szCs w:val="20"/>
              </w:rPr>
              <w:t>areas</w:t>
            </w:r>
            <w:r>
              <w:rPr>
                <w:rFonts w:cs="Segoe UI"/>
                <w:szCs w:val="20"/>
              </w:rPr>
              <w:t xml:space="preserve"> of</w:t>
            </w:r>
            <w:r w:rsidR="000A44D9">
              <w:rPr>
                <w:rFonts w:cs="Segoe UI"/>
                <w:szCs w:val="20"/>
              </w:rPr>
              <w:t xml:space="preserve"> white space between document sections. This has been corrected </w:t>
            </w:r>
            <w:r w:rsidR="00F87480">
              <w:rPr>
                <w:rFonts w:cs="Segoe UI"/>
                <w:szCs w:val="20"/>
              </w:rPr>
              <w:t>so that the next section is displayed immediately without a gap.</w:t>
            </w:r>
          </w:p>
        </w:tc>
      </w:tr>
      <w:tr w:rsidR="001C4B5D" w:rsidRPr="00F426FD" w14:paraId="4032A4C6" w14:textId="77777777" w:rsidTr="00C620B5">
        <w:tc>
          <w:tcPr>
            <w:tcW w:w="1159" w:type="dxa"/>
          </w:tcPr>
          <w:p w14:paraId="64A55E6A" w14:textId="6DF39E96" w:rsidR="001C4B5D" w:rsidRPr="00564440" w:rsidRDefault="001C4B5D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N/A</w:t>
            </w:r>
          </w:p>
        </w:tc>
        <w:tc>
          <w:tcPr>
            <w:tcW w:w="2481" w:type="dxa"/>
          </w:tcPr>
          <w:p w14:paraId="3723EC9D" w14:textId="0A03FDEE" w:rsidR="001C4B5D" w:rsidRDefault="001C4B5D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Sub System Filter </w:t>
            </w:r>
            <w:r w:rsidR="00A361D0">
              <w:rPr>
                <w:rFonts w:cs="Segoe UI"/>
                <w:szCs w:val="20"/>
              </w:rPr>
              <w:t>not applied</w:t>
            </w:r>
          </w:p>
        </w:tc>
        <w:tc>
          <w:tcPr>
            <w:tcW w:w="6391" w:type="dxa"/>
          </w:tcPr>
          <w:p w14:paraId="78391048" w14:textId="134EF937" w:rsidR="001C4B5D" w:rsidRDefault="00A361D0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The Sub System filter was not being applied to Tag ITR System Discipline Summary Reports</w:t>
            </w:r>
            <w:r w:rsidR="0093175A">
              <w:rPr>
                <w:rFonts w:cs="Segoe UI"/>
                <w:szCs w:val="20"/>
              </w:rPr>
              <w:t xml:space="preserve"> or Tag PWL System Discipline Summary Reports</w:t>
            </w:r>
            <w:r>
              <w:rPr>
                <w:rFonts w:cs="Segoe UI"/>
                <w:szCs w:val="20"/>
              </w:rPr>
              <w:t xml:space="preserve">. </w:t>
            </w:r>
            <w:r w:rsidR="00D56B31">
              <w:rPr>
                <w:rFonts w:cs="Segoe UI"/>
                <w:szCs w:val="20"/>
              </w:rPr>
              <w:t xml:space="preserve">This has been corrected so that the results returned in the report are filtered to just those </w:t>
            </w:r>
            <w:r w:rsidR="0093175A">
              <w:rPr>
                <w:rFonts w:cs="Segoe UI"/>
                <w:szCs w:val="20"/>
              </w:rPr>
              <w:t>belonging to</w:t>
            </w:r>
            <w:r w:rsidR="00D56B31">
              <w:rPr>
                <w:rFonts w:cs="Segoe UI"/>
                <w:szCs w:val="20"/>
              </w:rPr>
              <w:t xml:space="preserve"> the selected Sub Systems.</w:t>
            </w:r>
          </w:p>
        </w:tc>
      </w:tr>
    </w:tbl>
    <w:p w14:paraId="7666DEAB" w14:textId="538EB4DB" w:rsidR="00AA0A8A" w:rsidRDefault="00AA0A8A" w:rsidP="00AA0A8A">
      <w:pPr>
        <w:pStyle w:val="Woodsubhead1-bulletednumberteal"/>
      </w:pPr>
      <w:r>
        <w:t>Features</w:t>
      </w:r>
    </w:p>
    <w:p w14:paraId="55950ED4" w14:textId="2032565D" w:rsidR="00B825D1" w:rsidRPr="001670BF" w:rsidRDefault="00B825D1" w:rsidP="00B825D1">
      <w:pPr>
        <w:pStyle w:val="BodyText"/>
      </w:pPr>
      <w:r>
        <w:t>v1.4</w:t>
      </w:r>
      <w:r w:rsidR="00A66783">
        <w:t>9</w:t>
      </w:r>
      <w:r>
        <w:t>.</w:t>
      </w:r>
      <w:r w:rsidR="00734B3E">
        <w:t>3</w:t>
      </w:r>
      <w:r>
        <w:t xml:space="preserve"> is a patch release so includes no new features.</w:t>
      </w:r>
    </w:p>
    <w:p w14:paraId="751F11B5" w14:textId="4178E279" w:rsidR="00AA0A8A" w:rsidRDefault="00AA0A8A" w:rsidP="00AA0A8A"/>
    <w:p w14:paraId="417071BF" w14:textId="77777777" w:rsidR="00AA0A8A" w:rsidRPr="001670BF" w:rsidRDefault="00AA0A8A" w:rsidP="00AA0A8A">
      <w:pPr>
        <w:pStyle w:val="Woodsubhead1-bulletednumberteal"/>
        <w:numPr>
          <w:ilvl w:val="0"/>
          <w:numId w:val="0"/>
        </w:numPr>
        <w:ind w:left="284" w:hanging="284"/>
      </w:pPr>
    </w:p>
    <w:sectPr w:rsidR="00AA0A8A" w:rsidRPr="001670BF" w:rsidSect="00BE24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985" w:right="851" w:bottom="567" w:left="851" w:header="1985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0B2E" w14:textId="77777777" w:rsidR="00584FBC" w:rsidRDefault="00584FBC" w:rsidP="002C6747">
      <w:pPr>
        <w:spacing w:after="0"/>
      </w:pPr>
      <w:r>
        <w:separator/>
      </w:r>
    </w:p>
  </w:endnote>
  <w:endnote w:type="continuationSeparator" w:id="0">
    <w:p w14:paraId="0F83DE48" w14:textId="77777777" w:rsidR="00584FBC" w:rsidRDefault="00584FBC" w:rsidP="002C67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81A9" w14:textId="77777777" w:rsidR="00C50FFB" w:rsidRDefault="00C50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15729" w14:textId="03E0BC2F" w:rsidR="00AE1365" w:rsidRPr="00E630FD" w:rsidRDefault="007F7CC5" w:rsidP="0081736A">
    <w:pPr>
      <w:pStyle w:val="WoodBody"/>
      <w:spacing w:before="360" w:after="0"/>
    </w:pPr>
    <w:r w:rsidRPr="0081736A">
      <w:rPr>
        <w:rStyle w:val="WoodFooterChar"/>
      </w:rPr>
      <w:fldChar w:fldCharType="begin"/>
    </w:r>
    <w:r w:rsidRPr="0081736A">
      <w:rPr>
        <w:rStyle w:val="WoodFooterChar"/>
      </w:rPr>
      <w:instrText xml:space="preserve"> PAGE  \* Arabic  \* MERGEFORMAT </w:instrText>
    </w:r>
    <w:r w:rsidRPr="0081736A">
      <w:rPr>
        <w:rStyle w:val="WoodFooterChar"/>
      </w:rPr>
      <w:fldChar w:fldCharType="separate"/>
    </w:r>
    <w:r w:rsidR="001F0274" w:rsidRPr="0081736A">
      <w:rPr>
        <w:rStyle w:val="WoodFooterChar"/>
      </w:rPr>
      <w:t>2</w:t>
    </w:r>
    <w:r w:rsidRPr="0081736A">
      <w:rPr>
        <w:rStyle w:val="WoodFooterChar"/>
      </w:rPr>
      <w:fldChar w:fldCharType="end"/>
    </w:r>
    <w:r w:rsidR="0081736A">
      <w:tab/>
    </w:r>
    <w:proofErr w:type="spellStart"/>
    <w:r w:rsidR="005B1185">
      <w:rPr>
        <w:rStyle w:val="WoodFooterChar"/>
      </w:rPr>
      <w:t>GoTechnology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130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7A07B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drawing>
            <wp:anchor distT="0" distB="0" distL="114300" distR="114300" simplePos="0" relativeHeight="251657728" behindDoc="0" locked="0" layoutInCell="1" allowOverlap="1" wp14:anchorId="1E9E60A1" wp14:editId="3CEDC905">
              <wp:simplePos x="0" y="0"/>
              <wp:positionH relativeFrom="margin">
                <wp:posOffset>5046980</wp:posOffset>
              </wp:positionH>
              <wp:positionV relativeFrom="paragraph">
                <wp:posOffset>-444682</wp:posOffset>
              </wp:positionV>
              <wp:extent cx="1969770" cy="977900"/>
              <wp:effectExtent l="0" t="0" r="0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819"/>
                      <a:stretch/>
                    </pic:blipFill>
                    <pic:spPr bwMode="auto">
                      <a:xfrm>
                        <a:off x="0" y="0"/>
                        <a:ext cx="1969770" cy="977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844806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6FE3521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6148DA5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42EC89DA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7715906" w14:textId="77777777" w:rsidR="00CB61A5" w:rsidRPr="00E34C8C" w:rsidRDefault="00E34C8C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AD32" w14:textId="77777777" w:rsidR="00584FBC" w:rsidRDefault="00584FBC" w:rsidP="002C6747">
      <w:pPr>
        <w:spacing w:after="0"/>
      </w:pPr>
      <w:r>
        <w:separator/>
      </w:r>
    </w:p>
  </w:footnote>
  <w:footnote w:type="continuationSeparator" w:id="0">
    <w:p w14:paraId="5806CC38" w14:textId="77777777" w:rsidR="00584FBC" w:rsidRDefault="00584FBC" w:rsidP="002C67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27117" w14:textId="77777777" w:rsidR="00C50FFB" w:rsidRDefault="00C50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3A9F" w14:textId="068DB1BB" w:rsidR="00255FB1" w:rsidRDefault="001F0274" w:rsidP="00535582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02445E55" wp14:editId="13E3A0D9">
          <wp:simplePos x="0" y="0"/>
          <wp:positionH relativeFrom="margin">
            <wp:posOffset>5033010</wp:posOffset>
          </wp:positionH>
          <wp:positionV relativeFrom="margin">
            <wp:posOffset>-1412240</wp:posOffset>
          </wp:positionV>
          <wp:extent cx="1969770" cy="9779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819"/>
                  <a:stretch/>
                </pic:blipFill>
                <pic:spPr bwMode="auto">
                  <a:xfrm>
                    <a:off x="0" y="0"/>
                    <a:ext cx="196977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4A18" w14:textId="6839BFCC" w:rsidR="002C3373" w:rsidRDefault="002C3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1FF"/>
    <w:multiLevelType w:val="hybridMultilevel"/>
    <w:tmpl w:val="5C3AA5AA"/>
    <w:lvl w:ilvl="0" w:tplc="21FAB60A">
      <w:start w:val="1"/>
      <w:numFmt w:val="decimal"/>
      <w:pStyle w:val="Numberedbullet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3166A09"/>
    <w:multiLevelType w:val="hybridMultilevel"/>
    <w:tmpl w:val="56B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60D2C"/>
    <w:multiLevelType w:val="hybridMultilevel"/>
    <w:tmpl w:val="22AC7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479DE"/>
    <w:multiLevelType w:val="hybridMultilevel"/>
    <w:tmpl w:val="F4FA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32CD2"/>
    <w:multiLevelType w:val="hybridMultilevel"/>
    <w:tmpl w:val="4418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C7E23"/>
    <w:multiLevelType w:val="hybridMultilevel"/>
    <w:tmpl w:val="9BD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7AFB5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777F3"/>
    <w:multiLevelType w:val="multilevel"/>
    <w:tmpl w:val="238C00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0" w15:restartNumberingAfterBreak="0">
    <w:nsid w:val="514D2CB5"/>
    <w:multiLevelType w:val="hybridMultilevel"/>
    <w:tmpl w:val="764244A0"/>
    <w:lvl w:ilvl="0" w:tplc="1FA0BF2C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90512"/>
    <w:multiLevelType w:val="hybridMultilevel"/>
    <w:tmpl w:val="5D32C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111BE"/>
    <w:multiLevelType w:val="hybridMultilevel"/>
    <w:tmpl w:val="B4B4FBFE"/>
    <w:lvl w:ilvl="0" w:tplc="9B98B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2592A"/>
    <w:multiLevelType w:val="hybridMultilevel"/>
    <w:tmpl w:val="F044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71276"/>
    <w:multiLevelType w:val="hybridMultilevel"/>
    <w:tmpl w:val="C1521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F4021"/>
    <w:multiLevelType w:val="hybridMultilevel"/>
    <w:tmpl w:val="DB62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81B5E"/>
    <w:multiLevelType w:val="hybridMultilevel"/>
    <w:tmpl w:val="4028B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46B4D"/>
    <w:multiLevelType w:val="hybridMultilevel"/>
    <w:tmpl w:val="803C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1385B"/>
    <w:multiLevelType w:val="hybridMultilevel"/>
    <w:tmpl w:val="4B30CD18"/>
    <w:lvl w:ilvl="0" w:tplc="DEC60DE8">
      <w:start w:val="1"/>
      <w:numFmt w:val="decimal"/>
      <w:pStyle w:val="Woodsubhead1-bulletednumberte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05721">
    <w:abstractNumId w:val="7"/>
  </w:num>
  <w:num w:numId="2" w16cid:durableId="633557337">
    <w:abstractNumId w:val="14"/>
  </w:num>
  <w:num w:numId="3" w16cid:durableId="276252259">
    <w:abstractNumId w:val="10"/>
  </w:num>
  <w:num w:numId="4" w16cid:durableId="1504271967">
    <w:abstractNumId w:val="11"/>
  </w:num>
  <w:num w:numId="5" w16cid:durableId="1274439181">
    <w:abstractNumId w:val="19"/>
  </w:num>
  <w:num w:numId="6" w16cid:durableId="2048749404">
    <w:abstractNumId w:val="12"/>
  </w:num>
  <w:num w:numId="7" w16cid:durableId="1265455243">
    <w:abstractNumId w:val="6"/>
  </w:num>
  <w:num w:numId="8" w16cid:durableId="1465848567">
    <w:abstractNumId w:val="13"/>
  </w:num>
  <w:num w:numId="9" w16cid:durableId="854073184">
    <w:abstractNumId w:val="0"/>
  </w:num>
  <w:num w:numId="10" w16cid:durableId="1653212836">
    <w:abstractNumId w:val="16"/>
  </w:num>
  <w:num w:numId="11" w16cid:durableId="883757627">
    <w:abstractNumId w:val="5"/>
  </w:num>
  <w:num w:numId="12" w16cid:durableId="1117915064">
    <w:abstractNumId w:val="18"/>
  </w:num>
  <w:num w:numId="13" w16cid:durableId="1901748425">
    <w:abstractNumId w:val="1"/>
  </w:num>
  <w:num w:numId="14" w16cid:durableId="1210414510">
    <w:abstractNumId w:val="8"/>
  </w:num>
  <w:num w:numId="15" w16cid:durableId="1229999331">
    <w:abstractNumId w:val="4"/>
  </w:num>
  <w:num w:numId="16" w16cid:durableId="230628571">
    <w:abstractNumId w:val="3"/>
  </w:num>
  <w:num w:numId="17" w16cid:durableId="1118570672">
    <w:abstractNumId w:val="15"/>
  </w:num>
  <w:num w:numId="18" w16cid:durableId="484512388">
    <w:abstractNumId w:val="17"/>
  </w:num>
  <w:num w:numId="19" w16cid:durableId="480804600">
    <w:abstractNumId w:val="9"/>
  </w:num>
  <w:num w:numId="20" w16cid:durableId="30112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284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8A"/>
    <w:rsid w:val="000619F5"/>
    <w:rsid w:val="00064F2F"/>
    <w:rsid w:val="00067FFD"/>
    <w:rsid w:val="00074063"/>
    <w:rsid w:val="00077054"/>
    <w:rsid w:val="00081211"/>
    <w:rsid w:val="000825A9"/>
    <w:rsid w:val="00097932"/>
    <w:rsid w:val="000A44D9"/>
    <w:rsid w:val="000B03C8"/>
    <w:rsid w:val="000B3FDC"/>
    <w:rsid w:val="000B42FB"/>
    <w:rsid w:val="000B785E"/>
    <w:rsid w:val="000D7CF4"/>
    <w:rsid w:val="000D7DE4"/>
    <w:rsid w:val="000E3E14"/>
    <w:rsid w:val="000F08DD"/>
    <w:rsid w:val="00120480"/>
    <w:rsid w:val="00160589"/>
    <w:rsid w:val="001670BF"/>
    <w:rsid w:val="0017571F"/>
    <w:rsid w:val="00197439"/>
    <w:rsid w:val="001A0876"/>
    <w:rsid w:val="001B3A98"/>
    <w:rsid w:val="001C4B5D"/>
    <w:rsid w:val="001F0274"/>
    <w:rsid w:val="00206BBB"/>
    <w:rsid w:val="0022105D"/>
    <w:rsid w:val="002252BC"/>
    <w:rsid w:val="00255645"/>
    <w:rsid w:val="00255FB1"/>
    <w:rsid w:val="00273BF0"/>
    <w:rsid w:val="00290267"/>
    <w:rsid w:val="00290787"/>
    <w:rsid w:val="002C3373"/>
    <w:rsid w:val="002C6747"/>
    <w:rsid w:val="002D03F2"/>
    <w:rsid w:val="002E2E67"/>
    <w:rsid w:val="002E3B4F"/>
    <w:rsid w:val="002E44B4"/>
    <w:rsid w:val="002E5671"/>
    <w:rsid w:val="002F0CED"/>
    <w:rsid w:val="0032086C"/>
    <w:rsid w:val="00327C5E"/>
    <w:rsid w:val="00334637"/>
    <w:rsid w:val="0034105E"/>
    <w:rsid w:val="00355323"/>
    <w:rsid w:val="0036589C"/>
    <w:rsid w:val="00387E8B"/>
    <w:rsid w:val="00397078"/>
    <w:rsid w:val="003B4B98"/>
    <w:rsid w:val="003B5C5C"/>
    <w:rsid w:val="003E3D5A"/>
    <w:rsid w:val="003E6CFD"/>
    <w:rsid w:val="003F0CB8"/>
    <w:rsid w:val="003F79C7"/>
    <w:rsid w:val="00416312"/>
    <w:rsid w:val="00440DE6"/>
    <w:rsid w:val="00446E4A"/>
    <w:rsid w:val="00453D5F"/>
    <w:rsid w:val="00476669"/>
    <w:rsid w:val="00486AAC"/>
    <w:rsid w:val="004A2B70"/>
    <w:rsid w:val="004C143F"/>
    <w:rsid w:val="004C3B4C"/>
    <w:rsid w:val="004C7DFD"/>
    <w:rsid w:val="00505DB2"/>
    <w:rsid w:val="00526205"/>
    <w:rsid w:val="00535582"/>
    <w:rsid w:val="005625A6"/>
    <w:rsid w:val="00564440"/>
    <w:rsid w:val="00582523"/>
    <w:rsid w:val="00584FBC"/>
    <w:rsid w:val="005B1185"/>
    <w:rsid w:val="005B14B1"/>
    <w:rsid w:val="005C7BF5"/>
    <w:rsid w:val="005D7901"/>
    <w:rsid w:val="005E5FC1"/>
    <w:rsid w:val="005F7537"/>
    <w:rsid w:val="00612FD7"/>
    <w:rsid w:val="0061780F"/>
    <w:rsid w:val="006264BD"/>
    <w:rsid w:val="0065570D"/>
    <w:rsid w:val="00672EE0"/>
    <w:rsid w:val="00681B8D"/>
    <w:rsid w:val="006A7601"/>
    <w:rsid w:val="006B52FD"/>
    <w:rsid w:val="006B6E97"/>
    <w:rsid w:val="006C39D6"/>
    <w:rsid w:val="006C54F6"/>
    <w:rsid w:val="006D1E38"/>
    <w:rsid w:val="006D2280"/>
    <w:rsid w:val="006E59EA"/>
    <w:rsid w:val="006E7E6D"/>
    <w:rsid w:val="006F3E01"/>
    <w:rsid w:val="0071459A"/>
    <w:rsid w:val="00727B31"/>
    <w:rsid w:val="00734B3E"/>
    <w:rsid w:val="00735C98"/>
    <w:rsid w:val="0074232A"/>
    <w:rsid w:val="007B2280"/>
    <w:rsid w:val="007B5A88"/>
    <w:rsid w:val="007C1999"/>
    <w:rsid w:val="007D5581"/>
    <w:rsid w:val="007F1F9C"/>
    <w:rsid w:val="007F7CC5"/>
    <w:rsid w:val="0081736A"/>
    <w:rsid w:val="0085014E"/>
    <w:rsid w:val="00887507"/>
    <w:rsid w:val="00887F76"/>
    <w:rsid w:val="008B7D6E"/>
    <w:rsid w:val="008D29DE"/>
    <w:rsid w:val="008F02B7"/>
    <w:rsid w:val="008F5A73"/>
    <w:rsid w:val="008F743E"/>
    <w:rsid w:val="00903CFA"/>
    <w:rsid w:val="00911F2C"/>
    <w:rsid w:val="00926DE8"/>
    <w:rsid w:val="00930B1C"/>
    <w:rsid w:val="0093175A"/>
    <w:rsid w:val="00933F8A"/>
    <w:rsid w:val="0095248D"/>
    <w:rsid w:val="00954582"/>
    <w:rsid w:val="00955738"/>
    <w:rsid w:val="00955B1B"/>
    <w:rsid w:val="009643F8"/>
    <w:rsid w:val="0096723B"/>
    <w:rsid w:val="0097340A"/>
    <w:rsid w:val="00996528"/>
    <w:rsid w:val="009A00B2"/>
    <w:rsid w:val="009C1BF6"/>
    <w:rsid w:val="00A01A61"/>
    <w:rsid w:val="00A12A3B"/>
    <w:rsid w:val="00A22E8F"/>
    <w:rsid w:val="00A27C9B"/>
    <w:rsid w:val="00A30FA3"/>
    <w:rsid w:val="00A361D0"/>
    <w:rsid w:val="00A4254E"/>
    <w:rsid w:val="00A45A7A"/>
    <w:rsid w:val="00A5157F"/>
    <w:rsid w:val="00A61475"/>
    <w:rsid w:val="00A61C3F"/>
    <w:rsid w:val="00A66783"/>
    <w:rsid w:val="00A732C9"/>
    <w:rsid w:val="00A92154"/>
    <w:rsid w:val="00A9262A"/>
    <w:rsid w:val="00AA0A8A"/>
    <w:rsid w:val="00AC6C1C"/>
    <w:rsid w:val="00AC7ACE"/>
    <w:rsid w:val="00AE1365"/>
    <w:rsid w:val="00B1304E"/>
    <w:rsid w:val="00B14129"/>
    <w:rsid w:val="00B40EB1"/>
    <w:rsid w:val="00B4311E"/>
    <w:rsid w:val="00B632CC"/>
    <w:rsid w:val="00B64325"/>
    <w:rsid w:val="00B75536"/>
    <w:rsid w:val="00B825D1"/>
    <w:rsid w:val="00B97863"/>
    <w:rsid w:val="00BA5358"/>
    <w:rsid w:val="00BB287C"/>
    <w:rsid w:val="00BB6A21"/>
    <w:rsid w:val="00BC3B19"/>
    <w:rsid w:val="00BE24DC"/>
    <w:rsid w:val="00BE4557"/>
    <w:rsid w:val="00BF3FD1"/>
    <w:rsid w:val="00C0359C"/>
    <w:rsid w:val="00C50FFB"/>
    <w:rsid w:val="00C620B5"/>
    <w:rsid w:val="00C83503"/>
    <w:rsid w:val="00C95EC3"/>
    <w:rsid w:val="00CA259C"/>
    <w:rsid w:val="00CA3690"/>
    <w:rsid w:val="00CA5678"/>
    <w:rsid w:val="00CA5776"/>
    <w:rsid w:val="00CA5FF7"/>
    <w:rsid w:val="00CB17C0"/>
    <w:rsid w:val="00CB61A5"/>
    <w:rsid w:val="00CC63DD"/>
    <w:rsid w:val="00CD44CA"/>
    <w:rsid w:val="00CF244D"/>
    <w:rsid w:val="00D002AC"/>
    <w:rsid w:val="00D177DA"/>
    <w:rsid w:val="00D17C9E"/>
    <w:rsid w:val="00D24ED2"/>
    <w:rsid w:val="00D56B31"/>
    <w:rsid w:val="00D76B73"/>
    <w:rsid w:val="00D83191"/>
    <w:rsid w:val="00D96D87"/>
    <w:rsid w:val="00DA1648"/>
    <w:rsid w:val="00DA5F59"/>
    <w:rsid w:val="00DB01D9"/>
    <w:rsid w:val="00DB502D"/>
    <w:rsid w:val="00DB535A"/>
    <w:rsid w:val="00DD6AA1"/>
    <w:rsid w:val="00DF42AF"/>
    <w:rsid w:val="00E027D4"/>
    <w:rsid w:val="00E3114F"/>
    <w:rsid w:val="00E34C8C"/>
    <w:rsid w:val="00E36AB7"/>
    <w:rsid w:val="00E4048F"/>
    <w:rsid w:val="00E44EC1"/>
    <w:rsid w:val="00E630FD"/>
    <w:rsid w:val="00E851C5"/>
    <w:rsid w:val="00E861AC"/>
    <w:rsid w:val="00E93E9B"/>
    <w:rsid w:val="00E95166"/>
    <w:rsid w:val="00EA6CEC"/>
    <w:rsid w:val="00EE45EC"/>
    <w:rsid w:val="00F00D27"/>
    <w:rsid w:val="00F026DA"/>
    <w:rsid w:val="00F05FDC"/>
    <w:rsid w:val="00F07D91"/>
    <w:rsid w:val="00F11C80"/>
    <w:rsid w:val="00F5002E"/>
    <w:rsid w:val="00F60949"/>
    <w:rsid w:val="00F87480"/>
    <w:rsid w:val="00F958EF"/>
    <w:rsid w:val="00FC050C"/>
    <w:rsid w:val="00FC537C"/>
    <w:rsid w:val="00FD53DE"/>
    <w:rsid w:val="00FE22A7"/>
    <w:rsid w:val="00FE639E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77015"/>
  <w15:docId w15:val="{D1197C09-E02A-43CF-8ECA-9133B17F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Calibri" w:hAnsi="Segoe UI" w:cs="Times New Roman"/>
        <w:color w:val="233845" w:themeColor="text1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70B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61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6B5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67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qFormat/>
    <w:rsid w:val="00AA0A8A"/>
    <w:pPr>
      <w:spacing w:before="240" w:after="60" w:line="360" w:lineRule="auto"/>
      <w:ind w:left="567" w:hanging="567"/>
      <w:outlineLvl w:val="4"/>
    </w:pPr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7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6747"/>
  </w:style>
  <w:style w:type="paragraph" w:styleId="Footer">
    <w:name w:val="footer"/>
    <w:basedOn w:val="Normal"/>
    <w:link w:val="FooterChar"/>
    <w:uiPriority w:val="99"/>
    <w:unhideWhenUsed/>
    <w:rsid w:val="0081736A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81736A"/>
    <w:rPr>
      <w:sz w:val="14"/>
    </w:rPr>
  </w:style>
  <w:style w:type="character" w:styleId="IntenseReference">
    <w:name w:val="Intense Reference"/>
    <w:basedOn w:val="DefaultParagraphFont"/>
    <w:uiPriority w:val="32"/>
    <w:rsid w:val="001670BF"/>
    <w:rPr>
      <w:b/>
      <w:bCs/>
      <w:smallCaps/>
      <w:color w:val="00A0AF" w:themeColor="accent1"/>
      <w:spacing w:val="5"/>
    </w:rPr>
  </w:style>
  <w:style w:type="paragraph" w:customStyle="1" w:styleId="WoodIntro">
    <w:name w:val="Wood Intro"/>
    <w:basedOn w:val="Normal"/>
    <w:link w:val="WoodIntroChar"/>
    <w:qFormat/>
    <w:rsid w:val="0071459A"/>
    <w:pPr>
      <w:spacing w:after="360"/>
    </w:pPr>
    <w:rPr>
      <w:sz w:val="24"/>
    </w:rPr>
  </w:style>
  <w:style w:type="paragraph" w:customStyle="1" w:styleId="WoodSubheading2teal">
    <w:name w:val="Wood Subheading 2 (teal)"/>
    <w:basedOn w:val="Woodsubheading2grey"/>
    <w:link w:val="WoodSubheading2tealChar"/>
    <w:qFormat/>
    <w:rsid w:val="0081736A"/>
    <w:rPr>
      <w:color w:val="00A0AF" w:themeColor="accent1"/>
    </w:rPr>
  </w:style>
  <w:style w:type="paragraph" w:customStyle="1" w:styleId="WoodBody">
    <w:name w:val="Wood Body"/>
    <w:basedOn w:val="Normal"/>
    <w:link w:val="WoodBodyChar"/>
    <w:qFormat/>
    <w:rsid w:val="00A61C3F"/>
    <w:rPr>
      <w:rFonts w:eastAsia="Times New Roman" w:cs="Tahoma"/>
    </w:rPr>
  </w:style>
  <w:style w:type="paragraph" w:customStyle="1" w:styleId="Woodheadline">
    <w:name w:val="Wood headline"/>
    <w:basedOn w:val="Normal"/>
    <w:next w:val="Normal"/>
    <w:link w:val="WoodheadlineChar"/>
    <w:qFormat/>
    <w:rsid w:val="0071459A"/>
    <w:pPr>
      <w:spacing w:after="360" w:line="216" w:lineRule="auto"/>
    </w:pPr>
    <w:rPr>
      <w:rFonts w:eastAsia="Times New Roman" w:cs="Tahoma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A61C3F"/>
    <w:rPr>
      <w:rFonts w:asciiTheme="majorHAnsi" w:eastAsiaTheme="majorEastAsia" w:hAnsiTheme="majorHAnsi" w:cstheme="majorBidi"/>
      <w:color w:val="007783" w:themeColor="accent1" w:themeShade="BF"/>
      <w:sz w:val="26"/>
      <w:szCs w:val="26"/>
      <w:lang w:val="en-US" w:eastAsia="en-US"/>
    </w:rPr>
  </w:style>
  <w:style w:type="character" w:customStyle="1" w:styleId="WoodBodyChar">
    <w:name w:val="Wood Body Char"/>
    <w:basedOn w:val="DefaultParagraphFont"/>
    <w:link w:val="WoodBody"/>
    <w:rsid w:val="00A61C3F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ing2grey">
    <w:name w:val="Wood subheading 2 (grey)"/>
    <w:basedOn w:val="Normal"/>
    <w:link w:val="Woodsubheading2greyChar"/>
    <w:qFormat/>
    <w:rsid w:val="0081736A"/>
    <w:pPr>
      <w:spacing w:before="180" w:after="60"/>
    </w:pPr>
    <w:rPr>
      <w:rFonts w:eastAsia="Times New Roman" w:cs="Tahoma"/>
      <w:b/>
      <w:sz w:val="20"/>
      <w:szCs w:val="20"/>
    </w:rPr>
  </w:style>
  <w:style w:type="character" w:customStyle="1" w:styleId="WoodIntroChar">
    <w:name w:val="Wood Intro Char"/>
    <w:basedOn w:val="DefaultParagraphFont"/>
    <w:link w:val="WoodIntro"/>
    <w:rsid w:val="0071459A"/>
    <w:rPr>
      <w:sz w:val="24"/>
    </w:rPr>
  </w:style>
  <w:style w:type="character" w:customStyle="1" w:styleId="WoodheadlineChar">
    <w:name w:val="Wood headline Char"/>
    <w:basedOn w:val="DefaultParagraphFont"/>
    <w:link w:val="Woodheadline"/>
    <w:rsid w:val="0071459A"/>
    <w:rPr>
      <w:rFonts w:eastAsia="Times New Roman" w:cs="Tahoma"/>
      <w:b/>
      <w:sz w:val="48"/>
      <w:szCs w:val="20"/>
    </w:rPr>
  </w:style>
  <w:style w:type="paragraph" w:customStyle="1" w:styleId="Subheading1grey">
    <w:name w:val="Subheading 1 (grey)"/>
    <w:basedOn w:val="Subheading1teal"/>
    <w:link w:val="Subheading1greyChar"/>
    <w:qFormat/>
    <w:rsid w:val="008B7D6E"/>
    <w:rPr>
      <w:color w:val="233845" w:themeColor="text1"/>
    </w:rPr>
  </w:style>
  <w:style w:type="character" w:customStyle="1" w:styleId="WoodSubheading2tealChar">
    <w:name w:val="Wood Subheading 2 (teal) Char"/>
    <w:basedOn w:val="Woodsubheading2greyChar"/>
    <w:link w:val="WoodSubheading2teal"/>
    <w:rsid w:val="0081736A"/>
    <w:rPr>
      <w:rFonts w:eastAsia="Times New Roman" w:cs="Tahoma"/>
      <w:b/>
      <w:color w:val="00A0AF" w:themeColor="accent1"/>
      <w:sz w:val="20"/>
      <w:szCs w:val="20"/>
    </w:rPr>
  </w:style>
  <w:style w:type="character" w:customStyle="1" w:styleId="Woodsubheading2greyChar">
    <w:name w:val="Wood subheading 2 (grey) Char"/>
    <w:basedOn w:val="DefaultParagraphFont"/>
    <w:link w:val="Woodsubheading2grey"/>
    <w:rsid w:val="0081736A"/>
    <w:rPr>
      <w:rFonts w:eastAsia="Times New Roman" w:cs="Tahoma"/>
      <w:b/>
      <w:sz w:val="20"/>
      <w:szCs w:val="20"/>
    </w:rPr>
  </w:style>
  <w:style w:type="paragraph" w:customStyle="1" w:styleId="Woodbodyemphasisteal">
    <w:name w:val="Wood body emphasis (teal)"/>
    <w:basedOn w:val="WoodBodyEmphasis"/>
    <w:link w:val="WoodbodyemphasistealChar"/>
    <w:qFormat/>
    <w:rsid w:val="0081736A"/>
    <w:rPr>
      <w:color w:val="00A0AF" w:themeColor="accent1"/>
    </w:rPr>
  </w:style>
  <w:style w:type="paragraph" w:customStyle="1" w:styleId="WoodFooter">
    <w:name w:val="Wood Footer"/>
    <w:basedOn w:val="Normal"/>
    <w:link w:val="WoodFooterChar"/>
    <w:qFormat/>
    <w:rsid w:val="0081736A"/>
    <w:pPr>
      <w:spacing w:before="100"/>
    </w:pPr>
    <w:rPr>
      <w:rFonts w:cs="Arial"/>
      <w:sz w:val="16"/>
      <w:szCs w:val="14"/>
    </w:rPr>
  </w:style>
  <w:style w:type="paragraph" w:customStyle="1" w:styleId="WoodBodyEmphasis">
    <w:name w:val="Wood Body Emphasis"/>
    <w:basedOn w:val="Normal"/>
    <w:link w:val="WoodBodyEmphasisChar"/>
    <w:qFormat/>
    <w:rsid w:val="00A61C3F"/>
    <w:pPr>
      <w:spacing w:after="0" w:line="260" w:lineRule="exact"/>
    </w:pPr>
    <w:rPr>
      <w:rFonts w:eastAsia="Times New Roman" w:cs="Tahoma"/>
      <w:b/>
    </w:rPr>
  </w:style>
  <w:style w:type="character" w:customStyle="1" w:styleId="WoodFooterChar">
    <w:name w:val="Wood Footer Char"/>
    <w:basedOn w:val="DefaultParagraphFont"/>
    <w:link w:val="WoodFooter"/>
    <w:rsid w:val="0081736A"/>
    <w:rPr>
      <w:rFonts w:cs="Arial"/>
      <w:sz w:val="16"/>
      <w:szCs w:val="14"/>
    </w:rPr>
  </w:style>
  <w:style w:type="character" w:customStyle="1" w:styleId="WoodBodyEmphasisChar">
    <w:name w:val="Wood Body Emphasis Char"/>
    <w:basedOn w:val="DefaultParagraphFont"/>
    <w:link w:val="WoodBodyEmphasis"/>
    <w:rsid w:val="00A61C3F"/>
    <w:rPr>
      <w:rFonts w:ascii="Segoe UI" w:eastAsia="Times New Roman" w:hAnsi="Segoe UI" w:cs="Tahoma"/>
      <w:b/>
      <w:sz w:val="18"/>
      <w:szCs w:val="18"/>
    </w:rPr>
  </w:style>
  <w:style w:type="paragraph" w:customStyle="1" w:styleId="Bodybullet">
    <w:name w:val="Body bullet"/>
    <w:basedOn w:val="WoodBody"/>
    <w:link w:val="BodybulletChar"/>
    <w:qFormat/>
    <w:rsid w:val="0081736A"/>
    <w:pPr>
      <w:numPr>
        <w:numId w:val="3"/>
      </w:numPr>
      <w:spacing w:before="120"/>
      <w:ind w:left="341" w:hanging="284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70BF"/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character" w:customStyle="1" w:styleId="BodybulletChar">
    <w:name w:val="Body bullet Char"/>
    <w:basedOn w:val="WoodBodyChar"/>
    <w:link w:val="Body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1-bulletednumberteal">
    <w:name w:val="Wood subhead 1 - bulleted number (teal)"/>
    <w:basedOn w:val="Normal"/>
    <w:link w:val="Woodsubhead1-bulletednumbertealChar"/>
    <w:qFormat/>
    <w:rsid w:val="001670BF"/>
    <w:pPr>
      <w:numPr>
        <w:numId w:val="5"/>
      </w:numPr>
      <w:spacing w:before="240"/>
      <w:ind w:left="284" w:hanging="284"/>
    </w:pPr>
    <w:rPr>
      <w:rFonts w:eastAsia="Times New Roman" w:cs="Tahoma"/>
      <w:b/>
      <w:color w:val="00A0AF" w:themeColor="accent1"/>
      <w:sz w:val="22"/>
      <w:szCs w:val="20"/>
    </w:rPr>
  </w:style>
  <w:style w:type="paragraph" w:customStyle="1" w:styleId="Woodsubhead1-bulletednumbergrey">
    <w:name w:val="Wood subhead 1 - bulleted number (grey)"/>
    <w:basedOn w:val="Woodsubhead1-bulletednumberteal"/>
    <w:link w:val="Woodsubhead1-bulletednumbergreyChar"/>
    <w:qFormat/>
    <w:rsid w:val="006B52FD"/>
    <w:rPr>
      <w:color w:val="233845" w:themeColor="accent3"/>
    </w:rPr>
  </w:style>
  <w:style w:type="character" w:customStyle="1" w:styleId="Woodsubhead1-bulletednumbertealChar">
    <w:name w:val="Wood subhead 1 - bulleted number (teal) Char"/>
    <w:basedOn w:val="DefaultParagraphFont"/>
    <w:link w:val="Woodsubhead1-bulletednumberteal"/>
    <w:rsid w:val="001670BF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Heading1teal">
    <w:name w:val="Heading 1 teal"/>
    <w:basedOn w:val="Woodsubhead1-bulletednumbergrey"/>
    <w:link w:val="Heading1tealChar"/>
    <w:rsid w:val="00C83503"/>
    <w:pPr>
      <w:numPr>
        <w:numId w:val="0"/>
      </w:numPr>
      <w:ind w:left="284" w:hanging="284"/>
    </w:pPr>
  </w:style>
  <w:style w:type="character" w:customStyle="1" w:styleId="Woodsubhead1-bulletednumbergreyChar">
    <w:name w:val="Wood subhead 1 - bulleted number (grey) Char"/>
    <w:basedOn w:val="Woodsubhead1-bulletednumbertealChar"/>
    <w:link w:val="Woodsubhead1-bulletednumbergrey"/>
    <w:rsid w:val="006B52FD"/>
    <w:rPr>
      <w:rFonts w:ascii="Segoe UI" w:eastAsia="Times New Roman" w:hAnsi="Segoe UI" w:cs="Tahoma"/>
      <w:b/>
      <w:color w:val="233845" w:themeColor="accent3"/>
      <w:sz w:val="22"/>
      <w:szCs w:val="20"/>
    </w:rPr>
  </w:style>
  <w:style w:type="paragraph" w:customStyle="1" w:styleId="Subheading1teal">
    <w:name w:val="Subheading 1 (teal)"/>
    <w:basedOn w:val="Heading1teal"/>
    <w:link w:val="Subheading1tealChar"/>
    <w:qFormat/>
    <w:rsid w:val="008B7D6E"/>
    <w:pPr>
      <w:tabs>
        <w:tab w:val="left" w:pos="284"/>
      </w:tabs>
    </w:pPr>
    <w:rPr>
      <w:color w:val="00A0AF" w:themeColor="accent1"/>
    </w:rPr>
  </w:style>
  <w:style w:type="character" w:customStyle="1" w:styleId="Heading1tealChar">
    <w:name w:val="Heading 1 teal Char"/>
    <w:basedOn w:val="Woodsubhead1-bulletednumbergreyChar"/>
    <w:link w:val="Heading1teal"/>
    <w:rsid w:val="00C83503"/>
    <w:rPr>
      <w:rFonts w:ascii="Segoe UI" w:eastAsia="Times New Roman" w:hAnsi="Segoe UI" w:cs="Tahoma"/>
      <w:b/>
      <w:color w:val="233845" w:themeColor="accent3"/>
      <w:sz w:val="24"/>
      <w:szCs w:val="18"/>
    </w:rPr>
  </w:style>
  <w:style w:type="character" w:customStyle="1" w:styleId="Subheading1tealChar">
    <w:name w:val="Subheading 1 (teal) Char"/>
    <w:basedOn w:val="Heading1tealChar"/>
    <w:link w:val="Subheading1teal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52FD"/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52FD"/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character" w:customStyle="1" w:styleId="Subheading1greyChar">
    <w:name w:val="Subheading 1 (grey) Char"/>
    <w:basedOn w:val="Subheading1tealChar"/>
    <w:link w:val="Subheading1grey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Numberedbullet">
    <w:name w:val="Numbered bullet"/>
    <w:basedOn w:val="Bodybullet"/>
    <w:link w:val="NumberedbulletChar"/>
    <w:qFormat/>
    <w:rsid w:val="0081736A"/>
    <w:pPr>
      <w:numPr>
        <w:numId w:val="9"/>
      </w:numPr>
      <w:ind w:left="341" w:hanging="284"/>
    </w:pPr>
  </w:style>
  <w:style w:type="character" w:customStyle="1" w:styleId="WoodbodyemphasistealChar">
    <w:name w:val="Wood body emphasis (teal) Char"/>
    <w:basedOn w:val="WoodBodyEmphasisChar"/>
    <w:link w:val="Woodbodyemphasisteal"/>
    <w:rsid w:val="0081736A"/>
    <w:rPr>
      <w:rFonts w:ascii="Segoe UI" w:eastAsia="Times New Roman" w:hAnsi="Segoe UI" w:cs="Tahoma"/>
      <w:b/>
      <w:color w:val="00A0AF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670BF"/>
    <w:pPr>
      <w:ind w:left="720"/>
      <w:contextualSpacing/>
    </w:pPr>
  </w:style>
  <w:style w:type="character" w:customStyle="1" w:styleId="NumberedbulletChar">
    <w:name w:val="Numbered bullet Char"/>
    <w:basedOn w:val="BodybulletChar"/>
    <w:link w:val="Numbered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Covertitle">
    <w:name w:val="Cover title"/>
    <w:basedOn w:val="Woodheadline"/>
    <w:link w:val="CovertitleChar"/>
    <w:qFormat/>
    <w:rsid w:val="00BE24DC"/>
    <w:pPr>
      <w:spacing w:before="240" w:after="800" w:line="1000" w:lineRule="exact"/>
    </w:pPr>
    <w:rPr>
      <w:color w:val="00A0AF" w:themeColor="accent1"/>
      <w:sz w:val="100"/>
      <w:szCs w:val="90"/>
    </w:rPr>
  </w:style>
  <w:style w:type="character" w:customStyle="1" w:styleId="CovertitleChar">
    <w:name w:val="Cover title Char"/>
    <w:basedOn w:val="WoodheadlineChar"/>
    <w:link w:val="Covertitle"/>
    <w:rsid w:val="00BE24DC"/>
    <w:rPr>
      <w:rFonts w:eastAsia="Times New Roman" w:cs="Tahoma"/>
      <w:b/>
      <w:color w:val="00A0AF" w:themeColor="accent1"/>
      <w:sz w:val="100"/>
      <w:szCs w:val="90"/>
    </w:rPr>
  </w:style>
  <w:style w:type="paragraph" w:customStyle="1" w:styleId="Coversubtitle">
    <w:name w:val="Cover subtitle"/>
    <w:basedOn w:val="WoodIntro"/>
    <w:link w:val="CoversubtitleChar"/>
    <w:qFormat/>
    <w:rsid w:val="00BE24DC"/>
    <w:rPr>
      <w:sz w:val="32"/>
      <w:szCs w:val="22"/>
    </w:rPr>
  </w:style>
  <w:style w:type="character" w:customStyle="1" w:styleId="CoversubtitleChar">
    <w:name w:val="Cover subtitle Char"/>
    <w:basedOn w:val="WoodIntroChar"/>
    <w:link w:val="Coversubtitle"/>
    <w:rsid w:val="00BE24DC"/>
    <w:rPr>
      <w:sz w:val="32"/>
      <w:szCs w:val="22"/>
    </w:rPr>
  </w:style>
  <w:style w:type="table" w:customStyle="1" w:styleId="MiscTable">
    <w:name w:val="MiscTable"/>
    <w:basedOn w:val="TableNormal"/>
    <w:uiPriority w:val="49"/>
    <w:rsid w:val="00AA0A8A"/>
    <w:rPr>
      <w:rFonts w:ascii="Calibri" w:hAnsi="Calibri"/>
      <w:color w:val="auto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33845" w:themeColor="text1"/>
        <w:left w:val="single" w:sz="4" w:space="0" w:color="233845" w:themeColor="text1"/>
        <w:bottom w:val="single" w:sz="4" w:space="0" w:color="233845" w:themeColor="text1"/>
        <w:right w:val="single" w:sz="4" w:space="0" w:color="233845" w:themeColor="text1"/>
        <w:insideH w:val="single" w:sz="4" w:space="0" w:color="233845" w:themeColor="text1"/>
        <w:insideV w:val="single" w:sz="4" w:space="0" w:color="233845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7AFB5" w:themeColor="accent6"/>
          <w:left w:val="single" w:sz="4" w:space="0" w:color="A7AFB5" w:themeColor="accent6"/>
          <w:bottom w:val="single" w:sz="4" w:space="0" w:color="A7AFB5" w:themeColor="accent6"/>
          <w:right w:val="single" w:sz="4" w:space="0" w:color="A7AFB5" w:themeColor="accent6"/>
          <w:insideH w:val="nil"/>
          <w:insideV w:val="nil"/>
        </w:tcBorders>
        <w:shd w:val="clear" w:color="auto" w:fill="A7AFB5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A7AFB5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styleId="BodyText">
    <w:name w:val="Body Text"/>
    <w:link w:val="BodyTextChar"/>
    <w:qFormat/>
    <w:rsid w:val="00AA0A8A"/>
    <w:pPr>
      <w:widowControl w:val="0"/>
      <w:spacing w:after="120"/>
    </w:pPr>
    <w:rPr>
      <w:rFonts w:eastAsia="Times New Roman" w:cs="Segoe UI"/>
      <w:color w:val="00000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A0A8A"/>
    <w:rPr>
      <w:rFonts w:eastAsia="Times New Roman" w:cs="Segoe UI"/>
      <w:color w:val="000000"/>
      <w:sz w:val="20"/>
      <w:szCs w:val="20"/>
      <w:lang w:val="en-US" w:eastAsia="en-US"/>
    </w:rPr>
  </w:style>
  <w:style w:type="table" w:styleId="GridTable4-Accent5">
    <w:name w:val="Grid Table 4 Accent 5"/>
    <w:basedOn w:val="TableNormal"/>
    <w:uiPriority w:val="49"/>
    <w:rsid w:val="00AA0A8A"/>
    <w:tblPr>
      <w:tblStyleRowBandSize w:val="1"/>
      <w:tblStyleColBandSize w:val="1"/>
      <w:tblBorders>
        <w:top w:val="single" w:sz="4" w:space="0" w:color="AFB7BB" w:themeColor="accent5" w:themeTint="99"/>
        <w:left w:val="single" w:sz="4" w:space="0" w:color="AFB7BB" w:themeColor="accent5" w:themeTint="99"/>
        <w:bottom w:val="single" w:sz="4" w:space="0" w:color="AFB7BB" w:themeColor="accent5" w:themeTint="99"/>
        <w:right w:val="single" w:sz="4" w:space="0" w:color="AFB7BB" w:themeColor="accent5" w:themeTint="99"/>
        <w:insideH w:val="single" w:sz="4" w:space="0" w:color="AFB7BB" w:themeColor="accent5" w:themeTint="99"/>
        <w:insideV w:val="single" w:sz="4" w:space="0" w:color="AFB7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888F" w:themeColor="accent5"/>
          <w:left w:val="single" w:sz="4" w:space="0" w:color="7B888F" w:themeColor="accent5"/>
          <w:bottom w:val="single" w:sz="4" w:space="0" w:color="7B888F" w:themeColor="accent5"/>
          <w:right w:val="single" w:sz="4" w:space="0" w:color="7B888F" w:themeColor="accent5"/>
          <w:insideH w:val="nil"/>
          <w:insideV w:val="nil"/>
        </w:tcBorders>
        <w:shd w:val="clear" w:color="auto" w:fill="7B888F" w:themeFill="accent5"/>
      </w:tcPr>
    </w:tblStylePr>
    <w:tblStylePr w:type="lastRow">
      <w:rPr>
        <w:b/>
        <w:bCs/>
      </w:rPr>
      <w:tblPr/>
      <w:tcPr>
        <w:tcBorders>
          <w:top w:val="double" w:sz="4" w:space="0" w:color="7B88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5" w:themeFillTint="33"/>
      </w:tcPr>
    </w:tblStylePr>
    <w:tblStylePr w:type="band1Horz">
      <w:tblPr/>
      <w:tcPr>
        <w:shd w:val="clear" w:color="auto" w:fill="E4E7E8" w:themeFill="accent5" w:themeFillTint="33"/>
      </w:tcPr>
    </w:tblStylePr>
  </w:style>
  <w:style w:type="character" w:styleId="Hyperlink">
    <w:name w:val="Hyperlink"/>
    <w:uiPriority w:val="99"/>
    <w:rsid w:val="00AA0A8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4"/>
    <w:rsid w:val="00AA0A8A"/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paragraph" w:customStyle="1" w:styleId="Figure">
    <w:name w:val="Figure"/>
    <w:basedOn w:val="Normal"/>
    <w:next w:val="Normal"/>
    <w:uiPriority w:val="6"/>
    <w:qFormat/>
    <w:rsid w:val="00AA0A8A"/>
    <w:pPr>
      <w:numPr>
        <w:numId w:val="20"/>
      </w:numPr>
      <w:jc w:val="center"/>
    </w:pPr>
    <w:rPr>
      <w:b/>
      <w:color w:val="auto"/>
      <w:sz w:val="16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82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25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2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5D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0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ood 2020">
      <a:dk1>
        <a:srgbClr val="233845"/>
      </a:dk1>
      <a:lt1>
        <a:srgbClr val="FFFFFF"/>
      </a:lt1>
      <a:dk2>
        <a:srgbClr val="4F606A"/>
      </a:dk2>
      <a:lt2>
        <a:srgbClr val="D3D7DA"/>
      </a:lt2>
      <a:accent1>
        <a:srgbClr val="00A0AF"/>
      </a:accent1>
      <a:accent2>
        <a:srgbClr val="32C3D4"/>
      </a:accent2>
      <a:accent3>
        <a:srgbClr val="233845"/>
      </a:accent3>
      <a:accent4>
        <a:srgbClr val="4F606A"/>
      </a:accent4>
      <a:accent5>
        <a:srgbClr val="7B888F"/>
      </a:accent5>
      <a:accent6>
        <a:srgbClr val="A7AFB5"/>
      </a:accent6>
      <a:hlink>
        <a:srgbClr val="00A0AF"/>
      </a:hlink>
      <a:folHlink>
        <a:srgbClr val="32C3D4"/>
      </a:folHlink>
    </a:clrScheme>
    <a:fontScheme name="Wood 2020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D4DC865DE454783E0C9DF8A47FC64" ma:contentTypeVersion="15" ma:contentTypeDescription="Create a new document." ma:contentTypeScope="" ma:versionID="0777fc9b035e21c7b4ac267f4a2d6684">
  <xsd:schema xmlns:xsd="http://www.w3.org/2001/XMLSchema" xmlns:xs="http://www.w3.org/2001/XMLSchema" xmlns:p="http://schemas.microsoft.com/office/2006/metadata/properties" xmlns:ns2="d1392e8f-8db2-40b6-89c2-84e22577b53f" xmlns:ns3="c642dc65-ecec-4145-b018-523a7f35f6ef" targetNamespace="http://schemas.microsoft.com/office/2006/metadata/properties" ma:root="true" ma:fieldsID="1f1ecaa4e9737a0d57f02d22241dbf03" ns2:_="" ns3:_="">
    <xsd:import namespace="d1392e8f-8db2-40b6-89c2-84e22577b53f"/>
    <xsd:import namespace="c642dc65-ecec-4145-b018-523a7f35f6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92e8f-8db2-40b6-89c2-84e22577b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20b3a9a-9178-4a6d-b079-fdfb03e9f1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2dc65-ecec-4145-b018-523a7f35f6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5d9dc4e-2b1d-4133-b935-ec6e9fa8e399}" ma:internalName="TaxCatchAll" ma:showField="CatchAllData" ma:web="c642dc65-ecec-4145-b018-523a7f35f6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2dc65-ecec-4145-b018-523a7f35f6ef" xsi:nil="true"/>
    <lcf76f155ced4ddcb4097134ff3c332f xmlns="d1392e8f-8db2-40b6-89c2-84e22577b53f">
      <Terms xmlns="http://schemas.microsoft.com/office/infopath/2007/PartnerControls"/>
    </lcf76f155ced4ddcb4097134ff3c332f>
    <SharedWithUsers xmlns="c642dc65-ecec-4145-b018-523a7f35f6ef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35A4D64-C8DA-45E9-A8E6-299FF43883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84296-1655-4FC4-BAC1-9B581780A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392e8f-8db2-40b6-89c2-84e22577b53f"/>
    <ds:schemaRef ds:uri="c642dc65-ecec-4145-b018-523a7f35f6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7D7D36-3C6B-4CD9-BEBE-A374118463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FA78A4-B713-4081-9D4E-73365BD7A35D}">
  <ds:schemaRefs>
    <ds:schemaRef ds:uri="http://purl.org/dc/terms/"/>
    <ds:schemaRef ds:uri="c642dc65-ecec-4145-b018-523a7f35f6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d1392e8f-8db2-40b6-89c2-84e22577b53f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Fraser, Victoria</dc:creator>
  <cp:lastModifiedBy>Fraser, Victoria</cp:lastModifiedBy>
  <cp:revision>2</cp:revision>
  <cp:lastPrinted>2023-08-09T12:49:00Z</cp:lastPrinted>
  <dcterms:created xsi:type="dcterms:W3CDTF">2023-08-16T12:12:00Z</dcterms:created>
  <dcterms:modified xsi:type="dcterms:W3CDTF">2023-08-16T12:12:00Z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0x010100F57D4DC865DE454783E0C9DF8A47FC64</vt:lpwstr>
  </property>
  <property fmtid="{D5CDD505-2E9C-101B-9397-08002B2CF9AE}" pid="3" name="MediaServiceImageTags">
    <vt:lpwstr/>
  </property>
  <property fmtid="{D5CDD505-2E9C-101B-9397-08002B2CF9AE}" pid="4" name="Order">
    <vt:r8>29800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