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176530</wp:posOffset>
                </wp:positionH>
                <wp:positionV relativeFrom="page">
                  <wp:posOffset>182880</wp:posOffset>
                </wp:positionV>
                <wp:extent cx="7620" cy="12139930"/>
                <wp:effectExtent b="0" l="0" r="0" t="0"/>
                <wp:wrapNone/>
                <wp:docPr id="6" name=""/>
                <a:graphic>
                  <a:graphicData uri="http://schemas.microsoft.com/office/word/2010/wordprocessingShape">
                    <wps:wsp>
                      <wps:cNvSpPr/>
                      <wps:cNvPr id="3" name="Shape 3"/>
                      <wps:spPr>
                        <a:xfrm>
                          <a:off x="5342190" y="0"/>
                          <a:ext cx="7620" cy="7560000"/>
                        </a:xfrm>
                        <a:prstGeom prst="rect">
                          <a:avLst/>
                        </a:prstGeom>
                        <a:solidFill>
                          <a:srgbClr val="E9EDF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182880</wp:posOffset>
                </wp:positionV>
                <wp:extent cx="7620" cy="12139930"/>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620" cy="121399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5">
      <w:pPr>
        <w:pStyle w:val="Title"/>
        <w:spacing w:line="946" w:lineRule="auto"/>
        <w:ind w:firstLine="3950"/>
        <w:rPr/>
      </w:pPr>
      <w:r w:rsidDel="00000000" w:rsidR="00000000" w:rsidRPr="00000000">
        <w:rPr>
          <w:rtl w:val="0"/>
        </w:rPr>
        <w:t xml:space="preserve">Plan de Gestión Recursos del Proyecto</w:t>
      </w:r>
    </w:p>
    <w:p w:rsidR="00000000" w:rsidDel="00000000" w:rsidP="00000000" w:rsidRDefault="00000000" w:rsidRPr="00000000" w14:paraId="00000016">
      <w:pPr>
        <w:spacing w:before="585" w:lineRule="auto"/>
        <w:ind w:left="8734" w:firstLine="0"/>
        <w:rPr>
          <w:sz w:val="25"/>
          <w:szCs w:val="25"/>
        </w:rPr>
      </w:pPr>
      <w:r w:rsidDel="00000000" w:rsidR="00000000" w:rsidRPr="00000000">
        <w:rPr>
          <w:sz w:val="25"/>
          <w:szCs w:val="25"/>
          <w:rtl w:val="0"/>
        </w:rPr>
        <w:t xml:space="preserve">Versión 1.0 </w:t>
      </w:r>
      <w:r w:rsidDel="00000000" w:rsidR="00000000" w:rsidRPr="00000000">
        <w:rPr>
          <w:sz w:val="25"/>
          <w:szCs w:val="25"/>
          <w:vertAlign w:val="baseline"/>
          <w:rtl w:val="0"/>
        </w:rPr>
        <w:t xml:space="preserve">● </w:t>
      </w:r>
      <w:r w:rsidDel="00000000" w:rsidR="00000000" w:rsidRPr="00000000">
        <w:rPr>
          <w:sz w:val="25"/>
          <w:szCs w:val="25"/>
          <w:rtl w:val="0"/>
        </w:rPr>
        <w:t xml:space="preserve">24/11/2026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spacing w:before="237" w:lineRule="auto"/>
        <w:ind w:left="163" w:right="412" w:firstLine="0"/>
        <w:jc w:val="center"/>
        <w:rPr>
          <w:sz w:val="50"/>
          <w:szCs w:val="50"/>
        </w:rPr>
      </w:pPr>
      <w:r w:rsidDel="00000000" w:rsidR="00000000" w:rsidRPr="00000000">
        <w:rPr>
          <w:sz w:val="50"/>
          <w:szCs w:val="50"/>
          <w:rtl w:val="0"/>
        </w:rPr>
        <w:t xml:space="preserve">Mamoru</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3009" w:tblpY="110"/>
        <w:tblW w:w="8342.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4171"/>
        <w:gridCol w:w="4171"/>
        <w:tblGridChange w:id="0">
          <w:tblGrid>
            <w:gridCol w:w="4171"/>
            <w:gridCol w:w="4171"/>
          </w:tblGrid>
        </w:tblGridChange>
      </w:tblGrid>
      <w:tr>
        <w:trPr>
          <w:cantSplit w:val="0"/>
          <w:trHeight w:val="338"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del Proyecto</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Preparado Por</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000000"/>
                <w:sz w:val="20"/>
                <w:szCs w:val="20"/>
                <w:rtl w:val="0"/>
              </w:rPr>
              <w:t xml:space="preserve">Antonella Valdés Rojas </w:t>
            </w: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Fecha </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000000"/>
                <w:sz w:val="20"/>
                <w:szCs w:val="20"/>
                <w:rtl w:val="0"/>
              </w:rPr>
              <w:t xml:space="preserve">28/11/2026</w:t>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pPr w:leftFromText="141" w:rightFromText="141" w:topFromText="0" w:bottomFromText="0" w:vertAnchor="text" w:horzAnchor="text" w:tblpX="2970.4999999999995" w:tblpY="0"/>
        <w:tblW w:w="8419.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806"/>
        <w:gridCol w:w="2806"/>
        <w:gridCol w:w="2807"/>
        <w:tblGridChange w:id="0">
          <w:tblGrid>
            <w:gridCol w:w="2806"/>
            <w:gridCol w:w="2806"/>
            <w:gridCol w:w="2807"/>
          </w:tblGrid>
        </w:tblGridChange>
      </w:tblGrid>
      <w:tr>
        <w:trPr>
          <w:cantSplit w:val="0"/>
          <w:trHeight w:val="252"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Fecha</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Comentarios</w:t>
            </w:r>
          </w:p>
        </w:tc>
      </w:tr>
      <w:tr>
        <w:trPr>
          <w:cantSplit w:val="0"/>
          <w:trHeight w:val="252"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000000"/>
                <w:sz w:val="20"/>
                <w:szCs w:val="20"/>
                <w:rtl w:val="0"/>
              </w:rPr>
              <w:t xml:space="preserve">28/11/2026</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000000"/>
                <w:sz w:val="17"/>
                <w:szCs w:val="17"/>
                <w:rtl w:val="0"/>
              </w:rPr>
              <w:t xml:space="preserve">Versión inicial del Plan de Gestión de Recursos de Mamoru, alineada con la planificación, RACI, EDT y Carta Gantt del proyecto</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8" w:type="default"/>
          <w:pgSz w:h="20140" w:w="15560" w:orient="portrait"/>
          <w:pgMar w:bottom="280" w:top="1720" w:left="740" w:right="460" w:header="1191" w:footer="0"/>
          <w:pgNumType w:start="1"/>
        </w:sect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Plan de Gestión de Recursos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tbl>
      <w:tblPr>
        <w:tblStyle w:val="Table3"/>
        <w:tblW w:w="14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2625"/>
        <w:gridCol w:w="1785"/>
        <w:gridCol w:w="1275"/>
        <w:gridCol w:w="1725"/>
        <w:gridCol w:w="1320"/>
        <w:gridCol w:w="1350"/>
        <w:gridCol w:w="2850"/>
        <w:tblGridChange w:id="0">
          <w:tblGrid>
            <w:gridCol w:w="1425"/>
            <w:gridCol w:w="2625"/>
            <w:gridCol w:w="1785"/>
            <w:gridCol w:w="1275"/>
            <w:gridCol w:w="1725"/>
            <w:gridCol w:w="1320"/>
            <w:gridCol w:w="1350"/>
            <w:gridCol w:w="2850"/>
          </w:tblGrid>
        </w:tblGridChange>
      </w:tblGrid>
      <w:tr>
        <w:trPr>
          <w:cantSplit w:val="0"/>
          <w:tblHeader w:val="0"/>
        </w:trPr>
        <w:tc>
          <w:tcPr>
            <w:gridSpan w:val="3"/>
            <w:shd w:fill="b8cce4"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NOMBRE DEL PROYECTO</w:t>
            </w:r>
          </w:p>
        </w:tc>
        <w:tc>
          <w:tcPr>
            <w:gridSpan w:val="5"/>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rtl w:val="0"/>
              </w:rPr>
              <w:t xml:space="preserve">Mamoru</w:t>
            </w:r>
            <w:r w:rsidDel="00000000" w:rsidR="00000000" w:rsidRPr="00000000">
              <w:rPr>
                <w:rtl w:val="0"/>
              </w:rPr>
            </w:r>
          </w:p>
        </w:tc>
      </w:tr>
      <w:tr>
        <w:trPr>
          <w:cantSplit w:val="0"/>
          <w:tblHeader w:val="0"/>
        </w:trPr>
        <w:tc>
          <w:tcPr>
            <w:gridSpan w:val="3"/>
            <w:shd w:fill="b8cce4"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PREPARADO POR</w:t>
            </w:r>
          </w:p>
        </w:tc>
        <w:tc>
          <w:tcPr>
            <w:gridSpan w:val="5"/>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rtl w:val="0"/>
              </w:rPr>
              <w:t xml:space="preserve">Antonella Valdés Rojas </w:t>
            </w:r>
            <w:r w:rsidDel="00000000" w:rsidR="00000000" w:rsidRPr="00000000">
              <w:rPr>
                <w:rtl w:val="0"/>
              </w:rPr>
            </w:r>
          </w:p>
        </w:tc>
      </w:tr>
      <w:tr>
        <w:trPr>
          <w:cantSplit w:val="0"/>
          <w:tblHeader w:val="0"/>
        </w:trPr>
        <w:tc>
          <w:tcPr>
            <w:gridSpan w:val="3"/>
            <w:shd w:fill="b8cce4"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DIRECTOR DEL PROYECTO</w:t>
            </w:r>
          </w:p>
        </w:tc>
        <w:tc>
          <w:tcPr>
            <w:gridSpan w:val="5"/>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rtl w:val="0"/>
              </w:rPr>
              <w:t xml:space="preserve">Antonella Valdes Rojas - Gerente de proyecto</w:t>
            </w:r>
            <w:r w:rsidDel="00000000" w:rsidR="00000000" w:rsidRPr="00000000">
              <w:rPr>
                <w:rtl w:val="0"/>
              </w:rPr>
            </w:r>
          </w:p>
        </w:tc>
      </w:tr>
      <w:tr>
        <w:trPr>
          <w:cantSplit w:val="0"/>
          <w:tblHeader w:val="0"/>
        </w:trPr>
        <w:tc>
          <w:tcPr>
            <w:gridSpan w:val="3"/>
            <w:shd w:fill="b8cce4"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FECHA</w:t>
            </w:r>
          </w:p>
        </w:tc>
        <w:tc>
          <w:tcPr>
            <w:gridSpan w:val="5"/>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rtl w:val="0"/>
              </w:rPr>
              <w:t xml:space="preserve">24/11/2026</w:t>
            </w:r>
            <w:r w:rsidDel="00000000" w:rsidR="00000000" w:rsidRPr="00000000">
              <w:rPr>
                <w:rtl w:val="0"/>
              </w:rPr>
            </w:r>
          </w:p>
        </w:tc>
      </w:tr>
      <w:tr>
        <w:trPr>
          <w:cantSplit w:val="0"/>
          <w:tblHeader w:val="0"/>
        </w:trPr>
        <w:tc>
          <w:tcPr>
            <w:shd w:fill="b8cce4"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Entregable</w:t>
            </w:r>
          </w:p>
        </w:tc>
        <w:tc>
          <w:tcPr>
            <w:shd w:fill="b8cce4"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Actividad</w:t>
            </w:r>
          </w:p>
        </w:tc>
        <w:tc>
          <w:tcPr>
            <w:shd w:fill="b8cce4"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Recurso</w:t>
            </w:r>
          </w:p>
        </w:tc>
        <w:tc>
          <w:tcPr>
            <w:shd w:fill="b8cce4"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Cantidad</w:t>
            </w:r>
          </w:p>
        </w:tc>
        <w:tc>
          <w:tcPr>
            <w:shd w:fill="b8cce4"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 Asignación</w:t>
            </w:r>
          </w:p>
        </w:tc>
        <w:tc>
          <w:tcPr>
            <w:shd w:fill="b8cce4"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Desde</w:t>
            </w:r>
          </w:p>
        </w:tc>
        <w:tc>
          <w:tcPr>
            <w:shd w:fill="b8cce4"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Hasta</w:t>
            </w:r>
          </w:p>
        </w:tc>
        <w:tc>
          <w:tcPr>
            <w:shd w:fill="b8cce4"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Observaciones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line="360" w:lineRule="auto"/>
              <w:jc w:val="both"/>
              <w:rPr/>
            </w:pPr>
            <w:r w:rsidDel="00000000" w:rsidR="00000000" w:rsidRPr="00000000">
              <w:rPr>
                <w:rtl w:val="0"/>
              </w:rPr>
              <w:t xml:space="preserve">Gestión del proyecto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line="360" w:lineRule="auto"/>
              <w:jc w:val="both"/>
              <w:rPr/>
            </w:pPr>
            <w:r w:rsidDel="00000000" w:rsidR="00000000" w:rsidRPr="00000000">
              <w:rPr>
                <w:rtl w:val="0"/>
              </w:rPr>
              <w:t xml:space="preserve">Planificación, seguimiento de alcance, backlog, riesgos, cambios y coordinación general.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line="360" w:lineRule="auto"/>
              <w:jc w:val="both"/>
              <w:rPr/>
            </w:pPr>
            <w:r w:rsidDel="00000000" w:rsidR="00000000" w:rsidRPr="00000000">
              <w:rPr>
                <w:rtl w:val="0"/>
              </w:rPr>
              <w:t xml:space="preserve">Antonella Valdés Rojas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line="360" w:lineRule="auto"/>
              <w:jc w:val="center"/>
              <w:rPr/>
            </w:pPr>
            <w:r w:rsidDel="00000000" w:rsidR="00000000" w:rsidRPr="00000000">
              <w:rPr>
                <w:rtl w:val="0"/>
              </w:rPr>
              <w:t xml:space="preserve">1</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line="360" w:lineRule="auto"/>
              <w:jc w:val="center"/>
              <w:rPr/>
            </w:pPr>
            <w:r w:rsidDel="00000000" w:rsidR="00000000" w:rsidRPr="00000000">
              <w:rPr>
                <w:rtl w:val="0"/>
              </w:rPr>
              <w:t xml:space="preserve">15%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line="360" w:lineRule="auto"/>
              <w:jc w:val="both"/>
              <w:rPr/>
            </w:pPr>
            <w:r w:rsidDel="00000000" w:rsidR="00000000" w:rsidRPr="00000000">
              <w:rPr>
                <w:rtl w:val="0"/>
              </w:rPr>
              <w:t xml:space="preserve">11/08/2026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line="360" w:lineRule="auto"/>
              <w:jc w:val="both"/>
              <w:rPr/>
            </w:pPr>
            <w:r w:rsidDel="00000000" w:rsidR="00000000" w:rsidRPr="00000000">
              <w:rPr>
                <w:rtl w:val="0"/>
              </w:rPr>
              <w:t xml:space="preserve">24/11/2026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line="360" w:lineRule="auto"/>
              <w:jc w:val="both"/>
              <w:rPr/>
            </w:pPr>
            <w:r w:rsidDel="00000000" w:rsidR="00000000" w:rsidRPr="00000000">
              <w:rPr>
                <w:rtl w:val="0"/>
              </w:rPr>
              <w:t xml:space="preserve">Asignación transversal durante todo el proyecto. Actúa como Gerente de Proyecto y Product Owner.</w:t>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line="360" w:lineRule="auto"/>
              <w:jc w:val="both"/>
              <w:rPr/>
            </w:pPr>
            <w:r w:rsidDel="00000000" w:rsidR="00000000" w:rsidRPr="00000000">
              <w:rPr>
                <w:rtl w:val="0"/>
              </w:rPr>
              <w:t xml:space="preserve">Gestión del proyecto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line="360" w:lineRule="auto"/>
              <w:jc w:val="both"/>
              <w:rPr/>
            </w:pPr>
            <w:r w:rsidDel="00000000" w:rsidR="00000000" w:rsidRPr="00000000">
              <w:rPr>
                <w:rtl w:val="0"/>
              </w:rPr>
              <w:t xml:space="preserve">Facilitación Scrum, seguimiento técnico, control de impedimentos y configuración del repositorio.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line="360" w:lineRule="auto"/>
              <w:jc w:val="both"/>
              <w:rPr/>
            </w:pPr>
            <w:r w:rsidDel="00000000" w:rsidR="00000000" w:rsidRPr="00000000">
              <w:rPr>
                <w:rtl w:val="0"/>
              </w:rPr>
              <w:t xml:space="preserve">Diego Mellado Jara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line="360" w:lineRule="auto"/>
              <w:jc w:val="center"/>
              <w:rPr/>
            </w:pPr>
            <w:r w:rsidDel="00000000" w:rsidR="00000000" w:rsidRPr="00000000">
              <w:rP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line="360" w:lineRule="auto"/>
              <w:jc w:val="center"/>
              <w:rPr/>
            </w:pPr>
            <w:r w:rsidDel="00000000" w:rsidR="00000000" w:rsidRPr="00000000">
              <w:rPr>
                <w:rtl w:val="0"/>
              </w:rPr>
              <w:t xml:space="preserve">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line="360" w:lineRule="auto"/>
              <w:jc w:val="both"/>
              <w:rPr/>
            </w:pPr>
            <w:r w:rsidDel="00000000" w:rsidR="00000000" w:rsidRPr="00000000">
              <w:rPr>
                <w:rtl w:val="0"/>
              </w:rPr>
              <w:t xml:space="preserve">11/08/2026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line="360" w:lineRule="auto"/>
              <w:jc w:val="both"/>
              <w:rPr/>
            </w:pPr>
            <w:r w:rsidDel="00000000" w:rsidR="00000000" w:rsidRPr="00000000">
              <w:rPr>
                <w:rtl w:val="0"/>
              </w:rPr>
              <w:t xml:space="preserve">24/11/2026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line="360" w:lineRule="auto"/>
              <w:jc w:val="both"/>
              <w:rPr/>
            </w:pPr>
            <w:r w:rsidDel="00000000" w:rsidR="00000000" w:rsidRPr="00000000">
              <w:rPr>
                <w:rtl w:val="0"/>
              </w:rPr>
              <w:t xml:space="preserve">Asignación transversal. Actúa como Scrum Master y apoyo en gestión de configuración.</w:t>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line="360" w:lineRule="auto"/>
              <w:jc w:val="both"/>
              <w:rPr/>
            </w:pPr>
            <w:r w:rsidDel="00000000" w:rsidR="00000000" w:rsidRPr="00000000">
              <w:rPr>
                <w:rtl w:val="0"/>
              </w:rPr>
              <w:t xml:space="preserve">Análisis y alcance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line="360" w:lineRule="auto"/>
              <w:jc w:val="both"/>
              <w:rPr/>
            </w:pPr>
            <w:r w:rsidDel="00000000" w:rsidR="00000000" w:rsidRPr="00000000">
              <w:rPr>
                <w:rtl w:val="0"/>
              </w:rPr>
              <w:t xml:space="preserve">Levantamiento, definición y refinamiento de requisitos, historias de usuario y criterios de aceptación.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line="360" w:lineRule="auto"/>
              <w:jc w:val="both"/>
              <w:rPr/>
            </w:pPr>
            <w:r w:rsidDel="00000000" w:rsidR="00000000" w:rsidRPr="00000000">
              <w:rPr>
                <w:rtl w:val="0"/>
              </w:rPr>
              <w:t xml:space="preserve">Antonella Valdés / Diego Mellado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line="360" w:lineRule="auto"/>
              <w:jc w:val="center"/>
              <w:rPr/>
            </w:pPr>
            <w:r w:rsidDel="00000000" w:rsidR="00000000" w:rsidRPr="00000000">
              <w:rP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line="360" w:lineRule="auto"/>
              <w:jc w:val="center"/>
              <w:rPr/>
            </w:pPr>
            <w:r w:rsidDel="00000000" w:rsidR="00000000" w:rsidRPr="00000000">
              <w:rPr>
                <w:rtl w:val="0"/>
              </w:rPr>
              <w:t xml:space="preserve">60% c/u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line="360" w:lineRule="auto"/>
              <w:jc w:val="both"/>
              <w:rPr/>
            </w:pPr>
            <w:r w:rsidDel="00000000" w:rsidR="00000000" w:rsidRPr="00000000">
              <w:rPr>
                <w:rtl w:val="0"/>
              </w:rPr>
              <w:t xml:space="preserve">11/08/2026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line="360" w:lineRule="auto"/>
              <w:jc w:val="both"/>
              <w:rPr/>
            </w:pPr>
            <w:r w:rsidDel="00000000" w:rsidR="00000000" w:rsidRPr="00000000">
              <w:rPr>
                <w:rtl w:val="0"/>
              </w:rPr>
              <w:t xml:space="preserve">25/08/2026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line="360" w:lineRule="auto"/>
              <w:jc w:val="both"/>
              <w:rPr/>
            </w:pPr>
            <w:r w:rsidDel="00000000" w:rsidR="00000000" w:rsidRPr="00000000">
              <w:rPr>
                <w:rtl w:val="0"/>
              </w:rPr>
              <w:t xml:space="preserve">Trabajo conjunto; Antonella lidera la priorización funcional y Diego valida factibilidad técnica.</w:t>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line="360" w:lineRule="auto"/>
              <w:jc w:val="both"/>
              <w:rPr/>
            </w:pPr>
            <w:r w:rsidDel="00000000" w:rsidR="00000000" w:rsidRPr="00000000">
              <w:rPr>
                <w:rtl w:val="0"/>
              </w:rPr>
              <w:t xml:space="preserve">Arquitectura y UX/UI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line="360" w:lineRule="auto"/>
              <w:jc w:val="both"/>
              <w:rPr/>
            </w:pPr>
            <w:r w:rsidDel="00000000" w:rsidR="00000000" w:rsidRPr="00000000">
              <w:rPr>
                <w:rtl w:val="0"/>
              </w:rPr>
              <w:t xml:space="preserve">Definición de arquitectura, flujos, modelo de interacción y prototipos Figma.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line="360" w:lineRule="auto"/>
              <w:jc w:val="both"/>
              <w:rPr/>
            </w:pPr>
            <w:r w:rsidDel="00000000" w:rsidR="00000000" w:rsidRPr="00000000">
              <w:rPr>
                <w:rtl w:val="0"/>
              </w:rPr>
              <w:t xml:space="preserve">Antonella Valdés / Diego Mellado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line="360" w:lineRule="auto"/>
              <w:jc w:val="center"/>
              <w:rPr/>
            </w:pPr>
            <w:r w:rsidDel="00000000" w:rsidR="00000000" w:rsidRPr="00000000">
              <w:rP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line="360" w:lineRule="auto"/>
              <w:jc w:val="center"/>
              <w:rPr/>
            </w:pPr>
            <w:r w:rsidDel="00000000" w:rsidR="00000000" w:rsidRPr="00000000">
              <w:rPr>
                <w:rtl w:val="0"/>
              </w:rPr>
              <w:t xml:space="preserve">50% c/u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line="360" w:lineRule="auto"/>
              <w:jc w:val="both"/>
              <w:rPr/>
            </w:pPr>
            <w:r w:rsidDel="00000000" w:rsidR="00000000" w:rsidRPr="00000000">
              <w:rPr>
                <w:rtl w:val="0"/>
              </w:rPr>
              <w:t xml:space="preserve">18/08/2026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line="360" w:lineRule="auto"/>
              <w:jc w:val="both"/>
              <w:rPr/>
            </w:pPr>
            <w:r w:rsidDel="00000000" w:rsidR="00000000" w:rsidRPr="00000000">
              <w:rPr>
                <w:rtl w:val="0"/>
              </w:rPr>
              <w:t xml:space="preserve">28/08/2026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line="360" w:lineRule="auto"/>
              <w:jc w:val="both"/>
              <w:rPr/>
            </w:pPr>
            <w:r w:rsidDel="00000000" w:rsidR="00000000" w:rsidRPr="00000000">
              <w:rPr>
                <w:rtl w:val="0"/>
              </w:rPr>
              <w:t xml:space="preserve">Diseño coordinado entre app móvil, backend, portal y base de datos.</w:t>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line="360" w:lineRule="auto"/>
              <w:jc w:val="both"/>
              <w:rPr/>
            </w:pPr>
            <w:r w:rsidDel="00000000" w:rsidR="00000000" w:rsidRPr="00000000">
              <w:rPr>
                <w:rtl w:val="0"/>
              </w:rPr>
              <w:t xml:space="preserve">Base de datos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line="360" w:lineRule="auto"/>
              <w:jc w:val="both"/>
              <w:rPr/>
            </w:pPr>
            <w:r w:rsidDel="00000000" w:rsidR="00000000" w:rsidRPr="00000000">
              <w:rPr>
                <w:rtl w:val="0"/>
              </w:rPr>
              <w:t xml:space="preserve">Diseño e implementación de PostgreSQL, relaciones, restricciones, migraciones y ajustes del modelo.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line="360" w:lineRule="auto"/>
              <w:jc w:val="both"/>
              <w:rPr/>
            </w:pPr>
            <w:r w:rsidDel="00000000" w:rsidR="00000000" w:rsidRPr="00000000">
              <w:rPr>
                <w:rtl w:val="0"/>
              </w:rPr>
              <w:t xml:space="preserve">Antonella Valdés Rojas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line="360" w:lineRule="auto"/>
              <w:jc w:val="center"/>
              <w:rPr/>
            </w:pPr>
            <w:r w:rsidDel="00000000" w:rsidR="00000000" w:rsidRPr="00000000">
              <w:rP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line="360" w:lineRule="auto"/>
              <w:jc w:val="center"/>
              <w:rPr/>
            </w:pPr>
            <w:r w:rsidDel="00000000" w:rsidR="00000000" w:rsidRPr="00000000">
              <w:rPr>
                <w:rtl w:val="0"/>
              </w:rPr>
              <w:t xml:space="preserve">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line="360" w:lineRule="auto"/>
              <w:jc w:val="both"/>
              <w:rPr/>
            </w:pPr>
            <w:r w:rsidDel="00000000" w:rsidR="00000000" w:rsidRPr="00000000">
              <w:rPr>
                <w:rtl w:val="0"/>
              </w:rPr>
              <w:t xml:space="preserve">26/08/2026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line="360" w:lineRule="auto"/>
              <w:jc w:val="both"/>
              <w:rPr/>
            </w:pPr>
            <w:r w:rsidDel="00000000" w:rsidR="00000000" w:rsidRPr="00000000">
              <w:rPr>
                <w:rtl w:val="0"/>
              </w:rPr>
              <w:t xml:space="preserve">18/09/2026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line="360" w:lineRule="auto"/>
              <w:jc w:val="both"/>
              <w:rPr/>
            </w:pPr>
            <w:r w:rsidDel="00000000" w:rsidR="00000000" w:rsidRPr="00000000">
              <w:rPr>
                <w:rtl w:val="0"/>
              </w:rPr>
              <w:t xml:space="preserve">Responsabilidad principal de Antonella, con revisión de integración por Diego.</w:t>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line="360" w:lineRule="auto"/>
              <w:jc w:val="both"/>
              <w:rPr/>
            </w:pPr>
            <w:r w:rsidDel="00000000" w:rsidR="00000000" w:rsidRPr="00000000">
              <w:rPr>
                <w:rtl w:val="0"/>
              </w:rPr>
              <w:t xml:space="preserve">Backend/API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line="360" w:lineRule="auto"/>
              <w:jc w:val="both"/>
              <w:rPr/>
            </w:pPr>
            <w:r w:rsidDel="00000000" w:rsidR="00000000" w:rsidRPr="00000000">
              <w:rPr>
                <w:rtl w:val="0"/>
              </w:rPr>
              <w:t xml:space="preserve">Desarrollo FastAPI, autenticación JWT, roles, endpoints, reglas de negocio e integración con PostgreSQL.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line="360" w:lineRule="auto"/>
              <w:jc w:val="both"/>
              <w:rPr/>
            </w:pPr>
            <w:r w:rsidDel="00000000" w:rsidR="00000000" w:rsidRPr="00000000">
              <w:rPr>
                <w:rtl w:val="0"/>
              </w:rPr>
              <w:t xml:space="preserve">Diego Mellado Jara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line="360" w:lineRule="auto"/>
              <w:jc w:val="center"/>
              <w:rPr/>
            </w:pPr>
            <w:r w:rsidDel="00000000" w:rsidR="00000000" w:rsidRPr="00000000">
              <w:rP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line="360" w:lineRule="auto"/>
              <w:jc w:val="center"/>
              <w:rPr/>
            </w:pPr>
            <w:r w:rsidDel="00000000" w:rsidR="00000000" w:rsidRPr="00000000">
              <w:rPr>
                <w:rtl w:val="0"/>
              </w:rPr>
              <w:t xml:space="preserve">70%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line="360" w:lineRule="auto"/>
              <w:jc w:val="both"/>
              <w:rPr/>
            </w:pPr>
            <w:r w:rsidDel="00000000" w:rsidR="00000000" w:rsidRPr="00000000">
              <w:rPr>
                <w:rtl w:val="0"/>
              </w:rPr>
              <w:t xml:space="preserve">01/09/2026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line="360" w:lineRule="auto"/>
              <w:jc w:val="both"/>
              <w:rPr/>
            </w:pPr>
            <w:r w:rsidDel="00000000" w:rsidR="00000000" w:rsidRPr="00000000">
              <w:rPr>
                <w:rtl w:val="0"/>
              </w:rPr>
              <w:t xml:space="preserve">02/10/2026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line="360" w:lineRule="auto"/>
              <w:jc w:val="both"/>
              <w:rPr/>
            </w:pPr>
            <w:r w:rsidDel="00000000" w:rsidR="00000000" w:rsidRPr="00000000">
              <w:rPr>
                <w:rtl w:val="0"/>
              </w:rPr>
              <w:t xml:space="preserve">Responsabilidad principal de Diego. Incluye contratos API y validación de permisos.</w:t>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line="360" w:lineRule="auto"/>
              <w:jc w:val="both"/>
              <w:rPr/>
            </w:pPr>
            <w:r w:rsidDel="00000000" w:rsidR="00000000" w:rsidRPr="00000000">
              <w:rPr>
                <w:rtl w:val="0"/>
              </w:rPr>
              <w:t xml:space="preserve">Aplicación móvil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line="360" w:lineRule="auto"/>
              <w:jc w:val="both"/>
              <w:rPr/>
            </w:pPr>
            <w:r w:rsidDel="00000000" w:rsidR="00000000" w:rsidRPr="00000000">
              <w:rPr>
                <w:rtl w:val="0"/>
              </w:rPr>
              <w:t xml:space="preserve">Implementación Flutter de vistas y flujos de adulto mayor, familiar y cuidador.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line="360" w:lineRule="auto"/>
              <w:jc w:val="both"/>
              <w:rPr/>
            </w:pPr>
            <w:r w:rsidDel="00000000" w:rsidR="00000000" w:rsidRPr="00000000">
              <w:rPr>
                <w:rtl w:val="0"/>
              </w:rPr>
              <w:t xml:space="preserve">Antonella Valdés Rojas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line="360" w:lineRule="auto"/>
              <w:jc w:val="center"/>
              <w:rPr/>
            </w:pPr>
            <w:r w:rsidDel="00000000" w:rsidR="00000000" w:rsidRPr="00000000">
              <w:rP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line="360" w:lineRule="auto"/>
              <w:jc w:val="center"/>
              <w:rPr/>
            </w:pPr>
            <w:r w:rsidDel="00000000" w:rsidR="00000000" w:rsidRPr="00000000">
              <w:rPr>
                <w:rtl w:val="0"/>
              </w:rPr>
              <w:t xml:space="preserve">70%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line="360" w:lineRule="auto"/>
              <w:jc w:val="both"/>
              <w:rPr/>
            </w:pPr>
            <w:r w:rsidDel="00000000" w:rsidR="00000000" w:rsidRPr="00000000">
              <w:rPr>
                <w:rtl w:val="0"/>
              </w:rPr>
              <w:t xml:space="preserve">01/09/2026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line="360" w:lineRule="auto"/>
              <w:jc w:val="both"/>
              <w:rPr/>
            </w:pPr>
            <w:r w:rsidDel="00000000" w:rsidR="00000000" w:rsidRPr="00000000">
              <w:rPr>
                <w:rtl w:val="0"/>
              </w:rPr>
              <w:t xml:space="preserve">02/10/2026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line="360" w:lineRule="auto"/>
              <w:jc w:val="both"/>
              <w:rPr/>
            </w:pPr>
            <w:r w:rsidDel="00000000" w:rsidR="00000000" w:rsidRPr="00000000">
              <w:rPr>
                <w:rtl w:val="0"/>
              </w:rPr>
              <w:t xml:space="preserve">Responsabilidad principal de Antonella. Incluye accesibilidad para adulto mayor y validaciones de formularios.</w:t>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line="360" w:lineRule="auto"/>
              <w:jc w:val="both"/>
              <w:rPr/>
            </w:pPr>
            <w:r w:rsidDel="00000000" w:rsidR="00000000" w:rsidRPr="00000000">
              <w:rPr>
                <w:rtl w:val="0"/>
              </w:rPr>
              <w:t xml:space="preserve">Portal administrativo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line="360" w:lineRule="auto"/>
              <w:jc w:val="both"/>
              <w:rPr/>
            </w:pPr>
            <w:r w:rsidDel="00000000" w:rsidR="00000000" w:rsidRPr="00000000">
              <w:rPr>
                <w:rtl w:val="0"/>
              </w:rPr>
              <w:t xml:space="preserve">Implementación React/TypeScript para usuarios, validación de cuidadores, reportes y auditoría.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line="360" w:lineRule="auto"/>
              <w:jc w:val="both"/>
              <w:rPr/>
            </w:pPr>
            <w:r w:rsidDel="00000000" w:rsidR="00000000" w:rsidRPr="00000000">
              <w:rPr>
                <w:rtl w:val="0"/>
              </w:rPr>
              <w:t xml:space="preserve">Diego Mellado Jara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line="360" w:lineRule="auto"/>
              <w:jc w:val="center"/>
              <w:rPr/>
            </w:pPr>
            <w:r w:rsidDel="00000000" w:rsidR="00000000" w:rsidRPr="00000000">
              <w:rP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line="360" w:lineRule="auto"/>
              <w:jc w:val="center"/>
              <w:rPr/>
            </w:pPr>
            <w:r w:rsidDel="00000000" w:rsidR="00000000" w:rsidRPr="00000000">
              <w:rPr>
                <w:rtl w:val="0"/>
              </w:rPr>
              <w:t xml:space="preserve">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line="360" w:lineRule="auto"/>
              <w:jc w:val="both"/>
              <w:rPr/>
            </w:pPr>
            <w:r w:rsidDel="00000000" w:rsidR="00000000" w:rsidRPr="00000000">
              <w:rPr>
                <w:rtl w:val="0"/>
              </w:rPr>
              <w:t xml:space="preserve">23/09/2026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line="360" w:lineRule="auto"/>
              <w:jc w:val="both"/>
              <w:rPr/>
            </w:pPr>
            <w:r w:rsidDel="00000000" w:rsidR="00000000" w:rsidRPr="00000000">
              <w:rPr>
                <w:rtl w:val="0"/>
              </w:rPr>
              <w:t xml:space="preserve">07/10/2026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line="360" w:lineRule="auto"/>
              <w:jc w:val="both"/>
              <w:rPr/>
            </w:pPr>
            <w:r w:rsidDel="00000000" w:rsidR="00000000" w:rsidRPr="00000000">
              <w:rPr>
                <w:rtl w:val="0"/>
              </w:rPr>
              <w:t xml:space="preserve">Responsabilidad principal de Diego; el portal consume la misma API centralizada.</w:t>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line="360" w:lineRule="auto"/>
              <w:jc w:val="both"/>
              <w:rPr/>
            </w:pPr>
            <w:r w:rsidDel="00000000" w:rsidR="00000000" w:rsidRPr="00000000">
              <w:rPr>
                <w:rtl w:val="0"/>
              </w:rPr>
              <w:t xml:space="preserve">Marketplace y servicios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line="360" w:lineRule="auto"/>
              <w:jc w:val="both"/>
              <w:rPr/>
            </w:pPr>
            <w:r w:rsidDel="00000000" w:rsidR="00000000" w:rsidRPr="00000000">
              <w:rPr>
                <w:rtl w:val="0"/>
              </w:rPr>
              <w:t xml:space="preserve">Integración de perfiles, solicitudes, aceptación/rechazo, servicio activo, chat, valoraciones y reportes.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line="360" w:lineRule="auto"/>
              <w:jc w:val="both"/>
              <w:rPr/>
            </w:pPr>
            <w:r w:rsidDel="00000000" w:rsidR="00000000" w:rsidRPr="00000000">
              <w:rPr>
                <w:rtl w:val="0"/>
              </w:rPr>
              <w:t xml:space="preserve">Antonella Valdés / Diego Mellado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line="360" w:lineRule="auto"/>
              <w:jc w:val="center"/>
              <w:rPr/>
            </w:pPr>
            <w:r w:rsidDel="00000000" w:rsidR="00000000" w:rsidRPr="00000000">
              <w:rP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line="360" w:lineRule="auto"/>
              <w:jc w:val="center"/>
              <w:rPr/>
            </w:pPr>
            <w:r w:rsidDel="00000000" w:rsidR="00000000" w:rsidRPr="00000000">
              <w:rPr>
                <w:rtl w:val="0"/>
              </w:rPr>
              <w:t xml:space="preserve">40% c/u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line="360" w:lineRule="auto"/>
              <w:jc w:val="both"/>
              <w:rPr/>
            </w:pPr>
            <w:r w:rsidDel="00000000" w:rsidR="00000000" w:rsidRPr="00000000">
              <w:rPr>
                <w:rtl w:val="0"/>
              </w:rPr>
              <w:t xml:space="preserve">24/09/2026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line="360" w:lineRule="auto"/>
              <w:jc w:val="both"/>
              <w:rPr/>
            </w:pPr>
            <w:r w:rsidDel="00000000" w:rsidR="00000000" w:rsidRPr="00000000">
              <w:rPr>
                <w:rtl w:val="0"/>
              </w:rPr>
              <w:t xml:space="preserve">13/10/2026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line="360" w:lineRule="auto"/>
              <w:jc w:val="both"/>
              <w:rPr/>
            </w:pPr>
            <w:r w:rsidDel="00000000" w:rsidR="00000000" w:rsidRPr="00000000">
              <w:rPr>
                <w:rtl w:val="0"/>
              </w:rPr>
              <w:t xml:space="preserve">Trabajo integrado: Antonella en flujo móvil/BD; Diego en API/portal e integración.</w:t>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line="360" w:lineRule="auto"/>
              <w:jc w:val="both"/>
              <w:rPr/>
            </w:pPr>
            <w:r w:rsidDel="00000000" w:rsidR="00000000" w:rsidRPr="00000000">
              <w:rPr>
                <w:rtl w:val="0"/>
              </w:rPr>
              <w:t xml:space="preserve">Integración y pruebas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line="360" w:lineRule="auto"/>
              <w:jc w:val="both"/>
              <w:rPr/>
            </w:pPr>
            <w:r w:rsidDel="00000000" w:rsidR="00000000" w:rsidRPr="00000000">
              <w:rPr>
                <w:rtl w:val="0"/>
              </w:rPr>
              <w:t xml:space="preserve">Pruebas funcionales, integración, API, seguridad, usabilidad y rendimiento.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line="360" w:lineRule="auto"/>
              <w:jc w:val="both"/>
              <w:rPr/>
            </w:pPr>
            <w:r w:rsidDel="00000000" w:rsidR="00000000" w:rsidRPr="00000000">
              <w:rPr>
                <w:rtl w:val="0"/>
              </w:rPr>
              <w:t xml:space="preserve">Antonella Valdés / Diego Mellado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line="360" w:lineRule="auto"/>
              <w:jc w:val="center"/>
              <w:rPr/>
            </w:pPr>
            <w:r w:rsidDel="00000000" w:rsidR="00000000" w:rsidRPr="00000000">
              <w:rP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line="360" w:lineRule="auto"/>
              <w:jc w:val="center"/>
              <w:rPr/>
            </w:pPr>
            <w:r w:rsidDel="00000000" w:rsidR="00000000" w:rsidRPr="00000000">
              <w:rPr>
                <w:rtl w:val="0"/>
              </w:rPr>
              <w:t xml:space="preserve">50% c/u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line="360" w:lineRule="auto"/>
              <w:jc w:val="both"/>
              <w:rPr/>
            </w:pPr>
            <w:r w:rsidDel="00000000" w:rsidR="00000000" w:rsidRPr="00000000">
              <w:rPr>
                <w:rtl w:val="0"/>
              </w:rPr>
              <w:t xml:space="preserve">14/10/2026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line="360" w:lineRule="auto"/>
              <w:jc w:val="both"/>
              <w:rPr/>
            </w:pPr>
            <w:r w:rsidDel="00000000" w:rsidR="00000000" w:rsidRPr="00000000">
              <w:rPr>
                <w:rtl w:val="0"/>
              </w:rPr>
              <w:t xml:space="preserve">04/11/2026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line="360" w:lineRule="auto"/>
              <w:jc w:val="both"/>
              <w:rPr/>
            </w:pPr>
            <w:r w:rsidDel="00000000" w:rsidR="00000000" w:rsidRPr="00000000">
              <w:rPr>
                <w:rtl w:val="0"/>
              </w:rPr>
              <w:t xml:space="preserve">Pruebas cruzadas; cada integrante revisa también componentes del otro para reducir sesgos.</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F">
      <w:pPr>
        <w:shd w:fill="d9d9d9" w:val="clear"/>
        <w:spacing w:line="360" w:lineRule="auto"/>
        <w:jc w:val="both"/>
        <w:rPr>
          <w:b w:val="1"/>
          <w:bCs w:val="1"/>
        </w:rPr>
      </w:pPr>
      <w:r w:rsidDel="00000000" w:rsidR="00000000" w:rsidRPr="00000000">
        <w:rPr>
          <w:b w:val="1"/>
          <w:bCs w:val="1"/>
          <w:rtl w:val="0"/>
        </w:rPr>
        <w:t xml:space="preserve">PROPÓSITO DEL PLAN DE GESTIÓN DE RRHH</w:t>
      </w:r>
    </w:p>
    <w:tbl>
      <w:tblPr>
        <w:tblStyle w:val="Table4"/>
        <w:tblW w:w="14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6"/>
        <w:tblGridChange w:id="0">
          <w:tblGrid>
            <w:gridCol w:w="14356"/>
          </w:tblGrid>
        </w:tblGridChange>
      </w:tblGrid>
      <w:tr>
        <w:trPr>
          <w:cantSplit w:val="0"/>
          <w:trHeight w:val="2084" w:hRule="atLeast"/>
          <w:tblHeader w:val="0"/>
        </w:trPr>
        <w:tc>
          <w:tcPr/>
          <w:p w:rsidR="00000000" w:rsidDel="00000000" w:rsidP="00000000" w:rsidRDefault="00000000" w:rsidRPr="00000000" w14:paraId="000000C0">
            <w:pPr>
              <w:spacing w:line="360" w:lineRule="auto"/>
              <w:jc w:val="both"/>
              <w:rPr/>
            </w:pPr>
            <w:r w:rsidDel="00000000" w:rsidR="00000000" w:rsidRPr="00000000">
              <w:rPr>
                <w:rtl w:val="0"/>
              </w:rPr>
              <w:t xml:space="preserve">El propósito de este Plan de Gestión de Recursos es definir cómo se identifican, asignan, coordinan, utilizan y liberan los recursos humanos necesarios para desarrollar Mamoru dentro del periodo académico establecido. El documento busca asegurar que cada entregable tenga responsables claros, que la carga de trabajo sea coherente con un equipo de solo dos integrantes y que exista continuidad entre la planificación, la Matriz RACI, la EDT, la Carta Gantt y la ejecución real del proyecto.</w:t>
            </w:r>
          </w:p>
          <w:p w:rsidR="00000000" w:rsidDel="00000000" w:rsidP="00000000" w:rsidRDefault="00000000" w:rsidRPr="00000000" w14:paraId="000000C1">
            <w:pPr>
              <w:spacing w:line="360" w:lineRule="auto"/>
              <w:jc w:val="both"/>
              <w:rPr/>
            </w:pPr>
            <w:r w:rsidDel="00000000" w:rsidR="00000000" w:rsidRPr="00000000">
              <w:rPr>
                <w:rtl w:val="0"/>
              </w:rPr>
            </w:r>
          </w:p>
          <w:p w:rsidR="00000000" w:rsidDel="00000000" w:rsidP="00000000" w:rsidRDefault="00000000" w:rsidRPr="00000000" w14:paraId="000000C2">
            <w:pPr>
              <w:spacing w:line="360" w:lineRule="auto"/>
              <w:jc w:val="both"/>
              <w:rPr/>
            </w:pPr>
            <w:r w:rsidDel="00000000" w:rsidR="00000000" w:rsidRPr="00000000">
              <w:rPr>
                <w:rtl w:val="0"/>
              </w:rPr>
              <w:t xml:space="preserve">El plan establece la participación principal de Antonella Valdés Rojas y Diego Mellado Jara, además de identificar la intervención de la docente guía y del patrocinador/cliente cuando corresponda. También define responsabilidades de dirección, configuración, desarrollo, integración, pruebas y cierre. Los porcentajes de asignación indicados en la tabla son referenciales y representan la dedicación promedio esperada durante cada actividad; pueden coexistir actividades en paralelo, por lo que se utilizan como apoyo de planificación y no como control horario contractual.</w:t>
            </w:r>
          </w:p>
          <w:p w:rsidR="00000000" w:rsidDel="00000000" w:rsidP="00000000" w:rsidRDefault="00000000" w:rsidRPr="00000000" w14:paraId="000000C3">
            <w:pPr>
              <w:spacing w:line="360" w:lineRule="auto"/>
              <w:jc w:val="both"/>
              <w:rPr/>
            </w:pPr>
            <w:r w:rsidDel="00000000" w:rsidR="00000000" w:rsidRPr="00000000">
              <w:rPr>
                <w:rtl w:val="0"/>
              </w:rPr>
            </w:r>
          </w:p>
          <w:p w:rsidR="00000000" w:rsidDel="00000000" w:rsidP="00000000" w:rsidRDefault="00000000" w:rsidRPr="00000000" w14:paraId="000000C4">
            <w:pPr>
              <w:spacing w:line="360" w:lineRule="auto"/>
              <w:jc w:val="both"/>
              <w:rPr/>
            </w:pPr>
            <w:r w:rsidDel="00000000" w:rsidR="00000000" w:rsidRPr="00000000">
              <w:rPr>
                <w:rtl w:val="0"/>
              </w:rPr>
              <w:t xml:space="preserve">Debido al carácter académico del proyecto, no se contempla contratación adicional permanente. Si surge una necesidad que exceda las capacidades del equipo, se deberá primero revisar el alcance, priorizar requisitos Must y redistribuir actividades antes de solicitar recursos externos o incorporar nuevas obligaciones.</w:t>
            </w:r>
            <w:r w:rsidDel="00000000" w:rsidR="00000000" w:rsidRPr="00000000">
              <w:rPr>
                <w:rtl w:val="0"/>
              </w:rPr>
              <w:t xml:space="preserve"> </w:t>
            </w:r>
          </w:p>
          <w:p w:rsidR="00000000" w:rsidDel="00000000" w:rsidP="00000000" w:rsidRDefault="00000000" w:rsidRPr="00000000" w14:paraId="000000C5">
            <w:pPr>
              <w:spacing w:line="360" w:lineRule="auto"/>
              <w:jc w:val="both"/>
              <w:rPr/>
            </w:pPr>
            <w:r w:rsidDel="00000000" w:rsidR="00000000" w:rsidRPr="00000000">
              <w:rPr>
                <w:rtl w:val="0"/>
              </w:rPr>
            </w:r>
          </w:p>
        </w:tc>
      </w:tr>
    </w:tbl>
    <w:p w:rsidR="00000000" w:rsidDel="00000000" w:rsidP="00000000" w:rsidRDefault="00000000" w:rsidRPr="00000000" w14:paraId="000000C6">
      <w:pPr>
        <w:spacing w:line="360" w:lineRule="auto"/>
        <w:jc w:val="both"/>
        <w:rPr/>
      </w:pPr>
      <w:r w:rsidDel="00000000" w:rsidR="00000000" w:rsidRPr="00000000">
        <w:rPr>
          <w:rtl w:val="0"/>
        </w:rPr>
      </w:r>
    </w:p>
    <w:p w:rsidR="00000000" w:rsidDel="00000000" w:rsidP="00000000" w:rsidRDefault="00000000" w:rsidRPr="00000000" w14:paraId="000000C7">
      <w:pPr>
        <w:shd w:fill="d9d9d9" w:val="clear"/>
        <w:spacing w:line="360" w:lineRule="auto"/>
        <w:jc w:val="both"/>
        <w:rPr>
          <w:b w:val="1"/>
          <w:bCs w:val="1"/>
        </w:rPr>
      </w:pPr>
      <w:r w:rsidDel="00000000" w:rsidR="00000000" w:rsidRPr="00000000">
        <w:rPr>
          <w:b w:val="1"/>
          <w:bCs w:val="1"/>
          <w:rtl w:val="0"/>
        </w:rPr>
        <w:t xml:space="preserve">INTRODUCCIÓN</w:t>
      </w:r>
    </w:p>
    <w:tbl>
      <w:tblPr>
        <w:tblStyle w:val="Table5"/>
        <w:tblW w:w="14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0"/>
        <w:tblGridChange w:id="0">
          <w:tblGrid>
            <w:gridCol w:w="14350"/>
          </w:tblGrid>
        </w:tblGridChange>
      </w:tblGrid>
      <w:tr>
        <w:trPr>
          <w:cantSplit w:val="0"/>
          <w:tblHeader w:val="0"/>
        </w:trPr>
        <w:tc>
          <w:tcPr/>
          <w:p w:rsidR="00000000" w:rsidDel="00000000" w:rsidP="00000000" w:rsidRDefault="00000000" w:rsidRPr="00000000" w14:paraId="000000C8">
            <w:pPr>
              <w:spacing w:line="360" w:lineRule="auto"/>
              <w:jc w:val="both"/>
              <w:rPr/>
            </w:pPr>
            <w:r w:rsidDel="00000000" w:rsidR="00000000" w:rsidRPr="00000000">
              <w:rPr>
                <w:rtl w:val="0"/>
              </w:rPr>
              <w:t xml:space="preserve">Mamoru es un proyecto Capstone orientado a apoyar la coordinación del cuidado cotidiano de personas adultas mayores. La solución contempla una aplicación móvil desarrollada en Flutter para los roles adulto mayor, familiar y cuidador; un portal web administrativo; un backend/API desarrollado con FastAPI; una base de datos PostgreSQL; y servicios complementarios de notificaciones, almacenamiento y comunicación.</w:t>
            </w:r>
          </w:p>
          <w:p w:rsidR="00000000" w:rsidDel="00000000" w:rsidP="00000000" w:rsidRDefault="00000000" w:rsidRPr="00000000" w14:paraId="000000C9">
            <w:pPr>
              <w:spacing w:line="360" w:lineRule="auto"/>
              <w:jc w:val="both"/>
              <w:rPr/>
            </w:pPr>
            <w:r w:rsidDel="00000000" w:rsidR="00000000" w:rsidRPr="00000000">
              <w:rPr>
                <w:rtl w:val="0"/>
              </w:rPr>
            </w:r>
          </w:p>
          <w:p w:rsidR="00000000" w:rsidDel="00000000" w:rsidP="00000000" w:rsidRDefault="00000000" w:rsidRPr="00000000" w14:paraId="000000CA">
            <w:pPr>
              <w:spacing w:line="360" w:lineRule="auto"/>
              <w:jc w:val="both"/>
              <w:rPr/>
            </w:pPr>
            <w:r w:rsidDel="00000000" w:rsidR="00000000" w:rsidRPr="00000000">
              <w:rPr>
                <w:rtl w:val="0"/>
              </w:rPr>
              <w:t xml:space="preserve">El equipo de proyecto está formado por dos estudiantes de Ingeniería en Informática. La distribución principal definida es: Antonella Valdés Rojas como Gerente de Proyecto/Product Owner, responsable principal de la aplicación móvil y la base de datos; y Diego Mellado Jara como Scrum Master, responsable principal del backend/API y el portal administrativo. Ambos participan en análisis, arquitectura, integración, seguridad, pruebas, documentación y resolución de problemas.</w:t>
            </w:r>
          </w:p>
          <w:p w:rsidR="00000000" w:rsidDel="00000000" w:rsidP="00000000" w:rsidRDefault="00000000" w:rsidRPr="00000000" w14:paraId="000000CB">
            <w:pPr>
              <w:spacing w:line="360" w:lineRule="auto"/>
              <w:jc w:val="both"/>
              <w:rPr/>
            </w:pPr>
            <w:r w:rsidDel="00000000" w:rsidR="00000000" w:rsidRPr="00000000">
              <w:rPr>
                <w:rtl w:val="0"/>
              </w:rPr>
            </w:r>
          </w:p>
          <w:p w:rsidR="00000000" w:rsidDel="00000000" w:rsidP="00000000" w:rsidRDefault="00000000" w:rsidRPr="00000000" w14:paraId="000000CC">
            <w:pPr>
              <w:spacing w:line="360" w:lineRule="auto"/>
              <w:jc w:val="both"/>
              <w:rPr/>
            </w:pPr>
            <w:r w:rsidDel="00000000" w:rsidR="00000000" w:rsidRPr="00000000">
              <w:rPr>
                <w:rtl w:val="0"/>
              </w:rPr>
              <w:t xml:space="preserve">La gestión de recursos se basa en especialización con apoyo cruzado. Aunque cada integrante lidera componentes determinados, la información técnica, decisiones de arquitectura, contratos de API, cambios de base de datos y evidencias deben quedar documentados para evitar dependencia total de una sola persona. Git/GitHub, Figma, la documentación compartida, el Product Backlog y las matrices del proyecto funcionan como mecanismos de coordinación.</w:t>
            </w:r>
          </w:p>
          <w:p w:rsidR="00000000" w:rsidDel="00000000" w:rsidP="00000000" w:rsidRDefault="00000000" w:rsidRPr="00000000" w14:paraId="000000CD">
            <w:pPr>
              <w:spacing w:line="360" w:lineRule="auto"/>
              <w:jc w:val="both"/>
              <w:rPr/>
            </w:pPr>
            <w:r w:rsidDel="00000000" w:rsidR="00000000" w:rsidRPr="00000000">
              <w:rPr>
                <w:rtl w:val="0"/>
              </w:rPr>
            </w:r>
          </w:p>
          <w:p w:rsidR="00000000" w:rsidDel="00000000" w:rsidP="00000000" w:rsidRDefault="00000000" w:rsidRPr="00000000" w14:paraId="000000CE">
            <w:pPr>
              <w:spacing w:line="360" w:lineRule="auto"/>
              <w:jc w:val="both"/>
              <w:rPr/>
            </w:pPr>
            <w:r w:rsidDel="00000000" w:rsidR="00000000" w:rsidRPr="00000000">
              <w:rPr>
                <w:rtl w:val="0"/>
              </w:rPr>
              <w:t xml:space="preserve">La asignación se revisará en cada sprint y especialmente cuando exista un retraso, defecto crítico, cambio de alcance o indisponibilidad de un integrante. Si la capacidad disponible resulta insuficiente, la primera medida será reordenar prioridades y concentrarse en las funcionalidades esenciales del MVP. La liberación de recursos se producirá progresivamente al cerrar cada entregable y de forma total con la presentación final planificada para el 24/11/2026.</w:t>
            </w:r>
            <w:r w:rsidDel="00000000" w:rsidR="00000000" w:rsidRPr="00000000">
              <w:rPr>
                <w:rtl w:val="0"/>
              </w:rPr>
              <w:t xml:space="preserve"> </w:t>
            </w:r>
          </w:p>
        </w:tc>
      </w:tr>
    </w:tbl>
    <w:p w:rsidR="00000000" w:rsidDel="00000000" w:rsidP="00000000" w:rsidRDefault="00000000" w:rsidRPr="00000000" w14:paraId="000000CF">
      <w:pPr>
        <w:spacing w:line="360" w:lineRule="auto"/>
        <w:jc w:val="both"/>
        <w:rPr/>
      </w:pPr>
      <w:r w:rsidDel="00000000" w:rsidR="00000000" w:rsidRPr="00000000">
        <w:rPr>
          <w:rtl w:val="0"/>
        </w:rPr>
      </w:r>
    </w:p>
    <w:p w:rsidR="00000000" w:rsidDel="00000000" w:rsidP="00000000" w:rsidRDefault="00000000" w:rsidRPr="00000000" w14:paraId="000000D0">
      <w:pPr>
        <w:shd w:fill="d9d9d9" w:val="clear"/>
        <w:spacing w:line="360" w:lineRule="auto"/>
        <w:jc w:val="both"/>
        <w:rPr>
          <w:b w:val="1"/>
          <w:bCs w:val="1"/>
        </w:rPr>
      </w:pPr>
      <w:r w:rsidDel="00000000" w:rsidR="00000000" w:rsidRPr="00000000">
        <w:rPr>
          <w:b w:val="1"/>
          <w:bCs w:val="1"/>
          <w:rtl w:val="0"/>
        </w:rPr>
        <w:t xml:space="preserve">ROLES Y RESPONSABILIDADES</w:t>
      </w:r>
    </w:p>
    <w:tbl>
      <w:tblPr>
        <w:tblStyle w:val="Table6"/>
        <w:tblW w:w="14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5"/>
        <w:gridCol w:w="11130"/>
        <w:tblGridChange w:id="0">
          <w:tblGrid>
            <w:gridCol w:w="3225"/>
            <w:gridCol w:w="11130"/>
          </w:tblGrid>
        </w:tblGridChange>
      </w:tblGrid>
      <w:tr>
        <w:trPr>
          <w:cantSplit w:val="0"/>
          <w:tblHeader w:val="0"/>
        </w:trPr>
        <w:tc>
          <w:tcPr>
            <w:shd w:fill="d9d9d9" w:val="clear"/>
          </w:tcPr>
          <w:p w:rsidR="00000000" w:rsidDel="00000000" w:rsidP="00000000" w:rsidRDefault="00000000" w:rsidRPr="00000000" w14:paraId="000000D1">
            <w:pPr>
              <w:spacing w:line="360" w:lineRule="auto"/>
              <w:jc w:val="both"/>
              <w:rPr>
                <w:b w:val="1"/>
                <w:bCs w:val="1"/>
              </w:rPr>
            </w:pPr>
            <w:r w:rsidDel="00000000" w:rsidR="00000000" w:rsidRPr="00000000">
              <w:rPr>
                <w:b w:val="1"/>
                <w:bCs w:val="1"/>
                <w:rtl w:val="0"/>
              </w:rPr>
              <w:t xml:space="preserve">ROL</w:t>
            </w:r>
          </w:p>
        </w:tc>
        <w:tc>
          <w:tcPr>
            <w:shd w:fill="d9d9d9" w:val="clear"/>
          </w:tcPr>
          <w:p w:rsidR="00000000" w:rsidDel="00000000" w:rsidP="00000000" w:rsidRDefault="00000000" w:rsidRPr="00000000" w14:paraId="000000D2">
            <w:pPr>
              <w:spacing w:line="360" w:lineRule="auto"/>
              <w:jc w:val="both"/>
              <w:rPr>
                <w:b w:val="1"/>
                <w:bCs w:val="1"/>
              </w:rPr>
            </w:pPr>
            <w:r w:rsidDel="00000000" w:rsidR="00000000" w:rsidRPr="00000000">
              <w:rPr>
                <w:b w:val="1"/>
                <w:bCs w:val="1"/>
                <w:rtl w:val="0"/>
              </w:rPr>
              <w:t xml:space="preserve">RESPONSABILIDADES</w:t>
            </w:r>
          </w:p>
        </w:tc>
      </w:tr>
      <w:tr>
        <w:trPr>
          <w:cantSplit w:val="0"/>
          <w:tblHeader w:val="0"/>
        </w:trPr>
        <w:tc>
          <w:tcPr>
            <w:shd w:fill="auto" w:val="clear"/>
          </w:tcPr>
          <w:p w:rsidR="00000000" w:rsidDel="00000000" w:rsidP="00000000" w:rsidRDefault="00000000" w:rsidRPr="00000000" w14:paraId="000000D3">
            <w:pPr>
              <w:spacing w:after="120" w:before="120" w:line="360" w:lineRule="auto"/>
              <w:jc w:val="both"/>
              <w:rPr>
                <w:b w:val="1"/>
                <w:bCs w:val="1"/>
              </w:rPr>
            </w:pPr>
            <w:r w:rsidDel="00000000" w:rsidR="00000000" w:rsidRPr="00000000">
              <w:rPr>
                <w:b w:val="1"/>
                <w:bCs w:val="1"/>
                <w:rtl w:val="0"/>
              </w:rPr>
              <w:t xml:space="preserve">Comité de Control de la Configuración</w:t>
            </w:r>
          </w:p>
        </w:tc>
        <w:tc>
          <w:tcPr/>
          <w:p w:rsidR="00000000" w:rsidDel="00000000" w:rsidP="00000000" w:rsidRDefault="00000000" w:rsidRPr="00000000" w14:paraId="000000D4">
            <w:pPr>
              <w:spacing w:after="120" w:before="120" w:line="360" w:lineRule="auto"/>
              <w:jc w:val="both"/>
              <w:rPr/>
            </w:pPr>
            <w:r w:rsidDel="00000000" w:rsidR="00000000" w:rsidRPr="00000000">
              <w:rPr>
                <w:rtl w:val="0"/>
              </w:rPr>
              <w:t xml:space="preserve">En Mamoru este rol se adapta al tamaño del equipo y está compuesto principalmente por Antonella Valdés Rojas y Diego Mellado Jara. Evalúa cambios que afecten código, base de datos, arquitectura, requisitos o versiones; revisa el impacto antes de incorporar cambios; asegura que los cambios aprobados queden reflejados en backlog, documentación y repositorio; y escala a la docente guía aquellos cambios que alteren hitos, entregables o criterios académicos.</w:t>
            </w:r>
            <w:r w:rsidDel="00000000" w:rsidR="00000000" w:rsidRPr="00000000">
              <w:rPr>
                <w:rtl w:val="0"/>
              </w:rPr>
              <w:t xml:space="preserve"> </w:t>
            </w:r>
          </w:p>
        </w:tc>
      </w:tr>
      <w:tr>
        <w:trPr>
          <w:cantSplit w:val="0"/>
          <w:tblHeader w:val="0"/>
        </w:trPr>
        <w:tc>
          <w:tcPr>
            <w:shd w:fill="auto" w:val="clear"/>
          </w:tcPr>
          <w:p w:rsidR="00000000" w:rsidDel="00000000" w:rsidP="00000000" w:rsidRDefault="00000000" w:rsidRPr="00000000" w14:paraId="000000D5">
            <w:pPr>
              <w:spacing w:after="120" w:before="120" w:line="360" w:lineRule="auto"/>
              <w:jc w:val="both"/>
              <w:rPr>
                <w:b w:val="1"/>
                <w:bCs w:val="1"/>
              </w:rPr>
            </w:pPr>
            <w:r w:rsidDel="00000000" w:rsidR="00000000" w:rsidRPr="00000000">
              <w:rPr>
                <w:b w:val="1"/>
                <w:bCs w:val="1"/>
                <w:rtl w:val="0"/>
              </w:rPr>
              <w:t xml:space="preserve">Patrocinador del Proyecto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line="360" w:lineRule="auto"/>
              <w:jc w:val="both"/>
              <w:rPr/>
            </w:pPr>
            <w:r w:rsidDel="00000000" w:rsidR="00000000" w:rsidRPr="00000000">
              <w:rPr>
                <w:rtl w:val="0"/>
              </w:rPr>
              <w:t xml:space="preserve">SENAMA se considera patrocinador/cliente para efectos de la planificación académica. Su función es representar la necesidad de negocio y servir como referencia institucional para los resultados del proyecto. No se han proporcionado políticas internas ni un representante individual formal, por lo que no se le atribuyen responsabilidades operativas diarias. Cualquier compromiso real de financiamiento, aprobación institucional o cambio de alcance requeriría validación formal.</w:t>
            </w:r>
          </w:p>
        </w:tc>
      </w:tr>
      <w:tr>
        <w:trPr>
          <w:cantSplit w:val="0"/>
          <w:tblHeader w:val="0"/>
        </w:trPr>
        <w:tc>
          <w:tcPr>
            <w:shd w:fill="auto" w:val="clear"/>
          </w:tcPr>
          <w:p w:rsidR="00000000" w:rsidDel="00000000" w:rsidP="00000000" w:rsidRDefault="00000000" w:rsidRPr="00000000" w14:paraId="000000D7">
            <w:pPr>
              <w:spacing w:after="120" w:before="120" w:line="360" w:lineRule="auto"/>
              <w:jc w:val="both"/>
              <w:rPr>
                <w:b w:val="1"/>
                <w:bCs w:val="1"/>
              </w:rPr>
            </w:pPr>
            <w:r w:rsidDel="00000000" w:rsidR="00000000" w:rsidRPr="00000000">
              <w:rPr>
                <w:b w:val="1"/>
                <w:bCs w:val="1"/>
                <w:rtl w:val="0"/>
              </w:rPr>
              <w:t xml:space="preserve">Director del Proyecto</w:t>
            </w:r>
          </w:p>
        </w:tc>
        <w:tc>
          <w:tcPr/>
          <w:p w:rsidR="00000000" w:rsidDel="00000000" w:rsidP="00000000" w:rsidRDefault="00000000" w:rsidRPr="00000000" w14:paraId="000000D8">
            <w:pPr>
              <w:spacing w:after="120" w:before="120" w:line="360" w:lineRule="auto"/>
              <w:jc w:val="both"/>
              <w:rPr/>
            </w:pPr>
            <w:r w:rsidDel="00000000" w:rsidR="00000000" w:rsidRPr="00000000">
              <w:rPr>
                <w:rtl w:val="0"/>
              </w:rPr>
              <w:t xml:space="preserve">Antonella Valdés Rojas. Coordina alcance, cronograma, prioridades y entregables; mantiene la visión funcional como Product Owner; distribuye trabajo junto con el Scrum Master; supervisa riesgos, cambios y calidad; consolida comunicaciones con la docente; lidera la aplicación móvil y la base de datos; y verifica que el producto mantenga coherencia con los requisitos y el enfoque de accesibilidad para el adulto mayor.</w:t>
            </w:r>
            <w:r w:rsidDel="00000000" w:rsidR="00000000" w:rsidRPr="00000000">
              <w:rPr>
                <w:rtl w:val="0"/>
              </w:rPr>
              <w:t xml:space="preserve"> </w:t>
            </w:r>
          </w:p>
        </w:tc>
      </w:tr>
      <w:tr>
        <w:trPr>
          <w:cantSplit w:val="0"/>
          <w:tblHeader w:val="0"/>
        </w:trPr>
        <w:tc>
          <w:tcPr>
            <w:shd w:fill="auto" w:val="clear"/>
          </w:tcPr>
          <w:p w:rsidR="00000000" w:rsidDel="00000000" w:rsidP="00000000" w:rsidRDefault="00000000" w:rsidRPr="00000000" w14:paraId="000000D9">
            <w:pPr>
              <w:spacing w:after="120" w:before="120" w:line="360" w:lineRule="auto"/>
              <w:jc w:val="both"/>
              <w:rPr>
                <w:b w:val="1"/>
                <w:bCs w:val="1"/>
              </w:rPr>
            </w:pPr>
            <w:r w:rsidDel="00000000" w:rsidR="00000000" w:rsidRPr="00000000">
              <w:rPr>
                <w:b w:val="1"/>
                <w:bCs w:val="1"/>
                <w:rtl w:val="0"/>
              </w:rPr>
              <w:t xml:space="preserve">Gerente de Configuración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line="360" w:lineRule="auto"/>
              <w:jc w:val="both"/>
              <w:rPr/>
            </w:pPr>
            <w:r w:rsidDel="00000000" w:rsidR="00000000" w:rsidRPr="00000000">
              <w:rPr>
                <w:rtl w:val="0"/>
              </w:rPr>
              <w:t xml:space="preserve">Diego Mellado Jara, como función adaptada al proyecto. Mantiene la disciplina de control de versiones y apoya la consistencia técnica entre backend, portal y repositorio; coordina cambios que afecten APIs y dependencias; verifica que los secretos no se almacenen en el código; apoya el control de migraciones y versiones; y asegura junto con Antonella que exista una versión estable antes de pruebas, despliegue y presentación. </w:t>
            </w:r>
          </w:p>
        </w:tc>
      </w:tr>
      <w:tr>
        <w:trPr>
          <w:cantSplit w:val="0"/>
          <w:tblHeader w:val="0"/>
        </w:trPr>
        <w:tc>
          <w:tcPr>
            <w:shd w:fill="auto" w:val="clear"/>
          </w:tcPr>
          <w:p w:rsidR="00000000" w:rsidDel="00000000" w:rsidP="00000000" w:rsidRDefault="00000000" w:rsidRPr="00000000" w14:paraId="000000DB">
            <w:pPr>
              <w:spacing w:after="120" w:before="120" w:line="360" w:lineRule="auto"/>
              <w:jc w:val="both"/>
              <w:rPr>
                <w:b w:val="1"/>
                <w:bCs w:val="1"/>
              </w:rPr>
            </w:pPr>
            <w:r w:rsidDel="00000000" w:rsidR="00000000" w:rsidRPr="00000000">
              <w:rPr>
                <w:b w:val="1"/>
                <w:bCs w:val="1"/>
                <w:rtl w:val="0"/>
              </w:rPr>
              <w:t xml:space="preserve">Ingenieros Líderes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line="360" w:lineRule="auto"/>
              <w:jc w:val="both"/>
              <w:rPr/>
            </w:pPr>
            <w:r w:rsidDel="00000000" w:rsidR="00000000" w:rsidRPr="00000000">
              <w:rPr>
                <w:rtl w:val="0"/>
              </w:rPr>
              <w:t xml:space="preserve">Antonella lidera la aplicación móvil Flutter y la base de datos PostgreSQL. Diego lidera el backend FastAPI y el portal administrativo React/TypeScript. Cada líder define y revisa decisiones técnicas de su área, mantiene la integración con los demás componentes, documenta interfaces y dependencias, identifica riesgos técnicos y apoya al otro integrante cuando una tarea crítica requiere trabajo cruzado.</w:t>
            </w:r>
          </w:p>
        </w:tc>
      </w:tr>
      <w:tr>
        <w:trPr>
          <w:cantSplit w:val="0"/>
          <w:tblHeader w:val="0"/>
        </w:trPr>
        <w:tc>
          <w:tcPr>
            <w:shd w:fill="auto" w:val="clear"/>
          </w:tcPr>
          <w:p w:rsidR="00000000" w:rsidDel="00000000" w:rsidP="00000000" w:rsidRDefault="00000000" w:rsidRPr="00000000" w14:paraId="000000DD">
            <w:pPr>
              <w:spacing w:after="120" w:before="120" w:line="360" w:lineRule="auto"/>
              <w:jc w:val="both"/>
              <w:rPr>
                <w:b w:val="1"/>
                <w:bCs w:val="1"/>
              </w:rPr>
            </w:pPr>
            <w:r w:rsidDel="00000000" w:rsidR="00000000" w:rsidRPr="00000000">
              <w:rPr>
                <w:b w:val="1"/>
                <w:bCs w:val="1"/>
                <w:rtl w:val="0"/>
              </w:rPr>
              <w:t xml:space="preserve">Ingenieros</w:t>
            </w:r>
          </w:p>
        </w:tc>
        <w:tc>
          <w:tcPr/>
          <w:p w:rsidR="00000000" w:rsidDel="00000000" w:rsidP="00000000" w:rsidRDefault="00000000" w:rsidRPr="00000000" w14:paraId="000000DE">
            <w:pPr>
              <w:spacing w:after="120" w:before="120" w:line="360" w:lineRule="auto"/>
              <w:jc w:val="both"/>
              <w:rPr/>
            </w:pPr>
            <w:r w:rsidDel="00000000" w:rsidR="00000000" w:rsidRPr="00000000">
              <w:rPr>
                <w:rtl w:val="0"/>
              </w:rPr>
              <w:t xml:space="preserve">Antonella Valdés Rojas y Diego Mellado Jara actúan también como equipo de desarrollo. Implementan requisitos, corrigen defectos, elaboran pruebas, revisan permisos y validaciones, mantienen la documentación, preparan evidencias y participan en integración y despliegue. Debido a que no existe personal adicional permanente, ambos deben mantener conocimiento mínimo de los componentes críticos para poder apoyar la continuidad del proyecto ante bloqueos o indisponibilidad temporal.</w:t>
            </w:r>
            <w:r w:rsidDel="00000000" w:rsidR="00000000" w:rsidRPr="00000000">
              <w:rPr>
                <w:rtl w:val="0"/>
              </w:rPr>
              <w:t xml:space="preserve"> </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0">
      <w:pPr>
        <w:shd w:fill="d9d9d9" w:val="clear"/>
        <w:rPr>
          <w:b w:val="1"/>
          <w:bCs w:val="1"/>
        </w:rPr>
      </w:pPr>
      <w:r w:rsidDel="00000000" w:rsidR="00000000" w:rsidRPr="00000000">
        <w:rPr>
          <w:b w:val="1"/>
          <w:bCs w:val="1"/>
          <w:rtl w:val="0"/>
        </w:rPr>
        <w:t xml:space="preserve">APROBACIÓN</w:t>
      </w:r>
    </w:p>
    <w:p w:rsidR="00000000" w:rsidDel="00000000" w:rsidP="00000000" w:rsidRDefault="00000000" w:rsidRPr="00000000" w14:paraId="000000E1">
      <w:pPr>
        <w:rPr/>
      </w:pPr>
      <w:r w:rsidDel="00000000" w:rsidR="00000000" w:rsidRPr="00000000">
        <w:rPr>
          <w:rtl w:val="0"/>
        </w:rPr>
      </w:r>
    </w:p>
    <w:tbl>
      <w:tblPr>
        <w:tblStyle w:val="Table7"/>
        <w:tblW w:w="14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4770"/>
        <w:gridCol w:w="3165"/>
        <w:gridCol w:w="3705"/>
        <w:tblGridChange w:id="0">
          <w:tblGrid>
            <w:gridCol w:w="2715"/>
            <w:gridCol w:w="4770"/>
            <w:gridCol w:w="3165"/>
            <w:gridCol w:w="3705"/>
          </w:tblGrid>
        </w:tblGridChange>
      </w:tblGrid>
      <w:tr>
        <w:trPr>
          <w:cantSplit w:val="0"/>
          <w:tblHeader w:val="0"/>
        </w:trPr>
        <w:tc>
          <w:tcPr>
            <w:shd w:fill="d9d9d9" w:val="clear"/>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Nombre</w:t>
            </w:r>
          </w:p>
        </w:tc>
        <w:tc>
          <w:tcPr>
            <w:shd w:fill="d9d9d9" w:val="clear"/>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Cargo</w:t>
            </w:r>
          </w:p>
        </w:tc>
        <w:tc>
          <w:tcPr>
            <w:shd w:fill="d9d9d9" w:val="clear"/>
          </w:tcPr>
          <w:p w:rsidR="00000000" w:rsidDel="00000000" w:rsidP="00000000" w:rsidRDefault="00000000" w:rsidRPr="00000000" w14:paraId="000000E4">
            <w:pPr>
              <w:jc w:val="center"/>
              <w:rPr>
                <w:b w:val="1"/>
                <w:bCs w:val="1"/>
              </w:rPr>
            </w:pPr>
            <w:r w:rsidDel="00000000" w:rsidR="00000000" w:rsidRPr="00000000">
              <w:rPr>
                <w:b w:val="1"/>
                <w:bCs w:val="1"/>
                <w:rtl w:val="0"/>
              </w:rPr>
              <w:t xml:space="preserve">Firma</w:t>
            </w:r>
          </w:p>
        </w:tc>
        <w:tc>
          <w:tcPr>
            <w:shd w:fill="d9d9d9" w:val="clear"/>
          </w:tcPr>
          <w:p w:rsidR="00000000" w:rsidDel="00000000" w:rsidP="00000000" w:rsidRDefault="00000000" w:rsidRPr="00000000" w14:paraId="000000E5">
            <w:pPr>
              <w:jc w:val="center"/>
              <w:rPr>
                <w:b w:val="1"/>
                <w:bCs w:val="1"/>
              </w:rPr>
            </w:pPr>
            <w:r w:rsidDel="00000000" w:rsidR="00000000" w:rsidRPr="00000000">
              <w:rPr>
                <w:b w:val="1"/>
                <w:bCs w:val="1"/>
                <w:rtl w:val="0"/>
              </w:rPr>
              <w:t xml:space="preserve">Fecha</w:t>
            </w:r>
          </w:p>
        </w:tc>
      </w:tr>
      <w:tr>
        <w:trPr>
          <w:cantSplit w:val="0"/>
          <w:tblHeader w:val="0"/>
        </w:trPr>
        <w:tc>
          <w:tcPr/>
          <w:p w:rsidR="00000000" w:rsidDel="00000000" w:rsidP="00000000" w:rsidRDefault="00000000" w:rsidRPr="00000000" w14:paraId="000000E6">
            <w:pPr>
              <w:spacing w:after="120" w:before="120" w:lineRule="auto"/>
              <w:rPr/>
            </w:pPr>
            <w:r w:rsidDel="00000000" w:rsidR="00000000" w:rsidRPr="00000000">
              <w:rPr>
                <w:rtl w:val="0"/>
              </w:rPr>
              <w:t xml:space="preserve">SENAMA</w:t>
            </w:r>
          </w:p>
        </w:tc>
        <w:tc>
          <w:tcPr/>
          <w:p w:rsidR="00000000" w:rsidDel="00000000" w:rsidP="00000000" w:rsidRDefault="00000000" w:rsidRPr="00000000" w14:paraId="000000E7">
            <w:pPr>
              <w:spacing w:after="120" w:before="120" w:lineRule="auto"/>
              <w:rPr/>
            </w:pPr>
            <w:r w:rsidDel="00000000" w:rsidR="00000000" w:rsidRPr="00000000">
              <w:rPr>
                <w:rtl w:val="0"/>
              </w:rPr>
              <w:t xml:space="preserve">Iniciador/Patrocinador del Proyecto</w:t>
            </w:r>
          </w:p>
        </w:tc>
        <w:tc>
          <w:tcPr/>
          <w:p w:rsidR="00000000" w:rsidDel="00000000" w:rsidP="00000000" w:rsidRDefault="00000000" w:rsidRPr="00000000" w14:paraId="000000E8">
            <w:pPr>
              <w:spacing w:after="120" w:before="120" w:lineRule="auto"/>
              <w:rPr/>
            </w:pPr>
            <w:r w:rsidDel="00000000" w:rsidR="00000000" w:rsidRPr="00000000">
              <w:rPr>
                <w:rtl w:val="0"/>
              </w:rPr>
            </w:r>
          </w:p>
        </w:tc>
        <w:tc>
          <w:tcPr/>
          <w:p w:rsidR="00000000" w:rsidDel="00000000" w:rsidP="00000000" w:rsidRDefault="00000000" w:rsidRPr="00000000" w14:paraId="000000E9">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EA">
            <w:pPr>
              <w:spacing w:after="120" w:before="120" w:lineRule="auto"/>
              <w:rPr/>
            </w:pPr>
            <w:r w:rsidDel="00000000" w:rsidR="00000000" w:rsidRPr="00000000">
              <w:rPr>
                <w:rtl w:val="0"/>
              </w:rPr>
              <w:t xml:space="preserve">Antonella Valdés Rojas </w:t>
            </w:r>
          </w:p>
        </w:tc>
        <w:tc>
          <w:tcPr/>
          <w:p w:rsidR="00000000" w:rsidDel="00000000" w:rsidP="00000000" w:rsidRDefault="00000000" w:rsidRPr="00000000" w14:paraId="000000EB">
            <w:pPr>
              <w:spacing w:after="120" w:before="120" w:lineRule="auto"/>
              <w:rPr/>
            </w:pPr>
            <w:r w:rsidDel="00000000" w:rsidR="00000000" w:rsidRPr="00000000">
              <w:rPr>
                <w:rtl w:val="0"/>
              </w:rPr>
              <w:t xml:space="preserve">Director del Proyecto</w:t>
            </w:r>
          </w:p>
        </w:tc>
        <w:tc>
          <w:tcPr/>
          <w:p w:rsidR="00000000" w:rsidDel="00000000" w:rsidP="00000000" w:rsidRDefault="00000000" w:rsidRPr="00000000" w14:paraId="000000EC">
            <w:pPr>
              <w:spacing w:after="120" w:before="120" w:lineRule="auto"/>
              <w:rPr/>
            </w:pPr>
            <w:r w:rsidDel="00000000" w:rsidR="00000000" w:rsidRPr="00000000">
              <w:rPr>
                <w:rtl w:val="0"/>
              </w:rPr>
            </w:r>
          </w:p>
        </w:tc>
        <w:tc>
          <w:tcPr/>
          <w:p w:rsidR="00000000" w:rsidDel="00000000" w:rsidP="00000000" w:rsidRDefault="00000000" w:rsidRPr="00000000" w14:paraId="000000ED">
            <w:pPr>
              <w:spacing w:after="120" w:before="120" w:lineRule="auto"/>
              <w:rPr/>
            </w:pPr>
            <w:r w:rsidDel="00000000" w:rsidR="00000000" w:rsidRPr="00000000">
              <w:rPr>
                <w:rtl w:val="0"/>
              </w:rPr>
            </w:r>
          </w:p>
        </w:tc>
      </w:tr>
    </w:tbl>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sectPr>
      <w:headerReference r:id="rId9" w:type="default"/>
      <w:type w:val="nextPage"/>
      <w:pgSz w:h="20140" w:w="15560" w:orient="portrait"/>
      <w:pgMar w:bottom="280" w:top="1720" w:left="740" w:right="460" w:header="119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6719888</wp:posOffset>
              </wp:positionH>
              <wp:positionV relativeFrom="page">
                <wp:posOffset>746443</wp:posOffset>
              </wp:positionV>
              <wp:extent cx="1879600" cy="331470"/>
              <wp:effectExtent b="0" l="0" r="0" t="0"/>
              <wp:wrapNone/>
              <wp:docPr id="5" name=""/>
              <a:graphic>
                <a:graphicData uri="http://schemas.microsoft.com/office/word/2010/wordprocessingShape">
                  <wps:wsp>
                    <wps:cNvSpPr/>
                    <wps:cNvPr id="2" name="Shape 2"/>
                    <wps:spPr>
                      <a:xfrm>
                        <a:off x="4410963" y="3619028"/>
                        <a:ext cx="1870075" cy="321945"/>
                      </a:xfrm>
                      <a:prstGeom prst="rect">
                        <a:avLst/>
                      </a:prstGeom>
                      <a:noFill/>
                      <a:ln>
                        <a:noFill/>
                      </a:ln>
                    </wps:spPr>
                    <wps:txbx>
                      <w:txbxContent>
                        <w:p w:rsidR="00000000" w:rsidDel="00000000" w:rsidP="00000000" w:rsidRDefault="00000000" w:rsidRPr="00000000">
                          <w:pPr>
                            <w:spacing w:after="0" w:before="0" w:line="256.99999809265137"/>
                            <w:ind w:left="20" w:right="0" w:firstLine="20"/>
                            <w:jc w:val="left"/>
                            <w:textDirection w:val="btLr"/>
                          </w:pPr>
                          <w:r w:rsidDel="00000000" w:rsidR="00000000" w:rsidRPr="00000000">
                            <w:rPr>
                              <w:rFonts w:ascii="Verdana" w:cs="Verdana" w:eastAsia="Verdana" w:hAnsi="Verdana"/>
                              <w:b w:val="0"/>
                              <w:i w:val="1"/>
                              <w:smallCaps w:val="0"/>
                              <w:strike w:val="0"/>
                              <w:color w:val="000000"/>
                              <w:sz w:val="24"/>
                              <w:vertAlign w:val="baseline"/>
                            </w:rPr>
                            <w:t xml:space="preserve">Nombre del Proyecto</w:t>
                          </w:r>
                        </w:p>
                        <w:p w:rsidR="00000000" w:rsidDel="00000000" w:rsidP="00000000" w:rsidRDefault="00000000" w:rsidRPr="00000000">
                          <w:pPr>
                            <w:spacing w:after="0" w:before="0" w:line="240"/>
                            <w:ind w:left="1891.0000610351562" w:right="0" w:firstLine="1891.0000610351562"/>
                            <w:jc w:val="left"/>
                            <w:textDirection w:val="btLr"/>
                          </w:pPr>
                          <w:r w:rsidDel="00000000" w:rsidR="00000000" w:rsidRPr="00000000">
                            <w:rPr>
                              <w:rFonts w:ascii="Verdana" w:cs="Verdana" w:eastAsia="Verdana" w:hAnsi="Verdana"/>
                              <w:b w:val="0"/>
                              <w:i w:val="1"/>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0"/>
                              <w:vertAlign w:val="baseline"/>
                            </w:rPr>
                            <w:t xml:space="preserve">Versión 01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6719888</wp:posOffset>
              </wp:positionH>
              <wp:positionV relativeFrom="page">
                <wp:posOffset>746443</wp:posOffset>
              </wp:positionV>
              <wp:extent cx="1879600" cy="33147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79600" cy="33147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950"/>
    </w:pPr>
    <w:rPr>
      <w:sz w:val="84"/>
      <w:szCs w:val="8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pPr>
      <w:ind w:left="1321" w:hanging="1220"/>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BE0AEC"/>
    <w:pPr>
      <w:tabs>
        <w:tab w:val="center" w:pos="4419"/>
        <w:tab w:val="right" w:pos="8838"/>
      </w:tabs>
    </w:pPr>
  </w:style>
  <w:style w:type="character" w:styleId="EncabezadoCar" w:customStyle="1">
    <w:name w:val="Encabezado Car"/>
    <w:basedOn w:val="Fuentedeprrafopredeter"/>
    <w:link w:val="Encabezado"/>
    <w:uiPriority w:val="99"/>
    <w:rsid w:val="00BE0AEC"/>
    <w:rPr>
      <w:rFonts w:ascii="Arial" w:cs="Arial" w:eastAsia="Arial" w:hAnsi="Arial"/>
      <w:lang w:val="es-ES"/>
    </w:rPr>
  </w:style>
  <w:style w:type="paragraph" w:styleId="Piedepgina">
    <w:name w:val="footer"/>
    <w:basedOn w:val="Normal"/>
    <w:link w:val="PiedepginaCar"/>
    <w:uiPriority w:val="99"/>
    <w:unhideWhenUsed w:val="1"/>
    <w:rsid w:val="00BE0AEC"/>
    <w:pPr>
      <w:tabs>
        <w:tab w:val="center" w:pos="4419"/>
        <w:tab w:val="right" w:pos="8838"/>
      </w:tabs>
    </w:pPr>
  </w:style>
  <w:style w:type="character" w:styleId="PiedepginaCar" w:customStyle="1">
    <w:name w:val="Pie de página Car"/>
    <w:basedOn w:val="Fuentedeprrafopredeter"/>
    <w:link w:val="Piedepgina"/>
    <w:uiPriority w:val="99"/>
    <w:rsid w:val="00BE0AEC"/>
    <w:rPr>
      <w:rFonts w:ascii="Arial" w:cs="Arial" w:eastAsia="Arial" w:hAnsi="Arial"/>
      <w:lang w:val="es-ES"/>
    </w:rPr>
  </w:style>
  <w:style w:type="table" w:styleId="Tablaconcuadrcula">
    <w:name w:val="Table Grid"/>
    <w:basedOn w:val="Tablanormal"/>
    <w:uiPriority w:val="59"/>
    <w:rsid w:val="00BE0A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delista3-nfasis1">
    <w:name w:val="List Table 3 Accent 1"/>
    <w:basedOn w:val="Tablanormal"/>
    <w:uiPriority w:val="48"/>
    <w:rsid w:val="00B87346"/>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table" w:styleId="Tablaconcuadrcula7concolores-nfasis1">
    <w:name w:val="Grid Table 7 Colorful Accent 1"/>
    <w:basedOn w:val="Tablanormal"/>
    <w:uiPriority w:val="52"/>
    <w:rsid w:val="00B87346"/>
    <w:rPr>
      <w:color w:val="365f91" w:themeColor="accent1" w:themeShade="0000BF"/>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Tabladelista7concolores-nfasis1">
    <w:name w:val="List Table 7 Colorful Accent 1"/>
    <w:basedOn w:val="Tablanormal"/>
    <w:uiPriority w:val="52"/>
    <w:rsid w:val="00B87346"/>
    <w:rPr>
      <w:color w:val="365f91" w:themeColor="accent1"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366091"/>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5b3d7" w:space="0" w:sz="4" w:val="single"/>
        </w:tcBorders>
      </w:tcPr>
    </w:tblStylePr>
    <w:tblStylePr w:type="nwCell">
      <w:tcPr>
        <w:tcBorders>
          <w:bottom w:color="95b3d7" w:space="0" w:sz="4" w:val="single"/>
        </w:tcBorders>
      </w:tcPr>
    </w:tblStylePr>
    <w:tblStylePr w:type="seCell">
      <w:tcPr>
        <w:tcBorders>
          <w:top w:color="95b3d7" w:space="0" w:sz="4" w:val="single"/>
        </w:tcBorders>
      </w:tcPr>
    </w:tblStylePr>
    <w:tblStylePr w:type="swCell">
      <w:tcPr>
        <w:tcBorders>
          <w:top w:color="95b3d7" w:space="0" w:sz="4" w:val="single"/>
        </w:tcBorders>
      </w:tcPr>
    </w:tblStylePr>
  </w:style>
  <w:style w:type="table" w:styleId="Table2">
    <w:basedOn w:val="TableNormal"/>
    <w:rPr>
      <w:color w:val="366091"/>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5b3d7" w:space="0" w:sz="4" w:val="single"/>
        </w:tcBorders>
      </w:tcPr>
    </w:tblStylePr>
    <w:tblStylePr w:type="nwCell">
      <w:tcPr>
        <w:tcBorders>
          <w:bottom w:color="95b3d7" w:space="0" w:sz="4" w:val="single"/>
        </w:tcBorders>
      </w:tcPr>
    </w:tblStylePr>
    <w:tblStylePr w:type="seCell">
      <w:tcPr>
        <w:tcBorders>
          <w:top w:color="95b3d7" w:space="0" w:sz="4" w:val="single"/>
        </w:tcBorders>
      </w:tcPr>
    </w:tblStylePr>
    <w:tblStylePr w:type="swCell">
      <w:tcPr>
        <w:tcBorders>
          <w:top w:color="95b3d7"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DTsvYXrRTs5TK0/SR4pTPZC81g==">CgMxLjA4AHIhMTg2TVhGVmFIM3BMZHBISWtFVWZ3Y2w3bkFPN0NTUFFO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2022-05-21T23:00:00Z</dcterms:created>
  <dc:creator>Domingo Sanz Saez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2019-07-07T00:00:00Z</vt:filetime>
  </property>
  <property fmtid="{D5CDD505-2E9C-101B-9397-08002B2CF9AE}" pid="3" name="Creator">
    <vt:lpwstr>pdftk 2.02 - www.pdftk.com</vt:lpwstr>
  </property>
  <property fmtid="{D5CDD505-2E9C-101B-9397-08002B2CF9AE}" pid="4" name="LastSaved">
    <vt:filetime>2022-05-21T00:00:00Z</vt:filetime>
  </property>
</Properties>
</file>