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z00hugtjb9x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Antonella Alejandra Valdés Rojas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ff0000"/>
                <w:sz w:val="18"/>
                <w:szCs w:val="18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b6d7a8" w:val="clear"/>
                <w:rtl w:val="0"/>
              </w:rPr>
              <w:t xml:space="preserve">SQL (Consultas y análisis de datos)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ff0000"/>
                <w:sz w:val="18"/>
                <w:szCs w:val="18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b6d7a8" w:val="clear"/>
                <w:rtl w:val="0"/>
              </w:rPr>
              <w:t xml:space="preserve">Power BI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  <w:shd w:fill="f4cccc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4cccc" w:val="clear"/>
                <w:rtl w:val="0"/>
              </w:rPr>
              <w:t xml:space="preserve">Angular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  <w:shd w:fill="f4cccc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4cccc" w:val="clear"/>
                <w:rtl w:val="0"/>
              </w:rPr>
              <w:t xml:space="preserve">Python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  <w:shd w:fill="f4cccc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4cccc" w:val="clear"/>
                <w:rtl w:val="0"/>
              </w:rPr>
              <w:t xml:space="preserve">JavaScript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  <w:shd w:fill="f4cccc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f4cccc" w:val="clear"/>
                <w:rtl w:val="0"/>
              </w:rPr>
              <w:t xml:space="preserve">TypeScript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b6d7a8" w:val="clear"/>
                <w:rtl w:val="0"/>
              </w:rPr>
              <w:t xml:space="preserve">HTML/CSS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b6d7a8" w:val="clear"/>
                <w:rtl w:val="0"/>
              </w:rPr>
              <w:t xml:space="preserve">Google cloud plataform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b6d7a8" w:val="clear"/>
                <w:rtl w:val="0"/>
              </w:rPr>
              <w:t xml:space="preserve">BigQuery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  <w:shd w:fill="e6b8af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e6b8af" w:val="clear"/>
                <w:rtl w:val="0"/>
              </w:rPr>
              <w:t xml:space="preserve">CloudStorage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  <w:shd w:fill="e6b8af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e6b8af" w:val="clear"/>
                <w:rtl w:val="0"/>
              </w:rPr>
              <w:t xml:space="preserve">Dataflow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b6d7a8" w:val="clear"/>
                <w:rtl w:val="0"/>
              </w:rPr>
              <w:t xml:space="preserve">Looker Studio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b6d7a8" w:val="clear"/>
                <w:rtl w:val="0"/>
              </w:rPr>
              <w:t xml:space="preserve">Metodologías agiles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  <w:shd w:fill="b6d7a8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b6d7a8" w:val="clear"/>
                <w:rtl w:val="0"/>
              </w:rPr>
              <w:t xml:space="preserve">Trabajo en equipo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YkHiagZStdiiTUb3m1sV7Coxxg==">CgMxLjAyDmguejAwaHVndGpiOXhiOAByITFlY0czeHdqd2RzUzNTZGZ1b2JGd2xaRlhtczk0WUE0bw==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