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맑은 고딕" w:hAnsi="맑은 고딕" w:cs="맑은 고딕" w:eastAsia="맑은 고딕"/>
          <w:color w:val="000000"/>
          <w:spacing w:val="0"/>
          <w:position w:val="0"/>
          <w:sz w:val="36"/>
          <w:shd w:fill="auto" w:val="clear"/>
        </w:rPr>
      </w:pPr>
      <w:r>
        <w:rPr>
          <w:rFonts w:ascii="맑은 고딕" w:hAnsi="맑은 고딕" w:cs="맑은 고딕" w:eastAsia="맑은 고딕"/>
          <w:b/>
          <w:color w:val="000000"/>
          <w:spacing w:val="0"/>
          <w:position w:val="0"/>
          <w:sz w:val="36"/>
          <w:u w:val="single"/>
          <w:shd w:fill="auto" w:val="clear"/>
        </w:rPr>
        <w:t xml:space="preserve">자 기 소 개 서(</w:t>
      </w:r>
      <w:r>
        <w:rPr>
          <w:rFonts w:ascii="맑은 고딕" w:hAnsi="맑은 고딕" w:cs="맑은 고딕" w:eastAsia="맑은 고딕"/>
          <w:b/>
          <w:color w:val="FF0000"/>
          <w:spacing w:val="0"/>
          <w:position w:val="0"/>
          <w:sz w:val="36"/>
          <w:u w:val="single"/>
          <w:shd w:fill="auto" w:val="clear"/>
        </w:rPr>
        <w:t xml:space="preserve">필수</w:t>
      </w:r>
      <w:r>
        <w:rPr>
          <w:rFonts w:ascii="맑은 고딕" w:hAnsi="맑은 고딕" w:cs="맑은 고딕" w:eastAsia="맑은 고딕"/>
          <w:b/>
          <w:color w:val="000000"/>
          <w:spacing w:val="0"/>
          <w:position w:val="0"/>
          <w:sz w:val="36"/>
          <w:u w:val="single"/>
          <w:shd w:fill="auto" w:val="clear"/>
        </w:rPr>
        <w:t xml:space="preserve">)</w:t>
      </w:r>
    </w:p>
    <w:tbl>
      <w:tblPr/>
      <w:tblGrid>
        <w:gridCol w:w="754"/>
        <w:gridCol w:w="8460"/>
      </w:tblGrid>
      <w:tr>
        <w:trPr>
          <w:trHeight w:val="427" w:hRule="auto"/>
          <w:jc w:val="left"/>
        </w:trPr>
        <w:tc>
          <w:tcPr>
            <w:tcW w:w="754" w:type="dxa"/>
            <w:vMerge w:val="restart"/>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0" w:line="276"/>
              <w:ind w:right="0" w:left="0" w:firstLine="0"/>
              <w:jc w:val="center"/>
              <w:rPr>
                <w:rFonts w:ascii="맑은 고딕" w:hAnsi="맑은 고딕" w:cs="맑은 고딕" w:eastAsia="맑은 고딕"/>
                <w:b/>
                <w:color w:val="262626"/>
                <w:spacing w:val="0"/>
                <w:position w:val="0"/>
                <w:sz w:val="20"/>
                <w:shd w:fill="auto" w:val="clear"/>
              </w:rPr>
            </w:pPr>
            <w:r>
              <w:rPr>
                <w:rFonts w:ascii="맑은 고딕" w:hAnsi="맑은 고딕" w:cs="맑은 고딕" w:eastAsia="맑은 고딕"/>
                <w:b/>
                <w:color w:val="262626"/>
                <w:spacing w:val="0"/>
                <w:position w:val="0"/>
                <w:sz w:val="20"/>
                <w:shd w:fill="auto" w:val="clear"/>
              </w:rPr>
              <w:t xml:space="preserve">직무</w:t>
            </w:r>
          </w:p>
          <w:p>
            <w:pPr>
              <w:spacing w:before="0" w:after="0" w:line="276"/>
              <w:ind w:right="0" w:left="0" w:firstLine="0"/>
              <w:jc w:val="center"/>
              <w:rPr>
                <w:rFonts w:ascii="맑은 고딕" w:hAnsi="맑은 고딕" w:cs="맑은 고딕" w:eastAsia="맑은 고딕"/>
                <w:spacing w:val="0"/>
                <w:position w:val="0"/>
                <w:sz w:val="20"/>
              </w:rPr>
            </w:pPr>
            <w:r>
              <w:rPr>
                <w:rFonts w:ascii="맑은 고딕" w:hAnsi="맑은 고딕" w:cs="맑은 고딕" w:eastAsia="맑은 고딕"/>
                <w:b/>
                <w:color w:val="262626"/>
                <w:spacing w:val="0"/>
                <w:position w:val="0"/>
                <w:sz w:val="20"/>
                <w:shd w:fill="auto" w:val="clear"/>
              </w:rPr>
              <w:t xml:space="preserve">역량</w:t>
            </w: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180"/>
              <w:jc w:val="left"/>
              <w:rPr>
                <w:rFonts w:ascii="맑은 고딕" w:hAnsi="맑은 고딕" w:cs="맑은 고딕" w:eastAsia="맑은 고딕"/>
                <w:spacing w:val="0"/>
                <w:position w:val="0"/>
              </w:rPr>
            </w:pPr>
            <w:r>
              <w:rPr>
                <w:rFonts w:ascii="맑은 고딕" w:hAnsi="맑은 고딕" w:cs="맑은 고딕" w:eastAsia="맑은 고딕"/>
                <w:b/>
                <w:color w:val="000000"/>
                <w:spacing w:val="0"/>
                <w:position w:val="0"/>
                <w:sz w:val="18"/>
                <w:shd w:fill="F2F2F2" w:val="clear"/>
              </w:rPr>
              <w:t xml:space="preserve">지원분야/회사에 지원하는 지원동기는?</w:t>
            </w:r>
          </w:p>
        </w:tc>
      </w:tr>
      <w:tr>
        <w:trPr>
          <w:trHeight w:val="2411" w:hRule="auto"/>
          <w:jc w:val="left"/>
        </w:trPr>
        <w:tc>
          <w:tcPr>
            <w:tcW w:w="754" w:type="dxa"/>
            <w:vMerge/>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0"/>
              <w:jc w:val="both"/>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 </w:t>
            </w:r>
          </w:p>
        </w:tc>
      </w:tr>
      <w:tr>
        <w:trPr>
          <w:trHeight w:val="427" w:hRule="auto"/>
          <w:jc w:val="left"/>
        </w:trPr>
        <w:tc>
          <w:tcPr>
            <w:tcW w:w="754" w:type="dxa"/>
            <w:vMerge/>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180"/>
              <w:jc w:val="left"/>
              <w:rPr>
                <w:rFonts w:ascii="맑은 고딕" w:hAnsi="맑은 고딕" w:cs="맑은 고딕" w:eastAsia="맑은 고딕"/>
                <w:spacing w:val="0"/>
                <w:position w:val="0"/>
              </w:rPr>
            </w:pPr>
            <w:r>
              <w:rPr>
                <w:rFonts w:ascii="맑은 고딕" w:hAnsi="맑은 고딕" w:cs="맑은 고딕" w:eastAsia="맑은 고딕"/>
                <w:b/>
                <w:color w:val="000000"/>
                <w:spacing w:val="0"/>
                <w:position w:val="0"/>
                <w:sz w:val="18"/>
                <w:shd w:fill="F2F2F2" w:val="clear"/>
              </w:rPr>
              <w:t xml:space="preserve">지원분야에서 활용할 수 있는 직무 수행 경험은? (보유기술이 어필될 수 있도록 상세 경험 작성)</w:t>
            </w:r>
          </w:p>
        </w:tc>
      </w:tr>
      <w:tr>
        <w:trPr>
          <w:trHeight w:val="2351" w:hRule="auto"/>
          <w:jc w:val="left"/>
        </w:trPr>
        <w:tc>
          <w:tcPr>
            <w:tcW w:w="754" w:type="dxa"/>
            <w:vMerge/>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Ignite 라는 기술을 활용하는 프로젝트에 참여를 하였고,  2달 동안 Data update 고속화를 진행할 수 있는 Ignite Hub를 구축한 경험이 있습니다.</w:t>
            </w:r>
          </w:p>
          <w:p>
            <w:pPr>
              <w:spacing w:before="0" w:after="0" w:line="276"/>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이그나이트라는 기술은 대중화 되어 있지 않아 처음 접하게 되었고, 다른 기술에 비해 소스나 예제, 정보들을 서칭하는데 어려움이 있었습니다. 그러나 Ignite는 의 영문으로 된  Datasheet와 guide line을 통해 제가 필요로 하는 정보를 찾아 반복 적용을 수차례 진행하였습니다 . 특히 가이드라인에 있는 [이러이러한 기술은 효율적이였고, ]이 기술을 통해  그러다 보니 web으로 부터 request 되는 데이터의 실시간 처리. 저장 Big data의 update를 고속화 진행 할 수 있는 Ignite hub를 구축하였습니다. 저는 이러한 경험을 통해 현대오토에버에서 ADAS 플랫폼 기술도 빠르게 습득하여 적응하는 인재가 되겠습니다. </w:t>
            </w:r>
          </w:p>
        </w:tc>
      </w:tr>
      <w:tr>
        <w:trPr>
          <w:trHeight w:val="442" w:hRule="auto"/>
          <w:jc w:val="left"/>
        </w:trPr>
        <w:tc>
          <w:tcPr>
            <w:tcW w:w="754" w:type="dxa"/>
            <w:vMerge/>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180"/>
              <w:jc w:val="left"/>
              <w:rPr>
                <w:rFonts w:ascii="맑은 고딕" w:hAnsi="맑은 고딕" w:cs="맑은 고딕" w:eastAsia="맑은 고딕"/>
                <w:spacing w:val="0"/>
                <w:position w:val="0"/>
              </w:rPr>
            </w:pPr>
            <w:r>
              <w:rPr>
                <w:rFonts w:ascii="맑은 고딕" w:hAnsi="맑은 고딕" w:cs="맑은 고딕" w:eastAsia="맑은 고딕"/>
                <w:b/>
                <w:color w:val="000000"/>
                <w:spacing w:val="0"/>
                <w:position w:val="0"/>
                <w:sz w:val="18"/>
                <w:shd w:fill="F2F2F2" w:val="clear"/>
              </w:rPr>
              <w:t xml:space="preserve">입사 후 포부를 제시하고, 그에 따른 노력을 구체적으로 작성하시오.</w:t>
            </w:r>
          </w:p>
        </w:tc>
      </w:tr>
      <w:tr>
        <w:trPr>
          <w:trHeight w:val="2381" w:hRule="auto"/>
          <w:jc w:val="left"/>
        </w:trPr>
        <w:tc>
          <w:tcPr>
            <w:tcW w:w="754" w:type="dxa"/>
            <w:vMerge/>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대학에서 4.4학점을 받을 정도의 끈기와 학습력 , 성실함의 능력을 갖춘 인재입니다.</w:t>
            </w:r>
          </w:p>
          <w:p>
            <w:pPr>
              <w:spacing w:before="0" w:after="0" w:line="276"/>
              <w:ind w:right="0" w:left="0" w:firstLine="0"/>
              <w:jc w:val="both"/>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어렸을 때 책에서 시간 간격을 두고 복습을 하면 해당 내용을 중요한 기억으로 설정하여 단기 기억에서 장기기억으로 변환시켜준다는 내용을 읽은 적이 있습니다. 복습에 대한 상당한 중요성을 인지하고 있는 저는 복습에 대해서는 철저하게 진행하였습니다. 강의 시간에는 핵심 내용과 이해가 되지 않은 내용을 분류하여 개인 노트에 명시하였으며, 해당 강의가 끝나고 이 내용에 대해 몇번을 곱씹으면서 고민하고 학습하였습니다. 이해가 되지 않는 내용은 다음 강의가 종료가 된 뒤 교수님께 문의하면서 왜 이런 결과가 도출되었는지 이해가 될때 까지 질문하며 해당 지식에 대해 명확하게 결론을 내기 위해 끊임 없이 공부하고 노력하였습니다.</w:t>
            </w:r>
            <w:r>
              <w:rPr>
                <w:rFonts w:ascii="맑은 고딕" w:hAnsi="맑은 고딕" w:cs="맑은 고딕" w:eastAsia="맑은 고딕"/>
                <w:color w:val="000000"/>
                <w:spacing w:val="0"/>
                <w:position w:val="0"/>
                <w:sz w:val="20"/>
                <w:shd w:fill="auto" w:val="clear"/>
              </w:rPr>
              <w:t xml:space="preserve"> 이러한 노력을 꾸준히 하여 재학 기간동안 6번의 시험에서 모두 수석을 달성할 수 있었고 </w:t>
            </w:r>
            <w:r>
              <w:rPr>
                <w:rFonts w:ascii="맑은 고딕" w:hAnsi="맑은 고딕" w:cs="맑은 고딕" w:eastAsia="맑은 고딕"/>
                <w:color w:val="000000"/>
                <w:spacing w:val="0"/>
                <w:position w:val="0"/>
                <w:sz w:val="20"/>
                <w:shd w:fill="auto" w:val="clear"/>
              </w:rPr>
              <w:t xml:space="preserve">학교 측에 튜터링 제안을 받아</w:t>
            </w:r>
            <w:r>
              <w:rPr>
                <w:rFonts w:ascii="맑은 고딕" w:hAnsi="맑은 고딕" w:cs="맑은 고딕" w:eastAsia="맑은 고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동기와 후배들에게 강의 및 학습 스터디를 운영 및 지원을 받았습니다.</w:t>
            </w:r>
            <w:r>
              <w:rPr>
                <w:rFonts w:ascii="맑은 고딕" w:hAnsi="맑은 고딕" w:cs="맑은 고딕" w:eastAsia="맑은 고딕"/>
                <w:color w:val="000000"/>
                <w:spacing w:val="0"/>
                <w:position w:val="0"/>
                <w:sz w:val="20"/>
                <w:shd w:fill="auto" w:val="clear"/>
              </w:rPr>
              <w:t xml:space="preserve"> 입사 후에도 한번 학습한 내용을 빠르게 습득하고 , 모르는 부분은 끝까지 분석하여 스스로 해결할 수 있는 우수한 인재가 되겠습니다.</w:t>
            </w:r>
          </w:p>
        </w:tc>
      </w:tr>
      <w:tr>
        <w:trPr>
          <w:trHeight w:val="397" w:hRule="auto"/>
          <w:jc w:val="left"/>
        </w:trPr>
        <w:tc>
          <w:tcPr>
            <w:tcW w:w="754" w:type="dxa"/>
            <w:vMerge w:val="restart"/>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0" w:line="276"/>
              <w:ind w:right="0" w:left="0" w:firstLine="0"/>
              <w:jc w:val="center"/>
              <w:rPr>
                <w:rFonts w:ascii="맑은 고딕" w:hAnsi="맑은 고딕" w:cs="맑은 고딕" w:eastAsia="맑은 고딕"/>
                <w:b/>
                <w:color w:val="262626"/>
                <w:spacing w:val="0"/>
                <w:position w:val="0"/>
                <w:sz w:val="20"/>
                <w:shd w:fill="auto" w:val="clear"/>
              </w:rPr>
            </w:pPr>
            <w:r>
              <w:rPr>
                <w:rFonts w:ascii="맑은 고딕" w:hAnsi="맑은 고딕" w:cs="맑은 고딕" w:eastAsia="맑은 고딕"/>
                <w:b/>
                <w:color w:val="262626"/>
                <w:spacing w:val="0"/>
                <w:position w:val="0"/>
                <w:sz w:val="20"/>
                <w:shd w:fill="auto" w:val="clear"/>
              </w:rPr>
              <w:t xml:space="preserve">인성</w:t>
            </w:r>
          </w:p>
          <w:p>
            <w:pPr>
              <w:spacing w:before="0" w:after="0" w:line="276"/>
              <w:ind w:right="0" w:left="0" w:firstLine="0"/>
              <w:jc w:val="center"/>
              <w:rPr>
                <w:rFonts w:ascii="맑은 고딕" w:hAnsi="맑은 고딕" w:cs="맑은 고딕" w:eastAsia="맑은 고딕"/>
                <w:spacing w:val="0"/>
                <w:position w:val="0"/>
                <w:sz w:val="20"/>
              </w:rPr>
            </w:pPr>
            <w:r>
              <w:rPr>
                <w:rFonts w:ascii="맑은 고딕" w:hAnsi="맑은 고딕" w:cs="맑은 고딕" w:eastAsia="맑은 고딕"/>
                <w:b/>
                <w:color w:val="262626"/>
                <w:spacing w:val="0"/>
                <w:position w:val="0"/>
                <w:sz w:val="20"/>
                <w:shd w:fill="auto" w:val="clear"/>
              </w:rPr>
              <w:t xml:space="preserve">역량</w:t>
            </w: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180"/>
              <w:jc w:val="left"/>
              <w:rPr>
                <w:rFonts w:ascii="맑은 고딕" w:hAnsi="맑은 고딕" w:cs="맑은 고딕" w:eastAsia="맑은 고딕"/>
                <w:spacing w:val="0"/>
                <w:position w:val="0"/>
              </w:rPr>
            </w:pPr>
            <w:r>
              <w:rPr>
                <w:rFonts w:ascii="맑은 고딕" w:hAnsi="맑은 고딕" w:cs="맑은 고딕" w:eastAsia="맑은 고딕"/>
                <w:b/>
                <w:color w:val="000000"/>
                <w:spacing w:val="0"/>
                <w:position w:val="0"/>
                <w:sz w:val="18"/>
                <w:shd w:fill="F2F2F2" w:val="clear"/>
              </w:rPr>
              <w:t xml:space="preserve">어렵거나 힘들었던 문제의 상황을 설명하고 어떠한 과정을 거쳐 해결하였는지 설명하시오.</w:t>
            </w:r>
          </w:p>
        </w:tc>
      </w:tr>
      <w:tr>
        <w:trPr>
          <w:trHeight w:val="3132" w:hRule="auto"/>
          <w:jc w:val="left"/>
        </w:trPr>
        <w:tc>
          <w:tcPr>
            <w:tcW w:w="754" w:type="dxa"/>
            <w:vMerge/>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저는 팀 프로젝트 기간중 가장 큰 원인인 소통의 부재로 인해 서로 다른 변수 선언 , 진행상황 부재 , 작성된 파일들의 Merge 오류 등의 문제가 발생하여 브리핑 회의를 활용하여 해결한 경험이 있습니다.</w:t>
            </w:r>
          </w:p>
          <w:p>
            <w:pPr>
              <w:spacing w:before="0" w:after="0" w:line="276"/>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첫 번째로 큰 원인인 소통의 부재와 진행상황 부재는 일 2회 10시와 6시에 브리핑 회의를 하여 현 진행상황과 금일 진행할 부분을 설명하였고 ,</w:t>
            </w:r>
          </w:p>
          <w:p>
            <w:pPr>
              <w:spacing w:before="0" w:after="0" w:line="276"/>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두 번째로 서로 다른 변수 선언은 브리핑 회의에서 진행할 부분을 브리핑하면서 어떤 변수를 사용할 지를 전달하여 통일시켰고 ,</w:t>
            </w:r>
          </w:p>
          <w:p>
            <w:pPr>
              <w:spacing w:before="0" w:after="0" w:line="276"/>
              <w:ind w:right="0" w:left="0" w:firstLine="0"/>
              <w:jc w:val="both"/>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세 번째로 작성된 코드들의 Merge 는 6시 2번째 브리핑 회의때 각자 구현한 기능들을 브리핑하여 해당 기능이 기존의 Merge된 프로젝트에서 제대로 작동되는지 확인 작업을 한 후에 Commit - Merge 를 하였습니다.</w:t>
            </w:r>
          </w:p>
        </w:tc>
      </w:tr>
      <w:tr>
        <w:trPr>
          <w:trHeight w:val="502" w:hRule="auto"/>
          <w:jc w:val="left"/>
        </w:trPr>
        <w:tc>
          <w:tcPr>
            <w:tcW w:w="754" w:type="dxa"/>
            <w:vMerge/>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180"/>
              <w:jc w:val="left"/>
              <w:rPr>
                <w:rFonts w:ascii="맑은 고딕" w:hAnsi="맑은 고딕" w:cs="맑은 고딕" w:eastAsia="맑은 고딕"/>
                <w:spacing w:val="0"/>
                <w:position w:val="0"/>
              </w:rPr>
            </w:pPr>
            <w:r>
              <w:rPr>
                <w:rFonts w:ascii="맑은 고딕" w:hAnsi="맑은 고딕" w:cs="맑은 고딕" w:eastAsia="맑은 고딕"/>
                <w:b/>
                <w:color w:val="000000"/>
                <w:spacing w:val="0"/>
                <w:position w:val="0"/>
                <w:sz w:val="18"/>
                <w:shd w:fill="F2F2F2" w:val="clear"/>
              </w:rPr>
              <w:t xml:space="preserve">성격의 장/단점을 보여줄 만한 구체적인 사례를 작성하시오. (단점 작성 시, 보완노력 포함)</w:t>
            </w:r>
          </w:p>
        </w:tc>
      </w:tr>
      <w:tr>
        <w:trPr>
          <w:trHeight w:val="2700" w:hRule="auto"/>
          <w:jc w:val="left"/>
        </w:trPr>
        <w:tc>
          <w:tcPr>
            <w:tcW w:w="754" w:type="dxa"/>
            <w:vMerge/>
            <w:tcBorders>
              <w:top w:val="single" w:color="a6a6a6" w:sz="2"/>
              <w:left w:val="single" w:color="ffffff" w:sz="2"/>
              <w:bottom w:val="single" w:color="a6a6a6" w:sz="2"/>
              <w:right w:val="single" w:color="000000" w:sz="4"/>
            </w:tcBorders>
            <w:shd w:color="auto" w:fill="f2f2f2" w:val="clear"/>
            <w:tcMar>
              <w:left w:w="10" w:type="dxa"/>
              <w:right w:w="1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8460" w:type="dxa"/>
            <w:tcBorders>
              <w:top w:val="single" w:color="000000" w:sz="4"/>
              <w:left w:val="single" w:color="000000" w:sz="4"/>
              <w:bottom w:val="single" w:color="000000" w:sz="4"/>
              <w:right w:val="single" w:color="ffffff" w:sz="2"/>
            </w:tcBorders>
            <w:shd w:color="000000" w:fill="ffffff" w:val="clear"/>
            <w:tcMar>
              <w:left w:w="10" w:type="dxa"/>
              <w:right w:w="10" w:type="dxa"/>
            </w:tcMar>
            <w:vAlign w:val="center"/>
          </w:tcPr>
          <w:p>
            <w:pPr>
              <w:spacing w:before="0" w:after="0" w:line="276"/>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꼼꼼함과 원활하게 소통하는 능력이 저의 가장 큰 장점입니다.</w:t>
            </w:r>
          </w:p>
          <w:p>
            <w:pPr>
              <w:spacing w:before="0" w:after="0" w:line="276"/>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안경원에서 근무할 당시 안경을 맞춰드릴때 세심하게 확인하여 기존 고객의 컴플레인 건수인 월 40건수에서 월 10건 이하로 줄일 수 있었습니다.</w:t>
            </w:r>
          </w:p>
          <w:p>
            <w:pPr>
              <w:spacing w:before="0" w:after="0" w:line="276"/>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또한 서로 소통을 하면서 고객이 원하는 부분이 어떤 것인지를 파악하여 해결함으로써 고객의 만족도를 개선시킬수 있었습니다.</w:t>
            </w:r>
          </w:p>
          <w:p>
            <w:pPr>
              <w:spacing w:before="0" w:after="0" w:line="276"/>
              <w:ind w:right="0" w:left="0" w:firstLine="0"/>
              <w:jc w:val="both"/>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이러한 장점을 활용하여 팀 프로젝트를 함에 있어 사소한 부분도 놓치지 않고 회의 진행할 때도 흐름을 파악하여 원활하게 소통할 수 있도록 노력하겠습니다.</w:t>
            </w:r>
          </w:p>
        </w:tc>
      </w:tr>
    </w:tbl>
    <w:p>
      <w:pPr>
        <w:spacing w:before="0" w:after="0" w:line="240"/>
        <w:ind w:right="0" w:left="0" w:firstLine="0"/>
        <w:jc w:val="both"/>
        <w:rPr>
          <w:rFonts w:ascii="맑은 고딕" w:hAnsi="맑은 고딕" w:cs="맑은 고딕" w:eastAsia="맑은 고딕"/>
          <w:color w:val="000000"/>
          <w:spacing w:val="0"/>
          <w:position w:val="0"/>
          <w:sz w:val="1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