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KNN_Econ Cheat Sheet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8"/>
          <w:szCs w:val="18"/>
        </w:rPr>
        <w:t xml:space="preserve">From-scratch country peers + sklearn recession screen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Formulas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Euclidean  d(a,b) = sqrt( Σ_j (a_j − b_j)² 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Manhattan  d₁(a,b) = Σ_j |a_j − b_j|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Min-max    x' = (x − xmin) / (xmax − xmin)     fit xmin/xmax on TRAIN only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Vote       ŷ = 1 if (# neighbors with y=1) &gt; k/2 else 0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From-scratch skeleton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distances.append([distance(unknown, dataset[name]), name])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distances.sort(); neighbors = distances[:k]  →  majority of labels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sklearn three-liner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clf = KNeighborsClassifier(n_neighbors=k).fit(X_train_scaled, y_train)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acc = clf.score(X_valid_scaled, y_valid)   # or clf.predict(X_new)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Split + scale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train_test_split(X, y, test_size=0.2, random_state=100, stratify=y)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MinMaxScaler().fit_transform(train); scaler.transform(valid)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Bias–variance for this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too small (1–2)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crisis quarter writes the call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overfit / high variance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just right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local regime, some smoothing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peak of the k-curve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too large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vote ≈ sample expansion rate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underfit / high bias</w:t>
            </w:r>
          </w:p>
        </w:tc>
      </w:tr>
    </w:tbl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Gotchas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 not scale the whole book before the split — valid mins leak.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Leave the query country / quarter out of the training dict.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Even k can tie; odd k or “closest peer breaks ties.”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predict() takes NEW rows, never the training 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High dimension: nearest ≈ farthest. Drop junk series.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Labels: high_growth 1/0 · recession 1/0. Quote the majority-class floor.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This project’s numbers (seed 100, stratified 80/20)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n = 569 quarters, p = 16, train 455, valid 114, recession 212, expansion 357.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k=3 raw 0.754 · k=3 scaled 0.947 · best k=3 scaled 0.947.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Naive always-expansion floor 0.627. +80 noise series ≈ 0.85.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Simulation knobs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K_FIXED, NOISE (flipped recession dates), TRAIN_FRAC, N_EXTRA (junk series).</w:t>
      </w:r>
    </w:p>
    <w:p>
      <w:pPr>
        <w:pStyle w:val="Heading1"/>
        <w:pBdr>
          <w:bottom w:val="single" w:color="1A5276" w:sz="8" w:space="4"/>
        </w:pBdr>
        <w:spacing w:after="60" w:before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Files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Skeleton / Solution / Template / KNN_Econ.py · knn_econ_*.png · data/knn_econ_*.csv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KNN_Econ_Cheatsheet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KNN_Econ cheat sheet  ·  keep beside the skeleton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2026-08-28T01:11:02.953Z</dcterms:created>
  <dcterms:modified xsi:type="dcterms:W3CDTF">2026-08-28T01:11:02.953Z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