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FuelEcon_R Cheat Sheet (R)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Cookbook Ch. 2 recipes mapped to copy-paste R. Prefer dplyr; plyr originals are shown where the book uses them.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Import &amp; first look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CSV, keep strings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read.csv("data/vehicles.csv", stringsAsFactors = FALSE)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 readr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read_csv("data/vehicles.csv")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nrow(df); ncol(df); names(df)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Peek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head(df); glimpse(df); summary(df$comb08)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range(df$year); length(unique(df$year))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table(df$fuelType1); with(df, table(year, trany2))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Type repairs the book cares about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Trap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Blank transmission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df$trany[df$trany == ""] &lt;- NA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 vs Manual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ifelse(substr(df$trany,1,4)=="Auto","Auto","Manual")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 as character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df$displ &lt;- as.numeric(df$displ)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tCharger read as TRUE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Treat "T"/TRUE/NA as a flag, not a number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Factors by accident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stringsAsFactors = FALSE (base) or readr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Split–apply–combine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Year-mean MPG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dplyr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df %&gt;% group_by(year) %&gt;% summarise(avgMPG = mean(comb08))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plyr (book)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plyr::ddply(df, ~year, summarise, avgMPG = mean(comb08))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aggregate(comb08 ~ year, df, mean)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tapply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tapply(df$comb08, df$year, mean)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Makes every year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Reduce(intersect, lapply(split(make, year), unique))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plyr list-out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plyr::dlply(df, ~year, function(x) unique(x$make))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ggplot2 building blocks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here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aes(year, avgMPG)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 series of a pre-aggregated mean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geom_point + geom_smooth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 default for MPG and displacement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geom_boxplot + facet_wrap(~trany2)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4-cyl MPG distribution by year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geom_bar(position="fill")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 vs Manual mix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geom_hline(yintercept=0.5)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50% reference on stacked bars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facet_wrap(~variable, scales='free_y')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MPG and liters on aligned years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pivot_longer / melt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Wide year-summary → long for facets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stat_summary(fun=mean)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Skip the summarise frame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Gasoline-only filter (do not skip)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fuelType1 %in% c("Regular Gasoline","Premium Gasoline","Midgrade Gasoline") AND fuelType2 empty/NA AND atvType not in Hybrid / Plug-in Hybrid / EV. That is the “core ICE” series executives keep mixing up with the all-rows mean.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Simulation knobs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year_max — hide later model years (try 2014 to match the book window).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include_hybrids — add hybrids back into the “gas” line and watch it lift.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noise_sd — add rnorm noise to comb08; means barely move, scatter does.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sample_frac — subsample; unique-make counts get noisy first.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Audience one-liners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Analyst: report both series + the filter definition.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Technician: 4-cyl Auto share and displacement, not MPGe.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Executive: “gasoline fleet is still low-20s; 37 MPG is the EV-inclusive file.”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Nonspecialist: smaller engines after 2008, electric cars later.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File names (short)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FuelEcon_R_Practice_Skeleton.ipynb · FuelEcon_R_Solution.ipynb · FuelEcon_R_Reusable_Template.ipynb · FuelEcon_R_1Page_Summary_Report.docx · this sheet · FuelEcon_R_Project_Memo.docx · FuelEcon_R_Strategy_Guide.docx · fuelecon_r_flowchart.png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FuelEcon_R Cheatsheet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color w:val="666666"/>
        <w:sz w:val="16"/>
        <w:szCs w:val="16"/>
      </w:rPr>
      <w:t xml:space="preserve">FuelEcon_R Cheat Sheet  ·  use beside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2026-08-29T06:28:14.331Z</dcterms:created>
  <dcterms:modified xsi:type="dcterms:W3CDTF">2026-08-29T06:28:14.331Z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