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PTIntro cheat sheet</w:t>
      </w:r>
    </w:p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Keep this next to PTIntro_Practice_Skeleton.ipynb. Short name: PTIntro.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Tensor creation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From a Python list (copy)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torch.tensor([[1, 2], [3, 4]])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From NumPy (may share)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torch.as_tensor(a) or torch.from_numpy(a)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Zeros / ones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torch.zeros(2, 3)   torch.ones(3, 3)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Same shape as x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torch.zeros_like(x)   torch.ones_like(x)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Int sequence, end excluded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torch.arange(1, 11)  →  1..10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Even grid, both ends in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torch.linspace(2, 4, steps=10)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Random [0,1)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torch.rand(3, 2, 2)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Force dtype / device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torch.tensor(v, dtype=torch.float32, device='cpu')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Shapes, dtypes, devices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Rank / axes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len(t.shape);  image batch is (N, C, H, W)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Features X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float32 — Linear + autograd expect floats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Class index y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long / int64 — CrossEntropyLoss requirement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GPU hop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t.to('cuda') if torch.cuda.is_available() else cpu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Inspect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t.shape, t.dtype, t.device, t.requires_grad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Module + training contract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Subclass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class Net(nn.Module):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Init parent + layers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super().__init__(); self.fc1 = nn.Linear(d, h)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Forward (ReLU hidden)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return self.fc2(F.relu(self.fc1(x)))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Call the net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logits = model(x)   # not model.forward(x)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Loss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nn.CrossEntropyLoss()(logits, y_long)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One step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opt.zero_grad(); loss.backward(); opt.step()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Optimizers used here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Adam(lr=0.01) or SGD(lr=0.05), 100–200 epochs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Eval pair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model.eval();  with torch.no_grad(): ...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Labels from logits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torch.argmax(logits, dim=1)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Iris numbers to remember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Rows / features / classes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150 / 4 / 3 (50 each)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Split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120 train / 30 test, 10 per class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Net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 → 16 ReLU → 3, 131 parameters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This seed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loss 0.098, test acc 96.67% (29/30)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Usual miss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versicolor ↔ virginica on petal overlap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Class-mean baseline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93.33% — the net only has to beat this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Gotchas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Softmax before CrossEntropyLoss double-applies a log-softmax and tanks the gradient.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Forgetting zero_grad() accumulates gradients across epochs — loss explodes or plateaus oddly.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eval() does not disable the tape. You still need no_grad() for speed and for .grad to stay None.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arange end is exclusive; linspace end is inclusive. Off-by-one shows up as shape (9,) instead of (10,).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zeros_like copies dtype. zeros_like of an int tensor is ints, not floats.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PTIntro cheat sheet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i w:val="false"/>
        <w:iCs w:val="false"/>
        <w:color w:val="5D6D7E"/>
        <w:sz w:val="16"/>
        <w:szCs w:val="16"/>
      </w:rPr>
      <w:t xml:space="preserve">PTIntro  ·  PyTorch tensors + Iris classifier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2026-09-11T07:13:17.918Z</dcterms:created>
  <dcterms:modified xsi:type="dcterms:W3CDTF">2026-09-11T07:13:17.918Z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