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rPr>
          <w:b/>
          <w:bCs/>
          <w:sz w:val="26"/>
          <w:szCs w:val="26"/>
        </w:rPr>
        <w:t xml:space="preserve">Intermediate ggplot2 Visualization Cheatsheet</w:t>
      </w:r>
    </w:p>
    <w:p>
      <w:pPr>
        <w:spacing w:after="40" w:before="60"/>
      </w:pPr>
      <w:r>
        <w:rPr>
          <w:b/>
          <w:bCs/>
          <w:color w:val="1a5276"/>
          <w:sz w:val="20"/>
          <w:szCs w:val="20"/>
        </w:rPr>
        <w:t xml:space="preserve">1. Core Geoms Used in This Project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420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Geom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Primary use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5276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Key arguments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geom_bar()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Counts of discrete categories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position = "stack" | "fill" | "dodge"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geom_col()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Bars when y is already summarised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stat = "identity" (default)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geom_histogram()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Distribution of continuous var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binwidth = …  or bins = …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geom_boxplot()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Distribution by group (quartiles)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outlier.shape, coef = 1.5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geom_errorbar()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Uncertainty around a point/mean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aes(ymin=…, ymax=…), width=0.2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geom_tile()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Heatmap of counts / values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aes(fill = n)</w:t>
            </w:r>
          </w:p>
        </w:tc>
      </w:tr>
    </w:tbl>
    <w:p>
      <w:pPr>
        <w:spacing w:after="40" w:before="120"/>
      </w:pPr>
      <w:r>
        <w:rPr>
          <w:b/>
          <w:bCs/>
          <w:color w:val="1a5276"/>
          <w:sz w:val="20"/>
          <w:szCs w:val="20"/>
        </w:rPr>
        <w:t xml:space="preserve">2. Scales &amp; Labels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800"/>
      </w:tblGrid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scale_x/y_continuous(labels = dollar_format())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Currency on axes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scale_y_continuous(labels = percent_format())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0–1 values shown as %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scale_x_discrete(labels = wrap_format(8))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Wrap long category labels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scale_x_discrete(labels = c("1"="New England", …))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2f8" w:val="clear"/>
          </w:tcPr>
          <w:p>
            <w:r>
              <w:rPr>
                <w:color w:val="000000"/>
                <w:sz w:val="16"/>
                <w:szCs w:val="16"/>
              </w:rPr>
              <w:t xml:space="preserve">Rename factor levels for display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labs(title=…, x=…, y=…, fill=…)</w:t>
            </w:r>
          </w:p>
        </w:tc>
        <w:tc>
          <w:tcPr>
            <w:tcW w:type="dxa" w:w="6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color w:val="000000"/>
                <w:sz w:val="16"/>
                <w:szCs w:val="16"/>
              </w:rPr>
              <w:t xml:space="preserve">Human-readable titles &amp; legend name</w:t>
            </w:r>
          </w:p>
        </w:tc>
      </w:tr>
    </w:tbl>
    <w:p>
      <w:pPr>
        <w:spacing w:after="40" w:before="120"/>
      </w:pPr>
      <w:r>
        <w:rPr>
          <w:b/>
          <w:bCs/>
          <w:color w:val="1a5276"/>
          <w:sz w:val="20"/>
          <w:szCs w:val="20"/>
        </w:rPr>
        <w:t xml:space="preserve">3. Faceting &amp; Zoom</w:t>
      </w:r>
    </w:p>
    <w:p>
      <w:pPr>
        <w:spacing w:after="20"/>
      </w:pPr>
      <w:r>
        <w:rPr>
          <w:sz w:val="17"/>
          <w:szCs w:val="17"/>
        </w:rPr>
        <w:t xml:space="preserve">facet_grid(cols = vars(State))  or  facet_wrap(~ State, nrow = 1)</w:t>
      </w:r>
    </w:p>
    <w:p>
      <w:pPr>
        <w:spacing w:after="20"/>
      </w:pPr>
      <w:r>
        <w:rPr>
          <w:sz w:val="17"/>
          <w:szCs w:val="17"/>
        </w:rPr>
        <w:t xml:space="preserve">coord_cartesian(ylim = c(1e9, 3e10))  — zooms without dropping data (unlike scale_y_continuous(limits=…))</w:t>
      </w:r>
    </w:p>
    <w:p>
      <w:pPr>
        <w:spacing w:after="40" w:before="120"/>
      </w:pPr>
      <w:r>
        <w:rPr>
          <w:b/>
          <w:bCs/>
          <w:color w:val="1a5276"/>
          <w:sz w:val="20"/>
          <w:szCs w:val="20"/>
        </w:rPr>
        <w:t xml:space="preserve">4. Error-bar pattern (must compute SE first)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df %&gt;% group_by(region) %&gt;% summarise(Mean = mean(y), SE = std.error(y)) %&gt;%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  mutate(ymin = Mean-SE, ymax = Mean+SE)</w:t>
      </w:r>
    </w:p>
    <w:p>
      <w:pPr>
        <w:spacing w:after="20"/>
      </w:pPr>
      <w:r>
        <w:rPr>
          <w:rFonts w:ascii="Consolas" w:cs="Consolas" w:eastAsia="Consolas" w:hAnsi="Consolas"/>
          <w:sz w:val="16"/>
          <w:szCs w:val="16"/>
        </w:rPr>
        <w:t xml:space="preserve">ggplot(...) + geom_col(aes(y=Mean)) + geom_errorbar(aes(ymin=ymin,ymax=ymax), width=0.2)</w:t>
      </w:r>
    </w:p>
    <w:p>
      <w:pPr>
        <w:spacing w:after="40" w:before="120"/>
      </w:pPr>
      <w:r>
        <w:rPr>
          <w:b/>
          <w:bCs/>
          <w:color w:val="1a5276"/>
          <w:sz w:val="20"/>
          <w:szCs w:val="20"/>
        </w:rPr>
        <w:t xml:space="preserve">5. Audience Quick Rules</w:t>
      </w:r>
    </w:p>
    <w:p>
      <w:pPr>
        <w:spacing w:after="20"/>
      </w:pPr>
      <w:r>
        <w:rPr>
          <w:sz w:val="17"/>
          <w:szCs w:val="17"/>
        </w:rPr>
        <w:t xml:space="preserve">Executive → filled % bars or mean+SE; plain-English title; $M / $B.  Analyst → boxplots + histograms + n/SE in caption.  Public → short labels, explain “why it matters”.</w:t>
      </w:r>
    </w:p>
    <w:p>
      <w:pPr>
        <w:spacing w:after="40" w:before="100"/>
      </w:pPr>
      <w:r>
        <w:rPr>
          <w:b/>
          <w:bCs/>
          <w:color w:val="1a5276"/>
          <w:sz w:val="20"/>
          <w:szCs w:val="20"/>
        </w:rPr>
        <w:t xml:space="preserve">6. Common Pitfalls</w:t>
      </w:r>
    </w:p>
    <w:p>
      <w:pPr>
        <w:spacing w:after="20"/>
      </w:pPr>
      <w:r>
        <w:rPr>
          <w:sz w:val="17"/>
          <w:szCs w:val="17"/>
        </w:rPr>
        <w:t xml:space="preserve">• Forgetting to convert Region.Code to factor → continuous axis.  • Using scale limits instead of coord_cartesian → silently drops outliers.  • Analysing revenue without distinct(Legal.Name) → double-counting.  • Leaving fill/colour legends as TRUE/FALSE instead of “Museum / Non-Museum”.</w:t>
      </w:r>
    </w:p>
    <w:sectPr>
      <w:headerReference w:type="default" r:id="rId7"/>
      <w:footerReference w:type="default" r:id="rId8"/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Cheatsheet  |  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Intermediate ggplot2 — Museums Project Cheatsheet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2026-08-22T12:53:01.978Z</dcterms:created>
  <dcterms:modified xsi:type="dcterms:W3CDTF">2026-08-22T12:53:01.979Z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