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26"/>
          <w:szCs w:val="26"/>
        </w:rPr>
        <w:t xml:space="preserve">Cheat Sheet: Predicting Income with Social Data (R)</w:t>
      </w:r>
    </w:p>
    <w:p>
      <w:pPr>
        <w:spacing w:after="30" w:before="60"/>
      </w:pPr>
      <w:r>
        <w:rPr>
          <w:b/>
          <w:bCs/>
          <w:color w:val="1F4E79"/>
          <w:sz w:val="20"/>
          <w:szCs w:val="20"/>
        </w:rPr>
        <w:t xml:space="preserve">1. Inspection &amp; Cleaning</w:t>
      </w:r>
    </w:p>
    <w:p>
      <w:pPr>
        <w:spacing w:after="8"/>
      </w:pPr>
      <w:r>
        <w:rPr>
          <w:rFonts w:ascii="Consolas" w:cs="Consolas" w:eastAsia="Consolas" w:hAnsi="Consolas"/>
          <w:sz w:val="16"/>
          <w:szCs w:val="16"/>
        </w:rPr>
        <w:t xml:space="preserve">str(df)  |  summary(df$var)  |  table(df$cat, useNA="ifany")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df %&gt;% filter(age &gt;= 18, age &lt;= 75, education_years &gt;= 5, education_years &lt;= 25, labor_income &gt; 0)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mutate(gender = factor(gender, levels=c(1,2), labels=c("Male","Female")))</w:t>
      </w:r>
    </w:p>
    <w:p>
      <w:pPr>
        <w:spacing w:after="30" w:before="80"/>
      </w:pPr>
      <w:r>
        <w:rPr>
          <w:b/>
          <w:bCs/>
          <w:color w:val="1F4E79"/>
          <w:sz w:val="20"/>
          <w:szCs w:val="20"/>
        </w:rPr>
        <w:t xml:space="preserve">2. Visualization (ggplot2)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ggplot(df, aes(age)) + geom_histogram(binwidth=5)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ggplot(df, aes(x="", y=education_years)) + geom_boxplot()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ggplot(train, aes(education_years, labor_income)) + geom_point(alpha=.3) +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  geom_smooth(method="lm") + geom_smooth(method="loess", se=FALSE, color="darkgreen")</w:t>
      </w:r>
    </w:p>
    <w:p>
      <w:pPr>
        <w:spacing w:after="30" w:before="80"/>
      </w:pPr>
      <w:r>
        <w:rPr>
          <w:b/>
          <w:bCs/>
          <w:color w:val="1F4E79"/>
          <w:sz w:val="20"/>
          <w:szCs w:val="20"/>
        </w:rPr>
        <w:t xml:space="preserve">3. Train / Test &amp; Modeling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set.seed(123); idx &lt;- sample(c(TRUE,FALSE), nrow(df), TRUE, c(.6,.4))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train &lt;- df[idx,]; test &lt;- df[!idx,]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model  &lt;- lm(labor_income ~ education_years, data=train)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model2 &lt;- lm(labor_income ~ education_years + age + gender, data=train)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summary(model2)$r.squared;  coef(model2)["education_years"];  sigma(model2)</w:t>
      </w:r>
    </w:p>
    <w:p>
      <w:pPr>
        <w:spacing w:after="8"/>
      </w:pPr>
      <w:r>
        <w:rPr>
          <w:rFonts w:ascii="Consolas" w:cs="Consolas" w:eastAsia="Consolas" w:hAnsi="Consolas"/>
          <w:sz w:val="15"/>
          <w:szCs w:val="15"/>
        </w:rPr>
        <w:t xml:space="preserve">test$pred &lt;- predict(model2, newdata=test)</w:t>
      </w:r>
    </w:p>
    <w:p>
      <w:pPr>
        <w:spacing w:after="30" w:before="80"/>
      </w:pPr>
      <w:r>
        <w:rPr>
          <w:b/>
          <w:bCs/>
          <w:color w:val="1F4E79"/>
          <w:sz w:val="20"/>
          <w:szCs w:val="20"/>
        </w:rPr>
        <w:t xml:space="preserve">4. Interpretation Rules</w:t>
      </w:r>
    </w:p>
    <w:p>
      <w:pPr>
        <w:spacing w:after="8"/>
      </w:pPr>
      <w:r>
        <w:rPr>
          <w:sz w:val="16"/>
          <w:szCs w:val="16"/>
        </w:rPr>
        <w:t xml:space="preserve">Continuous X: “Holding other variables constant, +1 unit of X → β change in Y.”</w:t>
      </w:r>
    </w:p>
    <w:p>
      <w:pPr>
        <w:spacing w:after="8"/>
      </w:pPr>
      <w:r>
        <w:rPr>
          <w:sz w:val="16"/>
          <w:szCs w:val="16"/>
        </w:rPr>
        <w:t xml:space="preserve">Binary factor: “Difference in expected Y between this level and the reference level.”</w:t>
      </w:r>
    </w:p>
    <w:p>
      <w:pPr>
        <w:spacing w:after="8"/>
      </w:pPr>
      <w:r>
        <w:rPr>
          <w:sz w:val="16"/>
          <w:szCs w:val="16"/>
        </w:rPr>
        <w:t xml:space="preserve">R² = share of variance in Y explained (0–1). Higher is better fit for the same outcome.</w:t>
      </w:r>
    </w:p>
    <w:p>
      <w:pPr>
        <w:spacing w:after="30" w:before="80"/>
      </w:pPr>
      <w:r>
        <w:rPr>
          <w:b/>
          <w:bCs/>
          <w:color w:val="1F4E79"/>
          <w:sz w:val="20"/>
          <w:szCs w:val="20"/>
        </w:rPr>
        <w:t xml:space="preserve">5. Audience Adaptation Matrix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Depth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Visuals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Expert / Tech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Full coef, SE, p, residuals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Statistical terms 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Residual plots, R²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Executive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Headline R² + key 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Minimal jargon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One clear scatter+line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Nonspecialist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“Each extra school year ≈ $X”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Everyday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Simple annotated chart</w:t>
            </w:r>
          </w:p>
        </w:tc>
      </w:tr>
    </w:tbl>
    <w:p>
      <w:pPr>
        <w:spacing w:after="20" w:before="100"/>
      </w:pPr>
      <w:r>
        <w:rPr>
          <w:i/>
          <w:iCs/>
          <w:sz w:val="15"/>
          <w:szCs w:val="15"/>
        </w:rPr>
        <w:t xml:space="preserve">Common pitfalls: zero-inflation, coded missings (99/999), treating categorical codes as continuous, reporting R² without context of residual size.</w:t>
      </w:r>
    </w:p>
    <w:sectPr>
      <w:headerReference w:type="default" r:id="rId7"/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5"/>
        <w:szCs w:val="15"/>
      </w:rPr>
      <w:t xml:space="preserve">Linear Regression in R — Cheat Sheet (PSID Income Project)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2026-08-22T14:37:35.884Z</dcterms:created>
  <dcterms:modified xsi:type="dcterms:W3CDTF">2026-08-22T14:37:35.884Z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