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Here are five datasets that transform this lab from a toy exercise into something genuinely practical, ranked by pedagogical impact and ease of integration:</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FRED-MD (Federal Reserve Economic Data — Monthly Database)</w:t>
      </w:r>
    </w:p>
    <w:p>
      <w:pPr>
        <w:jc w:val="left"/>
      </w:pPr>
      <w:r>
        <w:rPr>
          <w:b/>
          <w:bCs/>
          <w:i w:val="false"/>
          <w:iCs w:val="false"/>
          <w:u w:val="none"/>
          <w:sz w:val="12pt"/>
          <w:szCs w:val="12pt"/>
          <w:strike w:val="false"/>
          <w:rFonts w:ascii="Arial, sans-serif" w:cs="Arial, sans-serif" w:eastAsia="Arial, sans-serif" w:hAnsi="Arial, sans-serif"/>
        </w:rPr>
        <w:t xml:space="preserve">What it is:</w:t>
      </w:r>
      <w:r>
        <w:rPr>
          <w:b w:val="false"/>
          <w:bCs w:val="false"/>
          <w:i w:val="false"/>
          <w:iCs w:val="false"/>
          <w:u w:val="none"/>
          <w:sz w:val="12pt"/>
          <w:szCs w:val="12pt"/>
          <w:strike w:val="false"/>
          <w:rFonts w:ascii="Arial, sans-serif" w:cs="Arial, sans-serif" w:eastAsia="Arial, sans-serif" w:hAnsi="Arial, sans-serif"/>
        </w:rPr>
        <w:t xml:space="preserve"> A curated collection of 128 monthly U.S. macroeconomic time series (industrial production, unemployment, CPI, Treasury yields, housing starts, consumer sentiment, etc.) starting January 1959, maintained by Michael McCracken and Serena Ng (JBES, 2016).</w:t>
      </w:r>
    </w:p>
    <w:p>
      <w:pPr>
        <w:jc w:val="left"/>
      </w:pPr>
      <w:r>
        <w:rPr>
          <w:b/>
          <w:bCs/>
          <w:i w:val="false"/>
          <w:iCs w:val="false"/>
          <w:u w:val="none"/>
          <w:sz w:val="12pt"/>
          <w:szCs w:val="12pt"/>
          <w:strike w:val="false"/>
          <w:rFonts w:ascii="Arial, sans-serif" w:cs="Arial, sans-serif" w:eastAsia="Arial, sans-serif" w:hAnsi="Arial, sans-serif"/>
        </w:rPr>
        <w:t xml:space="preserve">Why it's #1 for this lab: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Directly mirrors the lab's structure: each variable is a feature, and you can construct a binary recession label using NBER business-cycle dates (also freely available via FRED's </w:t>
      </w:r>
      <w:r>
        <w:rPr>
          <w:b w:val="false"/>
          <w:bCs w:val="false"/>
          <w:i w:val="false"/>
          <w:iCs w:val="false"/>
          <w:u w:val="none"/>
          <w:sz w:val="12pt"/>
          <w:szCs w:val="12pt"/>
          <w:strike w:val="false"/>
          <w:rFonts w:ascii="Arial, sans-serif" w:cs="Arial, sans-serif" w:eastAsia="Arial, sans-serif" w:hAnsi="Arial, sans-serif"/>
        </w:rPr>
        <w:t xml:space="preserve">USREC</w:t>
      </w:r>
      <w:r>
        <w:rPr>
          <w:b w:val="false"/>
          <w:bCs w:val="false"/>
          <w:i w:val="false"/>
          <w:iCs w:val="false"/>
          <w:u w:val="none"/>
          <w:sz w:val="12pt"/>
          <w:szCs w:val="12pt"/>
          <w:strike w:val="false"/>
          <w:rFonts w:ascii="Arial, sans-serif" w:cs="Arial, sans-serif" w:eastAsia="Arial, sans-serif" w:hAnsi="Arial, sans-serif"/>
        </w:rPr>
        <w:t xml:space="preserve"> series).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 can replicate the single-variable plot using just the term spread (10Y–3M Treasury yield) — the single most famous recession predictor in economics.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two-variable plot maps naturally to term spread + unemployment change.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Adding a "far-out" data point becomes adding the COVID-19 collapse (March 2020) or the 2008 financial crisis — real outliers that genuinely distort linear regression, exactly as the lab demonstrates with toy tumor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Ships with transformation codes so students learn the practical reality that raw macro data needs differencing, logging, or percentage-change transforms before modelling.</w:t>
      </w:r>
    </w:p>
    <w:p>
      <w:pPr>
        <w:jc w:val="left"/>
      </w:pPr>
      <w:r>
        <w:rPr>
          <w:b/>
          <w:bCs/>
          <w:i w:val="false"/>
          <w:iCs w:val="false"/>
          <w:u w:val="none"/>
          <w:sz w:val="12pt"/>
          <w:szCs w:val="12pt"/>
          <w:strike w:val="false"/>
          <w:rFonts w:ascii="Arial, sans-serif" w:cs="Arial, sans-serif" w:eastAsia="Arial, sans-serif" w:hAnsi="Arial, sans-serif"/>
        </w:rPr>
        <w:t xml:space="preserve">Where to get it:</w:t>
      </w:r>
      <w:r>
        <w:rPr>
          <w:b w:val="false"/>
          <w:bCs w:val="false"/>
          <w:i w:val="false"/>
          <w:iCs w:val="false"/>
          <w:u w:val="none"/>
          <w:sz w:val="12pt"/>
          <w:szCs w:val="12pt"/>
          <w:strike w:val="false"/>
          <w:rFonts w:ascii="Arial, sans-serif" w:cs="Arial, sans-serif" w:eastAsia="Arial, sans-serif" w:hAnsi="Arial, sans-serif"/>
        </w:rPr>
        <w:t xml:space="preserve"> GitHub: </w:t>
      </w:r>
      <w:r>
        <w:rPr>
          <w:b w:val="false"/>
          <w:bCs w:val="false"/>
          <w:i w:val="false"/>
          <w:iCs w:val="false"/>
          <w:u w:val="none"/>
          <w:sz w:val="12pt"/>
          <w:szCs w:val="12pt"/>
          <w:strike w:val="false"/>
          <w:rFonts w:ascii="Arial, sans-serif" w:cs="Arial, sans-serif" w:eastAsia="Arial, sans-serif" w:hAnsi="Arial, sans-serif"/>
        </w:rPr>
        <w:t xml:space="preserve">github.com/mccracken/fred-databases</w:t>
      </w:r>
      <w:r>
        <w:rPr>
          <w:b w:val="false"/>
          <w:bCs w:val="false"/>
          <w:i w:val="false"/>
          <w:iCs w:val="false"/>
          <w:u w:val="none"/>
          <w:sz w:val="12pt"/>
          <w:szCs w:val="12pt"/>
          <w:strike w:val="false"/>
          <w:rFonts w:ascii="Arial, sans-serif" w:cs="Arial, sans-serif" w:eastAsia="Arial, sans-serif" w:hAnsi="Arial, sans-serif"/>
        </w:rPr>
        <w:t xml:space="preserve"> (auto-updated CSV). FRED also hosts it under category 32280. The </w:t>
      </w:r>
      <w:r>
        <w:rPr>
          <w:b w:val="false"/>
          <w:bCs w:val="false"/>
          <w:i w:val="false"/>
          <w:iCs w:val="false"/>
          <w:u w:val="none"/>
          <w:sz w:val="12pt"/>
          <w:szCs w:val="12pt"/>
          <w:strike w:val="false"/>
          <w:rFonts w:ascii="Arial, sans-serif" w:cs="Arial, sans-serif" w:eastAsia="Arial, sans-serif" w:hAnsi="Arial, sans-serif"/>
        </w:rPr>
        <w:t xml:space="preserve">fredapi</w:t>
      </w:r>
      <w:r>
        <w:rPr>
          <w:b w:val="false"/>
          <w:bCs w:val="false"/>
          <w:i w:val="false"/>
          <w:iCs w:val="false"/>
          <w:u w:val="none"/>
          <w:sz w:val="12pt"/>
          <w:szCs w:val="12pt"/>
          <w:strike w:val="false"/>
          <w:rFonts w:ascii="Arial, sans-serif" w:cs="Arial, sans-serif" w:eastAsia="Arial, sans-serif" w:hAnsi="Arial, sans-serif"/>
        </w:rPr>
        <w:t xml:space="preserve"> Python package (</w:t>
      </w:r>
      <w:r>
        <w:rPr>
          <w:b w:val="false"/>
          <w:bCs w:val="false"/>
          <w:i w:val="false"/>
          <w:iCs w:val="false"/>
          <w:u w:val="none"/>
          <w:sz w:val="12pt"/>
          <w:szCs w:val="12pt"/>
          <w:strike w:val="false"/>
          <w:rFonts w:ascii="Arial, sans-serif" w:cs="Arial, sans-serif" w:eastAsia="Arial, sans-serif" w:hAnsi="Arial, sans-serif"/>
        </w:rPr>
        <w:t xml:space="preserve">pip install fredapi</w:t>
      </w:r>
      <w:r>
        <w:rPr>
          <w:b w:val="false"/>
          <w:bCs w:val="false"/>
          <w:i w:val="false"/>
          <w:iCs w:val="false"/>
          <w:u w:val="none"/>
          <w:sz w:val="12pt"/>
          <w:szCs w:val="12pt"/>
          <w:strike w:val="false"/>
          <w:rFonts w:ascii="Arial, sans-serif" w:cs="Arial, sans-serif" w:eastAsia="Arial, sans-serif" w:hAnsi="Arial, sans-serif"/>
        </w:rPr>
        <w:t xml:space="preserve">) lets you pull any individual series programmatically.</w:t>
      </w:r>
    </w:p>
    <w:p>
      <w:pPr>
        <w:jc w:val="left"/>
      </w:pPr>
      <w:r>
        <w:rPr>
          <w:b/>
          <w:bCs/>
          <w:i w:val="false"/>
          <w:iCs w:val="false"/>
          <w:u w:val="none"/>
          <w:sz w:val="12pt"/>
          <w:szCs w:val="12pt"/>
          <w:strike w:val="false"/>
          <w:rFonts w:ascii="Arial, sans-serif" w:cs="Arial, sans-serif" w:eastAsia="Arial, sans-serif" w:hAnsi="Arial, sans-serif"/>
        </w:rPr>
        <w:t xml:space="preserve">Lab adaptation:</w:t>
      </w:r>
    </w:p>
    <w:p>
      <w:r>
        <w:rPr>
          <w:b w:val="false"/>
          <w:bCs w:val="false"/>
          <w:i w:val="false"/>
          <w:iCs w:val="false"/>
          <w:u w:val="none"/>
          <w:sz w:val="12pt"/>
          <w:szCs w:val="12pt"/>
          <w:strike w:val="false"/>
          <w:rFonts w:ascii="Arial, sans-serif" w:cs="Arial, sans-serif" w:eastAsia="Arial, sans-serif" w:hAnsi="Arial, sans-serif"/>
        </w:rPr>
        <w:t xml:space="preserve"># Key series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single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variable recession 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T10Y3M</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 minus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 Treasury spread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USREC</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NBER</w:t>
      </w:r>
      <w:r>
        <w:rPr>
          <w:b w:val="false"/>
          <w:bCs w:val="false"/>
          <w:i w:val="false"/>
          <w:iCs w:val="false"/>
          <w:u w:val="none"/>
          <w:sz w:val="12pt"/>
          <w:szCs w:val="12pt"/>
          <w:strike w:val="false"/>
          <w:rFonts w:ascii="Arial, sans-serif" w:cs="Arial, sans-serif" w:eastAsia="Arial, sans-serif" w:hAnsi="Arial, sans-serif"/>
        </w:rPr>
        <w:t xml:space="preserve"> recession </w:t>
      </w:r>
      <w:r>
        <w:rPr>
          <w:b w:val="false"/>
          <w:bCs w:val="false"/>
          <w:i w:val="false"/>
          <w:iCs w:val="false"/>
          <w:u w:val="none"/>
          <w:sz w:val="12pt"/>
          <w:szCs w:val="12pt"/>
          <w:strike w:val="false"/>
          <w:rFonts w:ascii="Arial, sans-serif" w:cs="Arial, sans-serif" w:eastAsia="Arial, sans-serif" w:hAnsi="Arial, sans-serif"/>
        </w:rPr>
        <w:t xml:space="preserve">indicator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expansion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UNRATE</w:t>
      </w:r>
      <w:r>
        <w:rPr>
          <w:b w:val="false"/>
          <w:bCs w:val="false"/>
          <w:i w:val="false"/>
          <w:iCs w:val="false"/>
          <w:u w:val="none"/>
          <w:sz w:val="12pt"/>
          <w:szCs w:val="12pt"/>
          <w:strike w:val="false"/>
          <w:rFonts w:ascii="Arial, sans-serif" w:cs="Arial, sans-serif" w:eastAsia="Arial, sans-serif" w:hAnsi="Arial, sans-serif"/>
        </w:rPr>
        <w:t xml:space="preserve">  — Unemployment 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INDPRO</w:t>
      </w:r>
      <w:r>
        <w:rPr>
          <w:b w:val="false"/>
          <w:bCs w:val="false"/>
          <w:i w:val="false"/>
          <w:iCs w:val="false"/>
          <w:u w:val="none"/>
          <w:sz w:val="12pt"/>
          <w:szCs w:val="12pt"/>
          <w:strike w:val="false"/>
          <w:rFonts w:ascii="Arial, sans-serif" w:cs="Arial, sans-serif" w:eastAsia="Arial, sans-serif" w:hAnsi="Arial, sans-serif"/>
        </w:rPr>
        <w:t xml:space="preserve">  — Industrial Production Index</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UCI Adult / Census Income Dataset</w:t>
      </w:r>
    </w:p>
    <w:p>
      <w:pPr>
        <w:jc w:val="left"/>
      </w:pPr>
      <w:r>
        <w:rPr>
          <w:b/>
          <w:bCs/>
          <w:i w:val="false"/>
          <w:iCs w:val="false"/>
          <w:u w:val="none"/>
          <w:sz w:val="12pt"/>
          <w:szCs w:val="12pt"/>
          <w:strike w:val="false"/>
          <w:rFonts w:ascii="Arial, sans-serif" w:cs="Arial, sans-serif" w:eastAsia="Arial, sans-serif" w:hAnsi="Arial, sans-serif"/>
        </w:rPr>
        <w:t xml:space="preserve">What it is:</w:t>
      </w:r>
      <w:r>
        <w:rPr>
          <w:b w:val="false"/>
          <w:bCs w:val="false"/>
          <w:i w:val="false"/>
          <w:iCs w:val="false"/>
          <w:u w:val="none"/>
          <w:sz w:val="12pt"/>
          <w:szCs w:val="12pt"/>
          <w:strike w:val="false"/>
          <w:rFonts w:ascii="Arial, sans-serif" w:cs="Arial, sans-serif" w:eastAsia="Arial, sans-serif" w:hAnsi="Arial, sans-serif"/>
        </w:rPr>
        <w:t xml:space="preserve"> 48,842 records from the 1994 U.S. Census, predicting whether income exceeds $50,000/year. Six features (age, education, hours worked, capital gain, etc.) plus demographic attributes.</w:t>
      </w:r>
    </w:p>
    <w:p>
      <w:pPr>
        <w:jc w:val="left"/>
      </w:pPr>
      <w:r>
        <w:rPr>
          <w:b/>
          <w:bCs/>
          <w:i w:val="false"/>
          <w:iCs w:val="false"/>
          <w:u w:val="none"/>
          <w:sz w:val="12pt"/>
          <w:szCs w:val="12pt"/>
          <w:strike w:val="false"/>
          <w:rFonts w:ascii="Arial, sans-serif" w:cs="Arial, sans-serif" w:eastAsia="Arial, sans-serif" w:hAnsi="Arial, sans-serif"/>
        </w:rPr>
        <w:t xml:space="preserve">Why it fits: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most pedagogically aligned non-finance economic dataset: it's a </w:t>
      </w:r>
      <w:r>
        <w:rPr>
          <w:b/>
          <w:bCs/>
          <w:i w:val="false"/>
          <w:iCs w:val="false"/>
          <w:u w:val="none"/>
          <w:sz w:val="12pt"/>
          <w:szCs w:val="12pt"/>
          <w:strike w:val="false"/>
          <w:rFonts w:ascii="Arial, sans-serif" w:cs="Arial, sans-serif" w:eastAsia="Arial, sans-serif" w:hAnsi="Arial, sans-serif"/>
        </w:rPr>
        <w:t xml:space="preserve">labour economics</w:t>
      </w:r>
      <w:r>
        <w:rPr>
          <w:b w:val="false"/>
          <w:bCs w:val="false"/>
          <w:i w:val="false"/>
          <w:iCs w:val="false"/>
          <w:u w:val="none"/>
          <w:sz w:val="12pt"/>
          <w:szCs w:val="12pt"/>
          <w:strike w:val="false"/>
          <w:rFonts w:ascii="Arial, sans-serif" w:cs="Arial, sans-serif" w:eastAsia="Arial, sans-serif" w:hAnsi="Arial, sans-serif"/>
        </w:rPr>
        <w:t xml:space="preserve"> classification problem (who earns above/below a threshold) that anyone can understand instantly.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Shows class imbalance (~24% earn &gt;$50K), which teaches a critical lesson the toy lab misses — accuracy is misleading when classes are skewed.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Contains mixed data types (continuous and categorical), forcing students to confront the gap between the lab's clean NumPy arrays and real-world data wrangling.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Capital gains contain extreme outliers (values up to $99,999) that perfectly recreate the lab's "add a far-out data point" lesson — and you can watch the linear regression line rotate in exactly the same way.</w:t>
      </w:r>
    </w:p>
    <w:p>
      <w:pPr>
        <w:jc w:val="left"/>
      </w:pPr>
      <w:r>
        <w:rPr>
          <w:b/>
          <w:bCs/>
          <w:i w:val="false"/>
          <w:iCs w:val="false"/>
          <w:u w:val="none"/>
          <w:sz w:val="12pt"/>
          <w:szCs w:val="12pt"/>
          <w:strike w:val="false"/>
          <w:rFonts w:ascii="Arial, sans-serif" w:cs="Arial, sans-serif" w:eastAsia="Arial, sans-serif" w:hAnsi="Arial, sans-serif"/>
        </w:rPr>
        <w:t xml:space="preserve">Where to get it:</w:t>
      </w:r>
      <w:r>
        <w:rPr>
          <w:b w:val="false"/>
          <w:bCs w:val="false"/>
          <w:i w:val="false"/>
          <w:iCs w:val="false"/>
          <w:u w:val="none"/>
          <w:sz w:val="12pt"/>
          <w:szCs w:val="12pt"/>
          <w:strike w:val="false"/>
          <w:rFonts w:ascii="Arial, sans-serif" w:cs="Arial, sans-serif" w:eastAsia="Arial, sans-serif" w:hAnsi="Arial, sans-serif"/>
        </w:rPr>
        <w:t xml:space="preserve"> UCI Machine Learning Repository (</w:t>
      </w:r>
      <w:r>
        <w:rPr>
          <w:b w:val="false"/>
          <w:bCs w:val="false"/>
          <w:i w:val="false"/>
          <w:iCs w:val="false"/>
          <w:u w:val="none"/>
          <w:sz w:val="12pt"/>
          <w:szCs w:val="12pt"/>
          <w:strike w:val="false"/>
          <w:rFonts w:ascii="Arial, sans-serif" w:cs="Arial, sans-serif" w:eastAsia="Arial, sans-serif" w:hAnsi="Arial, sans-serif"/>
        </w:rPr>
        <w:t xml:space="preserve">archive.ics.uci.edu/ml/datasets/adult</w:t>
      </w:r>
      <w:r>
        <w:rPr>
          <w:b w:val="false"/>
          <w:bCs w:val="false"/>
          <w:i w:val="false"/>
          <w:iCs w:val="false"/>
          <w:u w:val="none"/>
          <w:sz w:val="12pt"/>
          <w:szCs w:val="12pt"/>
          <w:strike w:val="false"/>
          <w:rFonts w:ascii="Arial, sans-serif" w:cs="Arial, sans-serif" w:eastAsia="Arial, sans-serif" w:hAnsi="Arial, sans-serif"/>
        </w:rPr>
        <w:t xml:space="preserve">). Also bundled in </w:t>
      </w:r>
      <w:r>
        <w:rPr>
          <w:b w:val="false"/>
          <w:bCs w:val="false"/>
          <w:i w:val="false"/>
          <w:iCs w:val="false"/>
          <w:u w:val="none"/>
          <w:sz w:val="12pt"/>
          <w:szCs w:val="12pt"/>
          <w:strike w:val="false"/>
          <w:rFonts w:ascii="Arial, sans-serif" w:cs="Arial, sans-serif" w:eastAsia="Arial, sans-serif" w:hAnsi="Arial, sans-serif"/>
        </w:rPr>
        <w:t xml:space="preserve">sklearn.datasets.fetch_openml("adult", version=2)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Lab adaptation:</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datasets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fetch_openml</w:t>
      </w:r>
      <w:r>
        <w:rPr>
          <w:b w:val="false"/>
          <w:bCs w:val="false"/>
          <w:i w:val="false"/>
          <w:iCs w:val="false"/>
          <w:u w:val="none"/>
          <w:sz w:val="12pt"/>
          <w:szCs w:val="12pt"/>
          <w:strike w:val="false"/>
          <w:rFonts w:ascii="Arial, sans-serif" w:cs="Arial, sans-serif" w:eastAsia="Arial, sans-serif" w:hAnsi="Arial, sans-serif"/>
        </w:rPr>
        <w:t xml:space="preserve">adult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fetch_openml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as_frame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frame</w:t>
      </w:r>
      <w:r>
        <w:rPr>
          <w:b w:val="false"/>
          <w:bCs w:val="false"/>
          <w:i w:val="false"/>
          <w:iCs w:val="false"/>
          <w:u w:val="none"/>
          <w:sz w:val="12pt"/>
          <w:szCs w:val="12pt"/>
          <w:strike w:val="false"/>
          <w:rFonts w:ascii="Arial, sans-serif" w:cs="Arial, sans-serif" w:eastAsia="Arial, sans-serif" w:hAnsi="Arial, sans-serif"/>
        </w:rPr>
        <w:t xml:space="preserve"># Binary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50K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50K → </w:t>
      </w:r>
      <w:r>
        <w:rPr>
          <w:b w:val="false"/>
          <w:bCs w:val="false"/>
          <w:i w:val="false"/>
          <w:iCs w:val="false"/>
          <w:u w:val="none"/>
          <w:sz w:val="12pt"/>
          <w:szCs w:val="12pt"/>
          <w:strike w:val="false"/>
          <w:rFonts w:ascii="Arial, sans-serif" w:cs="Arial, sans-serif" w:eastAsia="Arial, sans-serif" w:hAnsi="Arial, sans-serif"/>
        </w:rPr>
        <w:t xml:space="preserve">0</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German Credit Risk Dataset (UCI)</w:t>
      </w:r>
    </w:p>
    <w:p>
      <w:pPr>
        <w:jc w:val="left"/>
      </w:pPr>
      <w:r>
        <w:rPr>
          <w:b/>
          <w:bCs/>
          <w:i w:val="false"/>
          <w:iCs w:val="false"/>
          <w:u w:val="none"/>
          <w:sz w:val="12pt"/>
          <w:szCs w:val="12pt"/>
          <w:strike w:val="false"/>
          <w:rFonts w:ascii="Arial, sans-serif" w:cs="Arial, sans-serif" w:eastAsia="Arial, sans-serif" w:hAnsi="Arial, sans-serif"/>
        </w:rPr>
        <w:t xml:space="preserve">What it is:</w:t>
      </w:r>
      <w:r>
        <w:rPr>
          <w:b w:val="false"/>
          <w:bCs w:val="false"/>
          <w:i w:val="false"/>
          <w:iCs w:val="false"/>
          <w:u w:val="none"/>
          <w:sz w:val="12pt"/>
          <w:szCs w:val="12pt"/>
          <w:strike w:val="false"/>
          <w:rFonts w:ascii="Arial, sans-serif" w:cs="Arial, sans-serif" w:eastAsia="Arial, sans-serif" w:hAnsi="Arial, sans-serif"/>
        </w:rPr>
        <w:t xml:space="preserve"> 1,000 loan applicant records from a German bank, with 20 features (credit amount, duration, checking-account status, employment length, savings, age) and a binary target: "good" vs "bad" credit risk.</w:t>
      </w:r>
    </w:p>
    <w:p>
      <w:pPr>
        <w:jc w:val="left"/>
      </w:pPr>
      <w:r>
        <w:rPr>
          <w:b/>
          <w:bCs/>
          <w:i w:val="false"/>
          <w:iCs w:val="false"/>
          <w:u w:val="none"/>
          <w:sz w:val="12pt"/>
          <w:szCs w:val="12pt"/>
          <w:strike w:val="false"/>
          <w:rFonts w:ascii="Arial, sans-serif" w:cs="Arial, sans-serif" w:eastAsia="Arial, sans-serif" w:hAnsi="Arial, sans-serif"/>
        </w:rPr>
        <w:t xml:space="preserve">Why it fits: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canonical </w:t>
      </w:r>
      <w:r>
        <w:rPr>
          <w:b/>
          <w:bCs/>
          <w:i w:val="false"/>
          <w:iCs w:val="false"/>
          <w:u w:val="none"/>
          <w:sz w:val="12pt"/>
          <w:szCs w:val="12pt"/>
          <w:strike w:val="false"/>
          <w:rFonts w:ascii="Arial, sans-serif" w:cs="Arial, sans-serif" w:eastAsia="Arial, sans-serif" w:hAnsi="Arial, sans-serif"/>
        </w:rPr>
        <w:t xml:space="preserve">banking economics</w:t>
      </w:r>
      <w:r>
        <w:rPr>
          <w:b w:val="false"/>
          <w:bCs w:val="false"/>
          <w:i w:val="false"/>
          <w:iCs w:val="false"/>
          <w:u w:val="none"/>
          <w:sz w:val="12pt"/>
          <w:szCs w:val="12pt"/>
          <w:strike w:val="false"/>
          <w:rFonts w:ascii="Arial, sans-serif" w:cs="Arial, sans-serif" w:eastAsia="Arial, sans-serif" w:hAnsi="Arial, sans-serif"/>
        </w:rPr>
        <w:t xml:space="preserve"> classification problem — loan default prediction is one of the most commercially valuable applications of ML in finance.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Small enough (1,000 rows) to inspect every aspect manually, fitting the lab's "hands-on, look at every data point" philosophy.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"outlier stress test" maps perfectly: add a few applicants with extremely large credit amounts (e.g., €100,000) who repaid successfully, then watch the linear regression model start misclassifying medium-sized loans as "bad."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Demonstrates asymmetric misclassification costs (the dataset includes an explicit cost matrix where false negatives are 5× more expensive than false positives) — a concept entirely absent from the toy lab.</w:t>
      </w:r>
    </w:p>
    <w:p>
      <w:pPr>
        <w:jc w:val="left"/>
      </w:pPr>
      <w:r>
        <w:rPr>
          <w:b/>
          <w:bCs/>
          <w:i w:val="false"/>
          <w:iCs w:val="false"/>
          <w:u w:val="none"/>
          <w:sz w:val="12pt"/>
          <w:szCs w:val="12pt"/>
          <w:strike w:val="false"/>
          <w:rFonts w:ascii="Arial, sans-serif" w:cs="Arial, sans-serif" w:eastAsia="Arial, sans-serif" w:hAnsi="Arial, sans-serif"/>
        </w:rPr>
        <w:t xml:space="preserve">Where to get it:</w:t>
      </w:r>
      <w:r>
        <w:rPr>
          <w:b w:val="false"/>
          <w:bCs w:val="false"/>
          <w:i w:val="false"/>
          <w:iCs w:val="false"/>
          <w:u w:val="none"/>
          <w:sz w:val="12pt"/>
          <w:szCs w:val="12pt"/>
          <w:strike w:val="false"/>
          <w:rFonts w:ascii="Arial, sans-serif" w:cs="Arial, sans-serif" w:eastAsia="Arial, sans-serif" w:hAnsi="Arial, sans-serif"/>
        </w:rPr>
        <w:t xml:space="preserve"> UCI ML Repository (</w:t>
      </w:r>
      <w:r>
        <w:rPr>
          <w:b w:val="false"/>
          <w:bCs w:val="false"/>
          <w:i w:val="false"/>
          <w:iCs w:val="false"/>
          <w:u w:val="none"/>
          <w:sz w:val="12pt"/>
          <w:szCs w:val="12pt"/>
          <w:strike w:val="false"/>
          <w:rFonts w:ascii="Arial, sans-serif" w:cs="Arial, sans-serif" w:eastAsia="Arial, sans-serif" w:hAnsi="Arial, sans-serif"/>
        </w:rPr>
        <w:t xml:space="preserve">archive.ics.uci.edu/ml/datasets/statlog+(german+credit+data)</w:t>
      </w:r>
      <w:r>
        <w:rPr>
          <w:b w:val="false"/>
          <w:bCs w:val="false"/>
          <w:i w:val="false"/>
          <w:iCs w:val="false"/>
          <w:u w:val="none"/>
          <w:sz w:val="12pt"/>
          <w:szCs w:val="12pt"/>
          <w:strike w:val="false"/>
          <w:rFonts w:ascii="Arial, sans-serif" w:cs="Arial, sans-serif" w:eastAsia="Arial, sans-serif" w:hAnsi="Arial, sans-serif"/>
        </w:rPr>
        <w:t xml:space="preserve">). Also available via </w:t>
      </w:r>
      <w:r>
        <w:rPr>
          <w:b w:val="false"/>
          <w:bCs w:val="false"/>
          <w:i w:val="false"/>
          <w:iCs w:val="false"/>
          <w:u w:val="none"/>
          <w:sz w:val="12pt"/>
          <w:szCs w:val="12pt"/>
          <w:strike w:val="false"/>
          <w:rFonts w:ascii="Arial, sans-serif" w:cs="Arial, sans-serif" w:eastAsia="Arial, sans-serif" w:hAnsi="Arial, sans-serif"/>
        </w:rPr>
        <w:t xml:space="preserve">sklearn.datasets.fetch_openml("credit-g")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Lab adaptation:</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datasets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fetch_openml</w:t>
      </w:r>
      <w:r>
        <w:rPr>
          <w:b w:val="false"/>
          <w:bCs w:val="false"/>
          <w:i w:val="false"/>
          <w:iCs w:val="false"/>
          <w:u w:val="none"/>
          <w:sz w:val="12pt"/>
          <w:szCs w:val="12pt"/>
          <w:strike w:val="false"/>
          <w:rFonts w:ascii="Arial, sans-serif" w:cs="Arial, sans-serif" w:eastAsia="Arial, sans-serif" w:hAnsi="Arial, sans-serif"/>
        </w:rPr>
        <w:t xml:space="preserve">credit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fetch_openml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"credit-g"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as_frame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credit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frame  # target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"good"</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"bad"</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World Bank World Development Indicators (WDI)</w:t>
      </w:r>
    </w:p>
    <w:p>
      <w:pPr>
        <w:jc w:val="left"/>
      </w:pPr>
      <w:r>
        <w:rPr>
          <w:b/>
          <w:bCs/>
          <w:i w:val="false"/>
          <w:iCs w:val="false"/>
          <w:u w:val="none"/>
          <w:sz w:val="12pt"/>
          <w:szCs w:val="12pt"/>
          <w:strike w:val="false"/>
          <w:rFonts w:ascii="Arial, sans-serif" w:cs="Arial, sans-serif" w:eastAsia="Arial, sans-serif" w:hAnsi="Arial, sans-serif"/>
        </w:rPr>
        <w:t xml:space="preserve">What it is:</w:t>
      </w:r>
      <w:r>
        <w:rPr>
          <w:b w:val="false"/>
          <w:bCs w:val="false"/>
          <w:i w:val="false"/>
          <w:iCs w:val="false"/>
          <w:u w:val="none"/>
          <w:sz w:val="12pt"/>
          <w:szCs w:val="12pt"/>
          <w:strike w:val="false"/>
          <w:rFonts w:ascii="Arial, sans-serif" w:cs="Arial, sans-serif" w:eastAsia="Arial, sans-serif" w:hAnsi="Arial, sans-serif"/>
        </w:rPr>
        <w:t xml:space="preserve"> Annual macro indicators for 217 countries from 1960 onward — GDP per capita, literacy rate, life expectancy, inflation, trade openness, unemployment, CO₂ emissions, internet penetration, and hundreds more.</w:t>
      </w:r>
    </w:p>
    <w:p>
      <w:pPr>
        <w:jc w:val="left"/>
      </w:pPr>
      <w:r>
        <w:rPr>
          <w:b/>
          <w:bCs/>
          <w:i w:val="false"/>
          <w:iCs w:val="false"/>
          <w:u w:val="none"/>
          <w:sz w:val="12pt"/>
          <w:szCs w:val="12pt"/>
          <w:strike w:val="false"/>
          <w:rFonts w:ascii="Arial, sans-serif" w:cs="Arial, sans-serif" w:eastAsia="Arial, sans-serif" w:hAnsi="Arial, sans-serif"/>
        </w:rPr>
        <w:t xml:space="preserve">Why it fits: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Enables </w:t>
      </w:r>
      <w:r>
        <w:rPr>
          <w:b/>
          <w:bCs/>
          <w:i w:val="false"/>
          <w:iCs w:val="false"/>
          <w:u w:val="none"/>
          <w:sz w:val="12pt"/>
          <w:szCs w:val="12pt"/>
          <w:strike w:val="false"/>
          <w:rFonts w:ascii="Arial, sans-serif" w:cs="Arial, sans-serif" w:eastAsia="Arial, sans-serif" w:hAnsi="Arial, sans-serif"/>
        </w:rPr>
        <w:t xml:space="preserve">cross-country classification</w:t>
      </w:r>
      <w:r>
        <w:rPr>
          <w:b w:val="false"/>
          <w:bCs w:val="false"/>
          <w:i w:val="false"/>
          <w:iCs w:val="false"/>
          <w:u w:val="none"/>
          <w:sz w:val="12pt"/>
          <w:szCs w:val="12pt"/>
          <w:strike w:val="false"/>
          <w:rFonts w:ascii="Arial, sans-serif" w:cs="Arial, sans-serif" w:eastAsia="Arial, sans-serif" w:hAnsi="Arial, sans-serif"/>
        </w:rPr>
        <w:t xml:space="preserve"> rather than time-series, which sidesteps the look-ahead bias problem and makes standard </w:t>
      </w:r>
      <w:r>
        <w:rPr>
          <w:b w:val="false"/>
          <w:bCs w:val="false"/>
          <w:i w:val="false"/>
          <w:iCs w:val="false"/>
          <w:u w:val="none"/>
          <w:sz w:val="12pt"/>
          <w:szCs w:val="12pt"/>
          <w:strike w:val="false"/>
          <w:rFonts w:ascii="Arial, sans-serif" w:cs="Arial, sans-serif" w:eastAsia="Arial, sans-serif" w:hAnsi="Arial, sans-serif"/>
        </w:rPr>
        <w:t xml:space="preserve">train_test_split</w:t>
      </w:r>
      <w:r>
        <w:rPr>
          <w:b w:val="false"/>
          <w:bCs w:val="false"/>
          <w:i w:val="false"/>
          <w:iCs w:val="false"/>
          <w:u w:val="none"/>
          <w:sz w:val="12pt"/>
          <w:szCs w:val="12pt"/>
          <w:strike w:val="false"/>
          <w:rFonts w:ascii="Arial, sans-serif" w:cs="Arial, sans-serif" w:eastAsia="Arial, sans-serif" w:hAnsi="Arial, sans-serif"/>
        </w:rPr>
        <w:t xml:space="preserve"> statistically defensible — perfect for a beginner lab that hasn't introduced temporal cross-validation.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Natural binary task: classify countries as "high income" vs "not high income" (World Bank threshold ~$13,845 GNI per capita) or "developed" vs "developing."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outlier lesson is vivid: add Qatar (GDP per capita ~$85,000, still "high income") and observe how it stretches the regression line, pulling predictions for upper-middle-income countries (e.g., Chile at ~$16,000) into the wrong class.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Teaches missing-data handling — real WDI panels have gaps, unlike the toy lab.</w:t>
      </w:r>
    </w:p>
    <w:p>
      <w:pPr>
        <w:jc w:val="left"/>
      </w:pPr>
      <w:r>
        <w:rPr>
          <w:b/>
          <w:bCs/>
          <w:i w:val="false"/>
          <w:iCs w:val="false"/>
          <w:u w:val="none"/>
          <w:sz w:val="12pt"/>
          <w:szCs w:val="12pt"/>
          <w:strike w:val="false"/>
          <w:rFonts w:ascii="Arial, sans-serif" w:cs="Arial, sans-serif" w:eastAsia="Arial, sans-serif" w:hAnsi="Arial, sans-serif"/>
        </w:rPr>
        <w:t xml:space="preserve">Where to get 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databank.worldbank.org/source/world-development-indicators</w:t>
      </w:r>
      <w:r>
        <w:rPr>
          <w:b w:val="false"/>
          <w:bCs w:val="false"/>
          <w:i w:val="false"/>
          <w:iCs w:val="false"/>
          <w:u w:val="none"/>
          <w:sz w:val="12pt"/>
          <w:szCs w:val="12pt"/>
          <w:strike w:val="false"/>
          <w:rFonts w:ascii="Arial, sans-serif" w:cs="Arial, sans-serif" w:eastAsia="Arial, sans-serif" w:hAnsi="Arial, sans-serif"/>
        </w:rPr>
        <w:t xml:space="preserve"> (bulk download). Python API: </w:t>
      </w:r>
      <w:r>
        <w:rPr>
          <w:b w:val="false"/>
          <w:bCs w:val="false"/>
          <w:i w:val="false"/>
          <w:iCs w:val="false"/>
          <w:u w:val="none"/>
          <w:sz w:val="12pt"/>
          <w:szCs w:val="12pt"/>
          <w:strike w:val="false"/>
          <w:rFonts w:ascii="Arial, sans-serif" w:cs="Arial, sans-serif" w:eastAsia="Arial, sans-serif" w:hAnsi="Arial, sans-serif"/>
        </w:rPr>
        <w:t xml:space="preserve">pip install wbdata</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wbdata.get_dataframe()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Lab adaptation: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wbdata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indicators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"NY.GDP.PCAP.CD"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"gdp_per_capita"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"SE.ADT.LITR.ZS"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"literacy_rate"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"SP.DYN.LE00.IN"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"life_expectancy"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wbdata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indicators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binary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World Bank </w:t>
      </w:r>
      <w:r>
        <w:rPr>
          <w:b w:val="false"/>
          <w:bCs w:val="false"/>
          <w:i w:val="false"/>
          <w:iCs w:val="false"/>
          <w:u w:val="none"/>
          <w:sz w:val="12pt"/>
          <w:szCs w:val="12pt"/>
          <w:strike w:val="false"/>
          <w:rFonts w:ascii="Arial, sans-serif" w:cs="Arial, sans-serif" w:eastAsia="Arial, sans-serif" w:hAnsi="Arial, sans-serif"/>
        </w:rPr>
        <w:t xml:space="preserve">"high income"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GNI</w:t>
      </w:r>
      <w:r>
        <w:rPr>
          <w:b w:val="false"/>
          <w:bCs w:val="false"/>
          <w:i w:val="false"/>
          <w:iCs w:val="false"/>
          <w:u w:val="none"/>
          <w:sz w:val="12pt"/>
          <w:szCs w:val="12pt"/>
          <w:strike w:val="false"/>
          <w:rFonts w:ascii="Arial, sans-serif" w:cs="Arial, sans-serif" w:eastAsia="Arial, sans-serif" w:hAnsi="Arial, sans-serif"/>
        </w:rPr>
        <w:t xml:space="preserve"> per capita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845</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LendingClub Loan Data</w:t>
      </w:r>
    </w:p>
    <w:p>
      <w:pPr>
        <w:jc w:val="left"/>
      </w:pPr>
      <w:r>
        <w:rPr>
          <w:b/>
          <w:bCs/>
          <w:i w:val="false"/>
          <w:iCs w:val="false"/>
          <w:u w:val="none"/>
          <w:sz w:val="12pt"/>
          <w:szCs w:val="12pt"/>
          <w:strike w:val="false"/>
          <w:rFonts w:ascii="Arial, sans-serif" w:cs="Arial, sans-serif" w:eastAsia="Arial, sans-serif" w:hAnsi="Arial, sans-serif"/>
        </w:rPr>
        <w:t xml:space="preserve">What it is:</w:t>
      </w:r>
      <w:r>
        <w:rPr>
          <w:b w:val="false"/>
          <w:bCs w:val="false"/>
          <w:i w:val="false"/>
          <w:iCs w:val="false"/>
          <w:u w:val="none"/>
          <w:sz w:val="12pt"/>
          <w:szCs w:val="12pt"/>
          <w:strike w:val="false"/>
          <w:rFonts w:ascii="Arial, sans-serif" w:cs="Arial, sans-serif" w:eastAsia="Arial, sans-serif" w:hAnsi="Arial, sans-serif"/>
        </w:rPr>
        <w:t xml:space="preserve"> Historical loan-level data from the LendingClub peer-to-peer lending platform — millions of loans with ~150 features (loan amount, interest rate, borrower income, debt-to-income ratio, FICO score, employment length, revolving balance, etc.) and a binary outcome: "Fully Paid" vs "Charged Off" (default).</w:t>
      </w:r>
    </w:p>
    <w:p>
      <w:pPr>
        <w:jc w:val="left"/>
      </w:pPr>
      <w:r>
        <w:rPr>
          <w:b/>
          <w:bCs/>
          <w:i w:val="false"/>
          <w:iCs w:val="false"/>
          <w:u w:val="none"/>
          <w:sz w:val="12pt"/>
          <w:szCs w:val="12pt"/>
          <w:strike w:val="false"/>
          <w:rFonts w:ascii="Arial, sans-serif" w:cs="Arial, sans-serif" w:eastAsia="Arial, sans-serif" w:hAnsi="Arial, sans-serif"/>
        </w:rPr>
        <w:t xml:space="preserve">Why it fits: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richest and most realistic dataset on this list — real consumer credit data with genuine noise, missing values, and class imbalance (~20% default rate).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Lets you progressively increase complexity: start with just </w:t>
      </w:r>
      <w:r>
        <w:rPr>
          <w:b w:val="false"/>
          <w:bCs w:val="false"/>
          <w:i w:val="false"/>
          <w:iCs w:val="false"/>
          <w:u w:val="none"/>
          <w:sz w:val="12pt"/>
          <w:szCs w:val="12pt"/>
          <w:strike w:val="false"/>
          <w:rFonts w:ascii="Arial, sans-serif" w:cs="Arial, sans-serif" w:eastAsia="Arial, sans-serif" w:hAnsi="Arial, sans-serif"/>
        </w:rPr>
        <w:t xml:space="preserve">loan_amount</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loan_status</w:t>
      </w:r>
      <w:r>
        <w:rPr>
          <w:b w:val="false"/>
          <w:bCs w:val="false"/>
          <w:i w:val="false"/>
          <w:iCs w:val="false"/>
          <w:u w:val="none"/>
          <w:sz w:val="12pt"/>
          <w:szCs w:val="12pt"/>
          <w:strike w:val="false"/>
          <w:rFonts w:ascii="Arial, sans-serif" w:cs="Arial, sans-serif" w:eastAsia="Arial, sans-serif" w:hAnsi="Arial, sans-serif"/>
        </w:rPr>
        <w:t xml:space="preserve"> (mirrors the lab's single-variable plot), then add </w:t>
      </w:r>
      <w:r>
        <w:rPr>
          <w:b w:val="false"/>
          <w:bCs w:val="false"/>
          <w:i w:val="false"/>
          <w:iCs w:val="false"/>
          <w:u w:val="none"/>
          <w:sz w:val="12pt"/>
          <w:szCs w:val="12pt"/>
          <w:strike w:val="false"/>
          <w:rFonts w:ascii="Arial, sans-serif" w:cs="Arial, sans-serif" w:eastAsia="Arial, sans-serif" w:hAnsi="Arial, sans-serif"/>
        </w:rPr>
        <w:t xml:space="preserve">annual_income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dti</w:t>
      </w:r>
      <w:r>
        <w:rPr>
          <w:b w:val="false"/>
          <w:bCs w:val="false"/>
          <w:i w:val="false"/>
          <w:iCs w:val="false"/>
          <w:u w:val="none"/>
          <w:sz w:val="12pt"/>
          <w:szCs w:val="12pt"/>
          <w:strike w:val="false"/>
          <w:rFonts w:ascii="Arial, sans-serif" w:cs="Arial, sans-serif" w:eastAsia="Arial, sans-serif" w:hAnsi="Arial, sans-serif"/>
        </w:rPr>
        <w:t xml:space="preserve"> (two-variable plot), then expand.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Outliers are abundant: incomes of $6 million+, loan amounts of $40,000 alongside $500 micro-loans. Adding or removing these genuinely moves the linear regression line, recreating the lab's central lesson at scale.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Connects to real economic policy debates: should lending platforms use income or credit scores for classification? What threshold minimises default risk without excluding creditworthy borrowers?</w:t>
      </w:r>
    </w:p>
    <w:p>
      <w:pPr>
        <w:jc w:val="left"/>
      </w:pPr>
      <w:r>
        <w:rPr>
          <w:b/>
          <w:bCs/>
          <w:i w:val="false"/>
          <w:iCs w:val="false"/>
          <w:u w:val="none"/>
          <w:sz w:val="12pt"/>
          <w:szCs w:val="12pt"/>
          <w:strike w:val="false"/>
          <w:rFonts w:ascii="Arial, sans-serif" w:cs="Arial, sans-serif" w:eastAsia="Arial, sans-serif" w:hAnsi="Arial, sans-serif"/>
        </w:rPr>
        <w:t xml:space="preserve">Where to get it:</w:t>
      </w:r>
      <w:r>
        <w:rPr>
          <w:b w:val="false"/>
          <w:bCs w:val="false"/>
          <w:i w:val="false"/>
          <w:iCs w:val="false"/>
          <w:u w:val="none"/>
          <w:sz w:val="12pt"/>
          <w:szCs w:val="12pt"/>
          <w:strike w:val="false"/>
          <w:rFonts w:ascii="Arial, sans-serif" w:cs="Arial, sans-serif" w:eastAsia="Arial, sans-serif" w:hAnsi="Arial, sans-serif"/>
        </w:rPr>
        <w:t xml:space="preserve"> Kaggle: "Lending Club Loan Data" (</w:t>
      </w:r>
      <w:r>
        <w:rPr>
          <w:b w:val="false"/>
          <w:bCs w:val="false"/>
          <w:i w:val="false"/>
          <w:iCs w:val="false"/>
          <w:u w:val="none"/>
          <w:sz w:val="12pt"/>
          <w:szCs w:val="12pt"/>
          <w:strike w:val="false"/>
          <w:rFonts w:ascii="Arial, sans-serif" w:cs="Arial, sans-serif" w:eastAsia="Arial, sans-serif" w:hAnsi="Arial, sans-serif"/>
        </w:rPr>
        <w:t xml:space="preserve">kaggle.com/datasets/wordsforthewise/lending-club</w:t>
      </w:r>
      <w:r>
        <w:rPr>
          <w:b w:val="false"/>
          <w:bCs w:val="false"/>
          <w:i w:val="false"/>
          <w:iCs w:val="false"/>
          <w:u w:val="none"/>
          <w:sz w:val="12pt"/>
          <w:szCs w:val="12pt"/>
          <w:strike w:val="false"/>
          <w:rFonts w:ascii="Arial, sans-serif" w:cs="Arial, sans-serif" w:eastAsia="Arial, sans-serif" w:hAnsi="Arial, sans-serif"/>
        </w:rPr>
        <w:t xml:space="preserve">). Also available on LendingClub's website for the latest vintage. Use the cleaned subset from Kaggle for classroom purposes.</w:t>
      </w:r>
    </w:p>
    <w:p>
      <w:pPr>
        <w:jc w:val="left"/>
      </w:pPr>
      <w:r>
        <w:rPr>
          <w:b/>
          <w:bCs/>
          <w:i w:val="false"/>
          <w:iCs w:val="false"/>
          <w:u w:val="none"/>
          <w:sz w:val="12pt"/>
          <w:szCs w:val="12pt"/>
          <w:strike w:val="false"/>
          <w:rFonts w:ascii="Arial, sans-serif" w:cs="Arial, sans-serif" w:eastAsia="Arial, sans-serif" w:hAnsi="Arial, sans-serif"/>
        </w:rPr>
        <w:t xml:space="preserve">Lab adaptation: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"accepted_2007_to_2018Q4.csv"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"loan_amnt"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"annual_inc"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"fico_range_low"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"loan_status"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"loan_status"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"Fully Paid"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"Charged Off"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"loan_status"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"Charged Off"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drawing>
          <wp:inline distT="0" distB="0" distL="0" distR="0">
            <wp:extent cx="76295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9525" cy="223837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Dataset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Domain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 Feature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Outlier Lesson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Difficulty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FRED-MD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Macro/recession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~780/month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Term spread → USREC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COVID-19 collapse distorts OLS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Medium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UCI Adult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Labour economics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48,842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 education → income &gt;$50K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Capital gain = $99,999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Easy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German Credit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Banking/credit risk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Credit amount → good/bad risk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Large loans shift boundary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Easy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World Bank WDI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Development econ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~6,600/yr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GDP per capita → developed/developing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Qatar ($85K GDP/cap)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Medium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LendingClub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Consumer finance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Millions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Income, DTI → default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$6M incomes, $40K loans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Advanced</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Recommended progressioninfo</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Start with UCI Adult or German Credit to reproduce the lab's core lessons on real data with minimal friction. Move to FRED-MD once students understand temporal data — it's the gold standard for recession classification. Use LendingClub as a capstone for students ready for messy, large-scale data. World Bank WDI works well for courses focused on development economics or cross-country comparisons.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Each dataset recreates the lab's three core lessons — (1) linear regression produces unbounded predictions, (2) outliers rotate the regression line, and (3) a threshold helps but is fragile — but with real stakes, real noise, and genuine economic interpretation.</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o9utu3fjygvu4solhcs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2026-08-23T23:24:38.318Z</dcterms:created>
  <dcterms:modified xsi:type="dcterms:W3CDTF">2026-08-23T23:24:38.318Z</dcterms:modified>
</cp:coreProperties>
</file>

<file path=docProps/custom.xml><?xml version="1.0" encoding="utf-8"?>
<Properties xmlns="http://schemas.openxmlformats.org/officeDocument/2006/custom-properties" xmlns:vt="http://schemas.openxmlformats.org/officeDocument/2006/docPropsVTypes"/>
</file>