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Checklist: Completing a Power, Effect Size &amp; Sample Size Project Successfully</w:t>
      </w:r>
    </w:p>
    <w:p>
      <w:pPr>
        <w:spacing w:after="200"/>
      </w:pPr>
      <w:r>
        <w:rPr>
          <w:sz w:val="22"/>
          <w:szCs w:val="22"/>
        </w:rPr>
        <w:t xml:space="preserve">Use this checklist to ensure you correctly apply the concepts of p-values, effect sizes, statistical power, and sample-size estimation (as covered in Chapter 5). Tick each item as you complete it.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1. Conceptual Foundations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can explain what a p-value represents and what it does NOT represent.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understand that p-values are influenced by sample size, effect size, and variance.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can distinguish a p-value from an effect size and explain why effect size is scientifically primary.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know the three main determinants of statistical power for a t-test: mean difference, σ, and 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can state the definition of power: probability of rejecting H₀ when it is false.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understand that “you cannot have too large a sample size” theoretically, but diminishing returns exist.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2. Effect Size Mastery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can compute Cohen’s d correctly for one-sample and two-sample situations.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interpret d ≈ 0.2 / 0.5 / 0.8 as small / medium / large (while remembering context matters).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understand why dividing by σ is necessary: raw mean differences lack statistical context.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appreciate that reducing population variance (screening, blocking, better measurement) increases detectable effect size.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3. Power &amp; Sample-Size Estimation (Python)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have installed and imported statsmodels.stats.power (TTestPower / TTestIndPower).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can solve for required sample size given effect size, α, and desired power.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can compute achieved power given an observed or planned 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always round sample-size estimates UPWARD to the next integer.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have generated and interpreted at least one power curve.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have performed a sensitivity analysis across a range of plausible effect sizes.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4. Practical Project 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clearly defined the scientific question and the corresponding null/alternative hypotheses.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estimated or justified a realistic effect size (from pilot data, literature, or domain knowledge).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chose α (usually 0.05) and a target power (usually 0.80–0.90) a priori.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documented assumptions (equal variances, independence, normality or robustness).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considered practical constraints (cost, recruitment difficulty, ethics) when deciding final 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planned how results will be reported: effect size + CI + p-value + power context.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5. Interpretation &amp; Avoiding Common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never interpret “p &lt; 0.05” as automatically scientifically meaningful without an effect size.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understand that with very large n, statistical significance is almost guaranteed; focus shifts to effect size.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know that increasing n past high power levels (≈0.95) usually yields diminishing returns.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can explain why a non-significant result with low power is inconclusive, not evidence of no effect.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recognize that post-hoc power is limited; a priori power planning is preferred.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6. Documentation &amp; Portfolio Readiness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have a clean, reproducible Jupyter notebook with clear comments and markdown explanations.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included a short methods section describing the power analysis approach.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visualized key relationships (power curves, sensitivity tables).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wrote an interpretation paragraph that a non-statistician stakeholder could understand.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saved the notebook, any generated figures, and this completed checklist together.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can orally explain the entire analysis in under 5 minutes (portfolio / interview ready).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7. Final Quality Gate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code runs without errors from top to bottom.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Results match theoretical expectations (larger effect → smaller n; higher power → larger 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have double-checked that effect-size and power calculations use consistent units/parameters.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am prepared to discuss limitations and next steps.</w:t>
      </w:r>
    </w:p>
    <w:p>
      <w:pPr>
        <w:spacing w:before="300"/>
      </w:pPr>
    </w:p>
    <w:p>
      <w:pPr>
        <w:spacing w:before="100"/>
      </w:pPr>
      <w:r>
        <w:rPr>
          <w:color w:val="555555"/>
          <w:sz w:val="20"/>
          <w:szCs w:val="20"/>
        </w:rPr>
        <w:t xml:space="preserve">Completion Date: _______________     Signature / Initials: _______________</w:t>
      </w:r>
    </w:p>
    <w:p>
      <w:pPr>
        <w:spacing w:before="120"/>
      </w:pPr>
      <w:r>
        <w:rPr>
          <w:i/>
          <w:iCs/>
          <w:color w:val="1F4E79"/>
          <w:sz w:val="20"/>
          <w:szCs w:val="20"/>
        </w:rPr>
        <w:t xml:space="preserve">Tip: Completing this checklist thoroughly turns a simple power calculation into a strong portfolio artifact that demonstrates statistical maturity—exactly what hiring managers look for in data science candidates.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 |  Based on Denis (2021) Ch. 5  |  </w:t>
    </w:r>
    <w:r>
      <w:rPr>
        <w:color w:val="666666"/>
        <w:sz w:val="18"/>
        <w:szCs w:val="18"/>
      </w:rPr>
      <w:t xml:space="preserve">Job-Ready Data Science Portfolio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i/>
        <w:iCs/>
        <w:color w:val="666666"/>
        <w:sz w:val="18"/>
        <w:szCs w:val="18"/>
      </w:rPr>
      <w:t xml:space="preserve">Power Analysis Project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2026-08-18T07:02:15.363Z</dcterms:created>
  <dcterms:modified xsi:type="dcterms:W3CDTF">2026-08-18T07:02:15.364Z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