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Economics Model Representation – Cheat Sheet</w:t>
      </w:r>
    </w:p>
    <w:p>
      <w:r>
        <w:rPr>
          <w:sz w:val="18"/>
        </w:rPr>
        <w:t>Theory + essential NumPy / Matplotlib commands for the linear model f_w,b(x) = w x + b applied to advertising → sales forecasting.</w:t>
      </w:r>
    </w:p>
    <w:p>
      <w:pPr>
        <w:pStyle w:val="Heading2"/>
      </w:pPr>
      <w:r>
        <w:rPr>
          <w:color w:val="1F4E79"/>
        </w:rPr>
        <w:t>1. Core Theory</w:t>
      </w:r>
    </w:p>
    <w:p>
      <w:pPr>
        <w:pStyle w:val="ListBullet"/>
      </w:pPr>
      <w:r>
        <w:t>Linear regression with one variable models the relationship between a single feature x and a target y by a straight line.</w:t>
      </w:r>
    </w:p>
    <w:p>
      <w:pPr>
        <w:pStyle w:val="ListBullet"/>
      </w:pPr>
      <w:r>
        <w:t>Model equation:  f_w,b(x⁽ⁱ⁾) = w · x⁽ⁱ⁾ + b</w:t>
      </w:r>
    </w:p>
    <w:p>
      <w:pPr>
        <w:pStyle w:val="ListBullet"/>
      </w:pPr>
      <w:r>
        <w:t>w (weight / slope) = change in predicted sales when advertising increases by one unit (marginal return).</w:t>
      </w:r>
    </w:p>
    <w:p>
      <w:pPr>
        <w:pStyle w:val="ListBullet"/>
      </w:pPr>
      <w:r>
        <w:t>b (bias / intercept) = predicted sales when advertising spend is zero (baseline).</w:t>
      </w:r>
    </w:p>
    <w:p>
      <w:pPr>
        <w:pStyle w:val="ListBullet"/>
      </w:pPr>
      <w:r>
        <w:t>Training set: pairs (x⁽ⁱ⁾, y⁽ⁱ⁾), i = 0 … m-1.  m = number of examples.</w:t>
      </w:r>
    </w:p>
    <w:p>
      <w:pPr>
        <w:pStyle w:val="ListBullet"/>
      </w:pPr>
      <w:r>
        <w:t>Once w and b are known, any new x can be mapped to a forecast ŷ = w x + b.</w:t>
      </w:r>
    </w:p>
    <w:p>
      <w:pPr>
        <w:pStyle w:val="ListBullet"/>
      </w:pPr>
      <w:r>
        <w:t>With exactly two non-collinear points the line is unique; more points require minimising a cost function.</w:t>
      </w:r>
    </w:p>
    <w:p>
      <w:pPr>
        <w:pStyle w:val="Heading2"/>
      </w:pPr>
      <w:r>
        <w:rPr>
          <w:color w:val="1F4E79"/>
        </w:rPr>
        <w:t>2. Essential NumPy Commands</w:t>
      </w:r>
    </w:p>
    <w:p>
      <w:pPr>
        <w:pStyle w:val="ListBullet"/>
      </w:pPr>
      <w:r>
        <w:rPr>
          <w:rFonts w:ascii="Consolas" w:hAnsi="Consolas"/>
          <w:b/>
          <w:sz w:val="16"/>
        </w:rPr>
        <w:t>np.array([1.0, 2.0])</w:t>
      </w:r>
      <w:r>
        <w:rPr>
          <w:sz w:val="18"/>
        </w:rPr>
        <w:t xml:space="preserve">  →  Create 1-D feature or target vector</w:t>
      </w:r>
    </w:p>
    <w:p>
      <w:pPr>
        <w:pStyle w:val="ListBullet"/>
      </w:pPr>
      <w:r>
        <w:rPr>
          <w:rFonts w:ascii="Consolas" w:hAnsi="Consolas"/>
          <w:b/>
          <w:sz w:val="16"/>
        </w:rPr>
        <w:t>x.shape  /  x.shape[0]</w:t>
      </w:r>
      <w:r>
        <w:rPr>
          <w:sz w:val="18"/>
        </w:rPr>
        <w:t xml:space="preserve">  →  Tuple of dimensions / number of examples m</w:t>
      </w:r>
    </w:p>
    <w:p>
      <w:pPr>
        <w:pStyle w:val="ListBullet"/>
      </w:pPr>
      <w:r>
        <w:rPr>
          <w:rFonts w:ascii="Consolas" w:hAnsi="Consolas"/>
          <w:b/>
          <w:sz w:val="16"/>
        </w:rPr>
        <w:t>len(x)</w:t>
      </w:r>
      <w:r>
        <w:rPr>
          <w:sz w:val="18"/>
        </w:rPr>
        <w:t xml:space="preserve">  →  Alternative way to obtain m</w:t>
      </w:r>
    </w:p>
    <w:p>
      <w:pPr>
        <w:pStyle w:val="ListBullet"/>
      </w:pPr>
      <w:r>
        <w:rPr>
          <w:rFonts w:ascii="Consolas" w:hAnsi="Consolas"/>
          <w:b/>
          <w:sz w:val="16"/>
        </w:rPr>
        <w:t>x[i]</w:t>
      </w:r>
      <w:r>
        <w:rPr>
          <w:sz w:val="18"/>
        </w:rPr>
        <w:t xml:space="preserve">  →  Access the i-th training example (0-based)</w:t>
      </w:r>
    </w:p>
    <w:p>
      <w:pPr>
        <w:pStyle w:val="ListBullet"/>
      </w:pPr>
      <w:r>
        <w:rPr>
          <w:rFonts w:ascii="Consolas" w:hAnsi="Consolas"/>
          <w:b/>
          <w:sz w:val="16"/>
        </w:rPr>
        <w:t>np.zeros(m)</w:t>
      </w:r>
      <w:r>
        <w:rPr>
          <w:sz w:val="18"/>
        </w:rPr>
        <w:t xml:space="preserve">  →  Pre-allocate prediction array of length m</w:t>
      </w:r>
    </w:p>
    <w:p>
      <w:pPr>
        <w:pStyle w:val="ListBullet"/>
      </w:pPr>
      <w:r>
        <w:rPr>
          <w:rFonts w:ascii="Consolas" w:hAnsi="Consolas"/>
          <w:b/>
          <w:sz w:val="16"/>
        </w:rPr>
        <w:t>w * x + b</w:t>
      </w:r>
      <w:r>
        <w:rPr>
          <w:sz w:val="18"/>
        </w:rPr>
        <w:t xml:space="preserve">  →  Vectorized model evaluation (broadcasting)</w:t>
      </w:r>
    </w:p>
    <w:p>
      <w:pPr>
        <w:pStyle w:val="ListBullet"/>
      </w:pPr>
      <w:r>
        <w:rPr>
          <w:rFonts w:ascii="Consolas" w:hAnsi="Consolas"/>
          <w:b/>
          <w:sz w:val="16"/>
        </w:rPr>
        <w:t>np.allclose(a, b)</w:t>
      </w:r>
      <w:r>
        <w:rPr>
          <w:sz w:val="18"/>
        </w:rPr>
        <w:t xml:space="preserve">  →  Check numerical equality of two arrays</w:t>
      </w:r>
    </w:p>
    <w:p>
      <w:pPr>
        <w:pStyle w:val="ListBullet"/>
      </w:pPr>
      <w:r>
        <w:rPr>
          <w:rFonts w:ascii="Consolas" w:hAnsi="Consolas"/>
          <w:b/>
          <w:sz w:val="16"/>
        </w:rPr>
        <w:t>y - y_hat</w:t>
      </w:r>
      <w:r>
        <w:rPr>
          <w:sz w:val="18"/>
        </w:rPr>
        <w:t xml:space="preserve">  →  Residuals (actual − predicted)</w:t>
      </w:r>
    </w:p>
    <w:p>
      <w:pPr>
        <w:pStyle w:val="ListBullet"/>
      </w:pPr>
      <w:r>
        <w:rPr>
          <w:rFonts w:ascii="Consolas" w:hAnsi="Consolas"/>
          <w:b/>
          <w:sz w:val="16"/>
        </w:rPr>
        <w:t>np.sum(residuals**2)</w:t>
      </w:r>
      <w:r>
        <w:rPr>
          <w:sz w:val="18"/>
        </w:rPr>
        <w:t xml:space="preserve">  →  Sum of squared residuals (SSR)</w:t>
      </w:r>
    </w:p>
    <w:p>
      <w:pPr>
        <w:pStyle w:val="ListBullet"/>
      </w:pPr>
      <w:r>
        <w:rPr>
          <w:rFonts w:ascii="Consolas" w:hAnsi="Consolas"/>
          <w:b/>
          <w:sz w:val="16"/>
        </w:rPr>
        <w:t>np.linspace(low, high, n)</w:t>
      </w:r>
      <w:r>
        <w:rPr>
          <w:sz w:val="18"/>
        </w:rPr>
        <w:t xml:space="preserve">  →  Evenly spaced grid for plotting lines</w:t>
      </w:r>
    </w:p>
    <w:p>
      <w:pPr>
        <w:pStyle w:val="Heading2"/>
      </w:pPr>
      <w:r>
        <w:rPr>
          <w:color w:val="1F4E79"/>
        </w:rPr>
        <w:t>3. Essential Matplotlib Commands</w:t>
      </w:r>
    </w:p>
    <w:p>
      <w:pPr>
        <w:pStyle w:val="ListBullet"/>
      </w:pPr>
      <w:r>
        <w:rPr>
          <w:rFonts w:ascii="Consolas" w:hAnsi="Consolas"/>
          <w:b/>
          <w:sz w:val="16"/>
        </w:rPr>
        <w:t>plt.scatter(x, y, marker='x', c='r')</w:t>
      </w:r>
      <w:r>
        <w:rPr>
          <w:sz w:val="18"/>
        </w:rPr>
        <w:t xml:space="preserve">  →  Plot training points as red crosses</w:t>
      </w:r>
    </w:p>
    <w:p>
      <w:pPr>
        <w:pStyle w:val="ListBullet"/>
      </w:pPr>
      <w:r>
        <w:rPr>
          <w:rFonts w:ascii="Consolas" w:hAnsi="Consolas"/>
          <w:b/>
          <w:sz w:val="16"/>
        </w:rPr>
        <w:t>plt.plot(x, f_wb, c='b', label=...)</w:t>
      </w:r>
      <w:r>
        <w:rPr>
          <w:sz w:val="18"/>
        </w:rPr>
        <w:t xml:space="preserve">  →  Draw the model prediction line</w:t>
      </w:r>
    </w:p>
    <w:p>
      <w:pPr>
        <w:pStyle w:val="ListBullet"/>
      </w:pPr>
      <w:r>
        <w:rPr>
          <w:rFonts w:ascii="Consolas" w:hAnsi="Consolas"/>
          <w:b/>
          <w:sz w:val="16"/>
        </w:rPr>
        <w:t>plt.title / .xlabel / .ylabel</w:t>
      </w:r>
      <w:r>
        <w:rPr>
          <w:sz w:val="18"/>
        </w:rPr>
        <w:t xml:space="preserve">  →  Add economic context to the axes</w:t>
      </w:r>
    </w:p>
    <w:p>
      <w:pPr>
        <w:pStyle w:val="ListBullet"/>
      </w:pPr>
      <w:r>
        <w:rPr>
          <w:rFonts w:ascii="Consolas" w:hAnsi="Consolas"/>
          <w:b/>
          <w:sz w:val="16"/>
        </w:rPr>
        <w:t>plt.legend()  /  plt.grid(True, alpha=0.3)</w:t>
      </w:r>
      <w:r>
        <w:rPr>
          <w:sz w:val="18"/>
        </w:rPr>
        <w:t xml:space="preserve">  →  Legend and light grid</w:t>
      </w:r>
    </w:p>
    <w:p>
      <w:pPr>
        <w:pStyle w:val="ListBullet"/>
      </w:pPr>
      <w:r>
        <w:rPr>
          <w:rFonts w:ascii="Consolas" w:hAnsi="Consolas"/>
          <w:b/>
          <w:sz w:val="16"/>
        </w:rPr>
        <w:t>plt.axvline(x_new, ls='--')</w:t>
      </w:r>
      <w:r>
        <w:rPr>
          <w:sz w:val="18"/>
        </w:rPr>
        <w:t xml:space="preserve">  →  Mark the new budget being forecast</w:t>
      </w:r>
    </w:p>
    <w:p>
      <w:pPr>
        <w:pStyle w:val="ListBullet"/>
      </w:pPr>
      <w:r>
        <w:rPr>
          <w:rFonts w:ascii="Consolas" w:hAnsi="Consolas"/>
          <w:b/>
          <w:sz w:val="16"/>
        </w:rPr>
        <w:t>plt.savefig('name.png', dpi=120, bbox_inches='tight')</w:t>
      </w:r>
      <w:r>
        <w:rPr>
          <w:sz w:val="18"/>
        </w:rPr>
        <w:t xml:space="preserve">  →  Export figure for reports</w:t>
      </w:r>
    </w:p>
    <w:p>
      <w:pPr>
        <w:pStyle w:val="Heading2"/>
      </w:pPr>
      <w:r>
        <w:rPr>
          <w:color w:val="1F4E79"/>
        </w:rPr>
        <w:t>4. Function Skeleton (loop version)</w:t>
      </w:r>
    </w:p>
    <w:p>
      <w:r>
        <w:rPr>
          <w:rFonts w:ascii="Consolas" w:hAnsi="Consolas"/>
          <w:sz w:val="16"/>
        </w:rPr>
        <w:t>def compute_model_output(x, w, b):</w:t>
        <w:br/>
        <w:t xml:space="preserve">    m = x.shape[0]</w:t>
        <w:br/>
        <w:t xml:space="preserve">    f_wb = np.zeros(m)</w:t>
        <w:br/>
        <w:t xml:space="preserve">    for i in range(m):</w:t>
        <w:br/>
        <w:t xml:space="preserve">        f_wb[i] = w * x[i] + b</w:t>
        <w:br/>
        <w:t xml:space="preserve">    return f_wb</w:t>
      </w:r>
    </w:p>
    <w:p>
      <w:pPr>
        <w:pStyle w:val="Heading2"/>
      </w:pPr>
      <w:r>
        <w:rPr>
          <w:color w:val="1F4E79"/>
        </w:rPr>
        <w:t>5. Vectorized One-Liner</w:t>
      </w:r>
    </w:p>
    <w:p>
      <w:r>
        <w:rPr>
          <w:rFonts w:ascii="Consolas" w:hAnsi="Consolas"/>
          <w:sz w:val="16"/>
        </w:rPr>
        <w:t>def compute_model_output_vectorized(x, w, b):</w:t>
        <w:br/>
        <w:t xml:space="preserve">    return w * x + b</w:t>
      </w:r>
    </w:p>
    <w:p>
      <w:pPr>
        <w:pStyle w:val="Heading2"/>
      </w:pPr>
      <w:r>
        <w:rPr>
          <w:color w:val="1F4E79"/>
        </w:rPr>
        <w:t>6. Economics-Specific Interpretation</w:t>
      </w:r>
    </w:p>
    <w:p>
      <w:pPr>
        <w:pStyle w:val="ListBullet"/>
      </w:pPr>
      <w:r>
        <w:t>x = Advertising spend (scaled units of $10 k)</w:t>
      </w:r>
    </w:p>
    <w:p>
      <w:pPr>
        <w:pStyle w:val="ListBullet"/>
      </w:pPr>
      <w:r>
        <w:t>y = Sales revenue (same units)</w:t>
      </w:r>
    </w:p>
    <w:p>
      <w:pPr>
        <w:pStyle w:val="ListBullet"/>
      </w:pPr>
      <w:r>
        <w:t>w = 200 means each additional $10 k of advertising is associated with +$2 M in sales (under the scaling).</w:t>
      </w:r>
    </w:p>
    <w:p>
      <w:pPr>
        <w:pStyle w:val="ListBullet"/>
      </w:pPr>
      <w:r>
        <w:t>b = 100 is the extrapolated baseline sales when advertising is zero.</w:t>
      </w:r>
    </w:p>
    <w:p>
      <w:pPr>
        <w:pStyle w:val="ListBullet"/>
      </w:pPr>
      <w:r>
        <w:t>Forecast for x = 1.2 → 340 units ≈ headline number for executives.</w:t>
      </w:r>
    </w:p>
    <w:p>
      <w:pPr>
        <w:pStyle w:val="Heading2"/>
      </w:pPr>
      <w:r>
        <w:rPr>
          <w:color w:val="1F4E79"/>
        </w:rPr>
        <w:t>7. Audience Checklist (from “Considering the Audience”)</w:t>
      </w:r>
    </w:p>
    <w:p>
      <w:pPr>
        <w:pStyle w:val="ListBullet"/>
      </w:pPr>
      <w:r>
        <w:t>Data literacy: economists &amp; analysts understand scatter + slope; executives prefer one number + one chart.</w:t>
      </w:r>
    </w:p>
    <w:p>
      <w:pPr>
        <w:pStyle w:val="ListBullet"/>
      </w:pPr>
      <w:r>
        <w:t>Subject knowledge: no need to expand “marginal return” or “response function” for marketing analysts; do expand for general managers.</w:t>
      </w:r>
    </w:p>
    <w:p>
      <w:pPr>
        <w:pStyle w:val="ListBullet"/>
      </w:pPr>
      <w:r>
        <w:t>Highlight the insight: “$12 k budget → ~$3.4 M forecasted sales” and show the sensitivity band.</w:t>
      </w:r>
    </w:p>
    <w:p>
      <w:pPr>
        <w:pStyle w:val="ListBullet"/>
      </w:pPr>
      <w:r>
        <w:t>Keep visual conventions familiar (scatter + line) – avoid exotic chart types for this audience.</w:t>
      </w:r>
    </w:p>
    <w:p>
      <w:pPr>
        <w:pStyle w:val="Heading2"/>
      </w:pPr>
      <w:r>
        <w:rPr>
          <w:color w:val="1F4E79"/>
        </w:rPr>
        <w:t>8. Quick Parameter Recovery (two points)</w:t>
      </w:r>
    </w:p>
    <w:p>
      <w:pPr>
        <w:pStyle w:val="ListBullet"/>
      </w:pPr>
      <w:r>
        <w:t>w = (y2 − y1) / (x2 − x1)   →   (500 − 300) / (2 − 1) = 200</w:t>
      </w:r>
    </w:p>
    <w:p>
      <w:pPr>
        <w:pStyle w:val="ListBullet"/>
      </w:pPr>
      <w:r>
        <w:t>b = y1 − w · x1          →   300 − 200 · 1 = 100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