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ГОСУДАРСТВЕННОЕ ОБРАЗОВАТЕЛЬНОЕ УЧРЕЖДЕНИЕ</w:t>
      </w:r>
    </w:p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ВЫСШЕГО ПРОФЕССИОНАЛЬНОГО ОБРАЗОВАНИЯ</w:t>
      </w:r>
    </w:p>
    <w:p w:rsidR="00D54075" w:rsidRPr="00AC1BC9" w:rsidRDefault="00D54075" w:rsidP="00D54075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AC1BC9">
        <w:rPr>
          <w:sz w:val="28"/>
          <w:szCs w:val="28"/>
        </w:rPr>
        <w:t>"ДОНЕЦКИЙ НАЦИОНАЛЬНЫЙ ТЕХНИЧЕСКИЙ УНИВЕРСИТЕТ"</w:t>
      </w: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Факультет КНТ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Кафедра ПИ</w:t>
      </w:r>
    </w:p>
    <w:p w:rsidR="00D54075" w:rsidRPr="00AC1BC9" w:rsidRDefault="00D54075" w:rsidP="00D54075">
      <w:pPr>
        <w:pStyle w:val="Standard"/>
        <w:spacing w:after="0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szCs w:val="28"/>
        </w:rPr>
      </w:pP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szCs w:val="28"/>
        </w:rPr>
      </w:pPr>
      <w:r w:rsidRPr="00AC1BC9">
        <w:rPr>
          <w:rFonts w:eastAsia="MS Mincho" w:cs="Times New Roman"/>
          <w:szCs w:val="28"/>
        </w:rPr>
        <w:t>Лабораторная работа №</w:t>
      </w:r>
      <w:r w:rsidR="00A22241">
        <w:rPr>
          <w:rFonts w:eastAsia="MS Mincho" w:cs="Times New Roman"/>
          <w:szCs w:val="28"/>
        </w:rPr>
        <w:t>2</w:t>
      </w:r>
      <w:bookmarkStart w:id="0" w:name="_GoBack"/>
      <w:bookmarkEnd w:id="0"/>
    </w:p>
    <w:p w:rsidR="00D54075" w:rsidRPr="00AC1BC9" w:rsidRDefault="00D54075" w:rsidP="00D54075">
      <w:pPr>
        <w:pStyle w:val="Standard"/>
        <w:spacing w:after="0"/>
        <w:jc w:val="center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по курсу: «</w:t>
      </w:r>
      <w:r w:rsidRPr="00AC1BC9">
        <w:rPr>
          <w:rFonts w:cs="Times New Roman"/>
          <w:szCs w:val="28"/>
        </w:rPr>
        <w:t>Введение в .</w:t>
      </w:r>
      <w:r w:rsidRPr="00AC1BC9">
        <w:rPr>
          <w:rFonts w:cs="Times New Roman"/>
          <w:szCs w:val="28"/>
          <w:lang w:val="en-US"/>
        </w:rPr>
        <w:t>Net</w:t>
      </w:r>
      <w:r w:rsidRPr="00AC1BC9">
        <w:rPr>
          <w:rFonts w:cs="Times New Roman"/>
          <w:szCs w:val="28"/>
        </w:rPr>
        <w:t xml:space="preserve"> и </w:t>
      </w:r>
      <w:r w:rsidRPr="00AC1BC9">
        <w:rPr>
          <w:rFonts w:cs="Times New Roman"/>
          <w:szCs w:val="28"/>
          <w:lang w:val="en-US"/>
        </w:rPr>
        <w:t>Java</w:t>
      </w:r>
      <w:r w:rsidRPr="00AC1BC9">
        <w:rPr>
          <w:rFonts w:eastAsia="MS Mincho" w:cs="Times New Roman"/>
          <w:bCs/>
          <w:szCs w:val="28"/>
          <w:lang w:val="uk-UA"/>
        </w:rPr>
        <w:t>»</w:t>
      </w:r>
    </w:p>
    <w:p w:rsidR="00D54075" w:rsidRPr="00AC1BC9" w:rsidRDefault="00D54075" w:rsidP="00D54075">
      <w:pPr>
        <w:pStyle w:val="a3"/>
        <w:jc w:val="center"/>
        <w:rPr>
          <w:color w:val="000000"/>
          <w:sz w:val="28"/>
          <w:szCs w:val="28"/>
        </w:rPr>
      </w:pPr>
      <w:r w:rsidRPr="00AC1BC9">
        <w:rPr>
          <w:rFonts w:eastAsia="MS Mincho"/>
          <w:bCs/>
          <w:sz w:val="28"/>
          <w:szCs w:val="28"/>
        </w:rPr>
        <w:t xml:space="preserve">по теме: </w:t>
      </w:r>
      <w:r w:rsidRPr="00AC1BC9">
        <w:rPr>
          <w:sz w:val="28"/>
          <w:szCs w:val="28"/>
        </w:rPr>
        <w:t>«Создание и использование динамически загружаемой библиотеки для работы с изображениями»</w:t>
      </w:r>
    </w:p>
    <w:p w:rsidR="00D54075" w:rsidRPr="00AC1BC9" w:rsidRDefault="00D54075" w:rsidP="00D54075">
      <w:pPr>
        <w:pStyle w:val="Standard"/>
        <w:spacing w:after="0"/>
        <w:jc w:val="center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Выполнил</w:t>
      </w:r>
      <w:r w:rsidRPr="00AC1BC9">
        <w:rPr>
          <w:rFonts w:eastAsia="MS Mincho" w:cs="Times New Roman"/>
          <w:bCs/>
          <w:szCs w:val="28"/>
          <w:lang w:val="uk-UA"/>
        </w:rPr>
        <w:t>: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r w:rsidRPr="00AC1BC9">
        <w:rPr>
          <w:rFonts w:eastAsia="MS Mincho" w:cs="Times New Roman"/>
          <w:bCs/>
          <w:szCs w:val="28"/>
        </w:rPr>
        <w:t>ст. гр. ПИ-19а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proofErr w:type="spellStart"/>
      <w:r w:rsidRPr="00AC1BC9">
        <w:rPr>
          <w:rFonts w:eastAsia="MS Mincho" w:cs="Times New Roman"/>
          <w:bCs/>
          <w:szCs w:val="28"/>
        </w:rPr>
        <w:t>Саевский</w:t>
      </w:r>
      <w:proofErr w:type="spellEnd"/>
      <w:r w:rsidRPr="00AC1BC9">
        <w:rPr>
          <w:rFonts w:eastAsia="MS Mincho" w:cs="Times New Roman"/>
          <w:bCs/>
          <w:szCs w:val="28"/>
        </w:rPr>
        <w:t xml:space="preserve"> О.В.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cs="Times New Roman"/>
          <w:szCs w:val="28"/>
        </w:rPr>
      </w:pPr>
      <w:r w:rsidRPr="00AC1BC9">
        <w:rPr>
          <w:rFonts w:eastAsia="MS Mincho" w:cs="Times New Roman"/>
          <w:bCs/>
          <w:szCs w:val="28"/>
        </w:rPr>
        <w:t>Проверил</w:t>
      </w:r>
      <w:r w:rsidRPr="00AC1BC9">
        <w:rPr>
          <w:rFonts w:eastAsia="MS Mincho" w:cs="Times New Roman"/>
          <w:bCs/>
          <w:szCs w:val="28"/>
          <w:lang w:val="uk-UA"/>
        </w:rPr>
        <w:t>: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r w:rsidRPr="00AC1BC9">
        <w:rPr>
          <w:rFonts w:eastAsia="MS Mincho" w:cs="Times New Roman"/>
          <w:bCs/>
          <w:szCs w:val="28"/>
        </w:rPr>
        <w:t>Артеменко О.Г.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  <w:proofErr w:type="spellStart"/>
      <w:r w:rsidRPr="00AC1BC9">
        <w:rPr>
          <w:rFonts w:eastAsia="MS Mincho" w:cs="Times New Roman"/>
          <w:bCs/>
          <w:szCs w:val="28"/>
        </w:rPr>
        <w:t>Ногтев</w:t>
      </w:r>
      <w:proofErr w:type="spellEnd"/>
      <w:r w:rsidRPr="00AC1BC9">
        <w:rPr>
          <w:rFonts w:eastAsia="MS Mincho" w:cs="Times New Roman"/>
          <w:bCs/>
          <w:szCs w:val="28"/>
        </w:rPr>
        <w:t xml:space="preserve"> Е.А.</w:t>
      </w: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jc w:val="right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pStyle w:val="Standard"/>
        <w:spacing w:after="0"/>
        <w:ind w:firstLine="0"/>
        <w:rPr>
          <w:rFonts w:eastAsia="MS Mincho" w:cs="Times New Roman"/>
          <w:bCs/>
          <w:szCs w:val="28"/>
        </w:rPr>
      </w:pPr>
    </w:p>
    <w:p w:rsidR="00D54075" w:rsidRPr="00AC1BC9" w:rsidRDefault="00D54075" w:rsidP="00D54075">
      <w:pPr>
        <w:jc w:val="center"/>
        <w:rPr>
          <w:rFonts w:ascii="Times New Roman" w:eastAsia="MS Mincho" w:hAnsi="Times New Roman" w:cs="Times New Roman"/>
          <w:bCs/>
          <w:sz w:val="28"/>
          <w:szCs w:val="28"/>
        </w:rPr>
      </w:pPr>
      <w:r w:rsidRPr="00AC1BC9">
        <w:rPr>
          <w:rFonts w:ascii="Times New Roman" w:eastAsia="MS Mincho" w:hAnsi="Times New Roman" w:cs="Times New Roman"/>
          <w:bCs/>
          <w:sz w:val="28"/>
          <w:szCs w:val="28"/>
        </w:rPr>
        <w:t>ДОНЕЦК – 2021</w:t>
      </w:r>
    </w:p>
    <w:tbl>
      <w:tblPr>
        <w:tblW w:w="9639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76"/>
        <w:gridCol w:w="5103"/>
        <w:gridCol w:w="3260"/>
      </w:tblGrid>
      <w:tr w:rsidR="00D54075" w:rsidRPr="00AC1BC9" w:rsidTr="003A39A7">
        <w:trPr>
          <w:trHeight w:val="322"/>
        </w:trPr>
        <w:tc>
          <w:tcPr>
            <w:tcW w:w="1276" w:type="dxa"/>
            <w:tcBorders>
              <w:left w:val="single" w:sz="1" w:space="0" w:color="000000"/>
              <w:bottom w:val="single" w:sz="4" w:space="0" w:color="auto"/>
            </w:tcBorders>
          </w:tcPr>
          <w:p w:rsidR="00D54075" w:rsidRPr="00AC1BC9" w:rsidRDefault="00D54075" w:rsidP="003A39A7">
            <w:pPr>
              <w:pStyle w:val="a4"/>
              <w:snapToGrid w:val="0"/>
              <w:jc w:val="both"/>
              <w:rPr>
                <w:sz w:val="28"/>
                <w:szCs w:val="28"/>
                <w:lang w:val="ru-RU"/>
              </w:rPr>
            </w:pPr>
            <w:r w:rsidRPr="00AC1BC9">
              <w:rPr>
                <w:sz w:val="28"/>
                <w:szCs w:val="28"/>
                <w:lang w:val="en-US"/>
              </w:rPr>
              <w:lastRenderedPageBreak/>
              <w:t>1</w:t>
            </w:r>
            <w:r w:rsidRPr="00AC1BC9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5103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D54075" w:rsidRPr="00AC1BC9" w:rsidRDefault="00D54075" w:rsidP="003A39A7">
            <w:pPr>
              <w:pStyle w:val="a4"/>
              <w:snapToGrid w:val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C1BC9">
              <w:rPr>
                <w:sz w:val="28"/>
                <w:szCs w:val="28"/>
              </w:rPr>
              <w:t>Преобразование</w:t>
            </w:r>
            <w:proofErr w:type="spellEnd"/>
            <w:r w:rsidRPr="00AC1BC9">
              <w:rPr>
                <w:sz w:val="28"/>
                <w:szCs w:val="28"/>
              </w:rPr>
              <w:t xml:space="preserve"> </w:t>
            </w:r>
            <w:r w:rsidRPr="00AC1BC9">
              <w:rPr>
                <w:sz w:val="28"/>
                <w:szCs w:val="28"/>
                <w:lang w:val="en-US"/>
              </w:rPr>
              <w:t>RGB-&gt;</w:t>
            </w:r>
            <w:proofErr w:type="spellStart"/>
            <w:r w:rsidRPr="00AC1BC9">
              <w:rPr>
                <w:sz w:val="28"/>
                <w:szCs w:val="28"/>
                <w:lang w:val="en-US"/>
              </w:rPr>
              <w:t>YCbCr</w:t>
            </w:r>
            <w:proofErr w:type="spellEnd"/>
            <w:r w:rsidRPr="00AC1BC9">
              <w:rPr>
                <w:sz w:val="28"/>
                <w:szCs w:val="28"/>
                <w:lang w:val="en-US"/>
              </w:rPr>
              <w:t>(JPEG)</w:t>
            </w:r>
          </w:p>
        </w:tc>
        <w:tc>
          <w:tcPr>
            <w:tcW w:w="3260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D54075" w:rsidRPr="00AC1BC9" w:rsidRDefault="00D54075" w:rsidP="003A39A7">
            <w:pPr>
              <w:pStyle w:val="a4"/>
              <w:snapToGrid w:val="0"/>
              <w:ind w:left="120"/>
              <w:jc w:val="both"/>
              <w:rPr>
                <w:sz w:val="28"/>
                <w:szCs w:val="28"/>
              </w:rPr>
            </w:pPr>
            <w:proofErr w:type="spellStart"/>
            <w:r w:rsidRPr="00AC1BC9">
              <w:rPr>
                <w:sz w:val="28"/>
                <w:szCs w:val="28"/>
              </w:rPr>
              <w:t>Прямой</w:t>
            </w:r>
            <w:proofErr w:type="spellEnd"/>
            <w:r w:rsidRPr="00AC1BC9">
              <w:rPr>
                <w:sz w:val="28"/>
                <w:szCs w:val="28"/>
              </w:rPr>
              <w:t xml:space="preserve"> доступ к </w:t>
            </w:r>
            <w:proofErr w:type="spellStart"/>
            <w:r w:rsidRPr="00AC1BC9">
              <w:rPr>
                <w:sz w:val="28"/>
                <w:szCs w:val="28"/>
              </w:rPr>
              <w:t>пикселям</w:t>
            </w:r>
            <w:proofErr w:type="spellEnd"/>
          </w:p>
        </w:tc>
      </w:tr>
    </w:tbl>
    <w:p w:rsidR="00422703" w:rsidRPr="00AC1BC9" w:rsidRDefault="00422703">
      <w:pPr>
        <w:rPr>
          <w:rFonts w:ascii="Times New Roman" w:hAnsi="Times New Roman" w:cs="Times New Roman"/>
          <w:sz w:val="28"/>
          <w:szCs w:val="28"/>
        </w:r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sz w:val="28"/>
          <w:szCs w:val="28"/>
        </w:rPr>
        <w:t>Суть алгоритма заключается в изменении цвета у каждого пикселя входного изображения с целью изменения размера изображения.</w:t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sz w:val="28"/>
          <w:szCs w:val="28"/>
        </w:rPr>
        <w:t>Код программы</w:t>
      </w:r>
      <w:r w:rsidRPr="00AC1B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  <w:lang w:val="en-US"/>
        </w:rPr>
        <w:sectPr w:rsidR="00D54075" w:rsidRPr="00AC1BC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System.ComponentModel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System.Data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System.Drawing.Imaging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_2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partial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Form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Form1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Bitmap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AdjustGamma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(Image image,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float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gamma)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ImageAttributes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attributes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ImageAttributes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attributes.SetGamma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gamma);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points =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0),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, 0),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Point(0,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Rectangle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Rectangle(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0, 0,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Bitmap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Bitmap(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image.Width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image.Height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(Graphics gr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Graphics.FromImage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gr.DrawImage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points,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GraphicsUnit.Pixel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, attributes);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button1_Click(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openFileDialog1.Filter = </w:t>
      </w:r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"Image files (*.jpg, *.jpeg, *.</w:t>
      </w:r>
      <w:proofErr w:type="spellStart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png</w:t>
      </w:r>
      <w:proofErr w:type="spellEnd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) | *.jpg; *.jpeg; *.</w:t>
      </w:r>
      <w:proofErr w:type="spellStart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png</w:t>
      </w:r>
      <w:proofErr w:type="spellEnd"/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state = openFileDialog1.ShowDialog();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DialogResult.Cancel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DialogResult.OK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pictureBox1.Image =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Image.FromFile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openFileDialog1.FileName);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pictureBox2.Image = (Image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AdjustGamma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(pictureBox1.Image, 1F);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button2.Enabled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button2_Click(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saveFileDialog1.Filter = </w:t>
      </w:r>
      <w:r w:rsidRPr="00AC1BC9">
        <w:rPr>
          <w:rFonts w:ascii="Times New Roman" w:hAnsi="Times New Roman" w:cs="Times New Roman"/>
          <w:color w:val="A31515"/>
          <w:sz w:val="28"/>
          <w:szCs w:val="28"/>
          <w:lang w:val="en-US"/>
        </w:rPr>
        <w:t>"*.jpeg | *.jpeg"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state = saveFileDialog1.ShowDialog();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(state ==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DialogResult.Cancel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pictureBox2.Image.Save(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saveFileDialog1.FileName,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ImageFormat.Jpeg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struct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YCbCrColor</w:t>
      </w:r>
      <w:proofErr w:type="spellEnd"/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Cr {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get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2B91AF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: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Y = y;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Cr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ToRgbColor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1.402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0.34414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 -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0.71414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 = Convert.ToInt32((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.Y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1.772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)(</w:t>
      </w:r>
      <w:proofErr w:type="spellStart"/>
      <w:proofErr w:type="gramEnd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.Cb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- 128));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/*if (r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r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(g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g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(b &lt; 0)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b = 0;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(r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r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(g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g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(b &gt; 255)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    b = 255;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               */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Color.FromArgb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(r, g, b);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 color)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(0.299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+0.587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+0.114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(128 - 0.168736 * 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- 0.331264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+ 0.5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byte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Convert.ToByte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(128 + 0.5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- 0.418688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color.G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- 0.081312 * 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double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(y,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cb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button3_Click(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(pictureBox2.Image !=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Bitmap bmp =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Bitmap(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pictureBox2.Image);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pictureBox2.Image.Size.Width;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j = 0; j &lt; pictureBox2.Image.Size.Height; j++)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Color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clr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bmp.GetPixel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j); 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Получить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цвет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пикселя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в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8000"/>
          <w:sz w:val="28"/>
          <w:szCs w:val="28"/>
        </w:rPr>
        <w:t>точке</w:t>
      </w:r>
      <w:r w:rsidRPr="00AC1BC9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(5, 5)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</w:t>
      </w:r>
      <w:proofErr w:type="spellEnd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YCbCrColor.FromRgbColor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clr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bmp.SetPixel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j,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ybc.ToRgbColor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pictureBox2.Image = (Image</w:t>
      </w:r>
      <w:proofErr w:type="gram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)bmp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Form1_Load(</w:t>
      </w:r>
      <w:r w:rsidRPr="00AC1BC9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C1BC9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D54075" w:rsidRPr="00AC1BC9" w:rsidRDefault="00D54075" w:rsidP="00D540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1BC9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D54075" w:rsidRPr="00AC1BC9" w:rsidSect="00D5407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sz w:val="28"/>
          <w:szCs w:val="28"/>
        </w:rPr>
        <w:t>Пример входного и выходного изображений:</w:t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A783EE" wp14:editId="51C86D04">
            <wp:extent cx="5572125" cy="3981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05" t="9286" r="2673" b="4457"/>
                    <a:stretch/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075" w:rsidRPr="00AC1BC9" w:rsidRDefault="00D54075" w:rsidP="00D540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1B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42EBF2" wp14:editId="62D25FD4">
            <wp:extent cx="5554639" cy="46958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6" t="9027" r="267" b="3716"/>
                    <a:stretch/>
                  </pic:blipFill>
                  <pic:spPr bwMode="auto">
                    <a:xfrm>
                      <a:off x="0" y="0"/>
                      <a:ext cx="5559103" cy="469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4075" w:rsidRPr="00AC1BC9" w:rsidSect="00D5407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703"/>
    <w:rsid w:val="00422703"/>
    <w:rsid w:val="00A22241"/>
    <w:rsid w:val="00AC1BC9"/>
    <w:rsid w:val="00D5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B99457-41EC-4122-BDC2-37746D00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0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D54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uiPriority w:val="99"/>
    <w:semiHidden/>
    <w:qFormat/>
    <w:rsid w:val="00D54075"/>
    <w:pPr>
      <w:suppressAutoHyphens/>
      <w:autoSpaceDN w:val="0"/>
      <w:spacing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paragraph" w:customStyle="1" w:styleId="a4">
    <w:name w:val="Содержимое таблицы"/>
    <w:basedOn w:val="a"/>
    <w:rsid w:val="00D54075"/>
    <w:pPr>
      <w:widowControl w:val="0"/>
      <w:suppressLineNumbers/>
      <w:suppressAutoHyphens/>
      <w:spacing w:after="0" w:line="240" w:lineRule="auto"/>
    </w:pPr>
    <w:rPr>
      <w:rFonts w:ascii="Times New Roman" w:eastAsia="Arial Unicode MS" w:hAnsi="Times New Roman" w:cs="Times New Roman"/>
      <w:kern w:val="1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799</Words>
  <Characters>4556</Characters>
  <Application>Microsoft Office Word</Application>
  <DocSecurity>0</DocSecurity>
  <Lines>37</Lines>
  <Paragraphs>10</Paragraphs>
  <ScaleCrop>false</ScaleCrop>
  <Company>SPecialiST RePack</Company>
  <LinksUpToDate>false</LinksUpToDate>
  <CharactersWithSpaces>5345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Goattyie</dc:creator>
  <cp:keywords/>
  <dc:description/>
  <cp:lastModifiedBy>Goattyie</cp:lastModifiedBy>
  <cp:revision>4</cp:revision>
  <dcterms:created xsi:type="dcterms:W3CDTF">2021-03-15T13:10:00Z</dcterms:created>
  <dcterms:modified xsi:type="dcterms:W3CDTF">2021-03-15T13:21:00Z</dcterms:modified>
</cp:coreProperties>
</file>