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5948" w14:textId="23DA4BF0" w:rsidR="00063BF6" w:rsidRDefault="00110CFA" w:rsidP="00110CFA">
      <w:pPr>
        <w:jc w:val="center"/>
        <w:rPr>
          <w:b/>
          <w:bCs/>
          <w:sz w:val="32"/>
          <w:szCs w:val="32"/>
        </w:rPr>
      </w:pPr>
      <w:r w:rsidRPr="00110CFA">
        <w:rPr>
          <w:rFonts w:hint="eastAsia"/>
          <w:b/>
          <w:bCs/>
          <w:sz w:val="32"/>
          <w:szCs w:val="32"/>
        </w:rPr>
        <w:t>数学分析拓展1大作业</w:t>
      </w:r>
    </w:p>
    <w:p w14:paraId="089FEAA4" w14:textId="4ABB6B56" w:rsidR="00110CFA" w:rsidRDefault="00110CFA" w:rsidP="00110CFA">
      <w:pPr>
        <w:rPr>
          <w:b/>
          <w:bCs/>
          <w:sz w:val="24"/>
          <w:szCs w:val="24"/>
        </w:rPr>
      </w:pPr>
      <w:r w:rsidRPr="00110CFA">
        <w:rPr>
          <w:rFonts w:hint="eastAsia"/>
          <w:b/>
          <w:bCs/>
          <w:sz w:val="24"/>
          <w:szCs w:val="24"/>
        </w:rPr>
        <w:t>题目：</w:t>
      </w:r>
      <w:r>
        <w:rPr>
          <w:rFonts w:hint="eastAsia"/>
          <w:b/>
          <w:bCs/>
          <w:sz w:val="24"/>
          <w:szCs w:val="24"/>
        </w:rPr>
        <w:t>请您尝试利用所学数学分析的内容，例如极限等，编写一份教学案例，诱导小牛顿给出严格的导数定义，从而避免第二次数学危机。</w:t>
      </w:r>
    </w:p>
    <w:p w14:paraId="5CE3CA90" w14:textId="77777777" w:rsidR="00AD2C12" w:rsidRDefault="00AD2C12" w:rsidP="00110CF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要求：</w:t>
      </w:r>
    </w:p>
    <w:p w14:paraId="108724C8" w14:textId="0851C62C" w:rsidR="00AD2C12" w:rsidRPr="00AD2C12" w:rsidRDefault="00AD2C12" w:rsidP="00AD2C12">
      <w:pPr>
        <w:pStyle w:val="ListParagraph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AD2C12">
        <w:rPr>
          <w:rFonts w:hint="eastAsia"/>
          <w:b/>
          <w:bCs/>
          <w:sz w:val="24"/>
          <w:szCs w:val="24"/>
        </w:rPr>
        <w:t>该教案要逻辑清晰，易于学习。</w:t>
      </w:r>
    </w:p>
    <w:p w14:paraId="2EBF9F5F" w14:textId="3F824D35" w:rsidR="00AD2C12" w:rsidRDefault="00AD2C12" w:rsidP="00AD2C12">
      <w:pPr>
        <w:pStyle w:val="ListParagraph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要给出一些严格的定义和定理，并配有</w:t>
      </w:r>
      <w:r w:rsidR="00C16D0D">
        <w:rPr>
          <w:rFonts w:hint="eastAsia"/>
          <w:b/>
          <w:bCs/>
          <w:sz w:val="24"/>
          <w:szCs w:val="24"/>
        </w:rPr>
        <w:t>相关证明和</w:t>
      </w:r>
      <w:r>
        <w:rPr>
          <w:rFonts w:hint="eastAsia"/>
          <w:b/>
          <w:bCs/>
          <w:sz w:val="24"/>
          <w:szCs w:val="24"/>
        </w:rPr>
        <w:t>简单的例题和答案。</w:t>
      </w:r>
    </w:p>
    <w:p w14:paraId="705BE3A8" w14:textId="7B74A675" w:rsidR="00AD2C12" w:rsidRDefault="00AD2C12" w:rsidP="00AD2C12">
      <w:pPr>
        <w:pStyle w:val="ListParagraph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结合中国传统数学，让牛顿感受中华文化的博大精深。</w:t>
      </w:r>
    </w:p>
    <w:p w14:paraId="4522C985" w14:textId="672F8B6E" w:rsidR="00AD2C12" w:rsidRDefault="00EC3489" w:rsidP="00AD2C12">
      <w:pPr>
        <w:pStyle w:val="ListParagraph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以牛顿的聪明才智，</w:t>
      </w:r>
      <w:r w:rsidR="00AD2C12">
        <w:rPr>
          <w:rFonts w:hint="eastAsia"/>
          <w:b/>
          <w:bCs/>
          <w:sz w:val="24"/>
          <w:szCs w:val="24"/>
        </w:rPr>
        <w:t>该教学案例</w:t>
      </w:r>
      <w:r w:rsidR="00C16D0D">
        <w:rPr>
          <w:rFonts w:hint="eastAsia"/>
          <w:b/>
          <w:bCs/>
          <w:sz w:val="24"/>
          <w:szCs w:val="24"/>
        </w:rPr>
        <w:t>不用</w:t>
      </w:r>
      <w:r w:rsidR="00AD2C12">
        <w:rPr>
          <w:rFonts w:hint="eastAsia"/>
          <w:b/>
          <w:bCs/>
          <w:sz w:val="24"/>
          <w:szCs w:val="24"/>
        </w:rPr>
        <w:t>超过三页</w:t>
      </w:r>
      <w:r>
        <w:rPr>
          <w:rFonts w:hint="eastAsia"/>
          <w:b/>
          <w:bCs/>
          <w:sz w:val="24"/>
          <w:szCs w:val="24"/>
        </w:rPr>
        <w:t>。</w:t>
      </w:r>
    </w:p>
    <w:p w14:paraId="518688CF" w14:textId="658993E5" w:rsidR="00EC3489" w:rsidRDefault="00EC3489" w:rsidP="00AD2C12">
      <w:pPr>
        <w:pStyle w:val="ListParagraph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正式作业以A</w:t>
      </w:r>
      <w:r>
        <w:rPr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纸打印，填写页眉处姓名、大工学号和班级（例如数理2</w:t>
      </w:r>
      <w:r>
        <w:rPr>
          <w:b/>
          <w:bCs/>
          <w:sz w:val="24"/>
          <w:szCs w:val="24"/>
        </w:rPr>
        <w:t>001</w:t>
      </w:r>
      <w:r>
        <w:rPr>
          <w:rFonts w:hint="eastAsia"/>
          <w:b/>
          <w:bCs/>
          <w:sz w:val="24"/>
          <w:szCs w:val="24"/>
        </w:rPr>
        <w:t>）。所有公式请以word的公式编辑器编辑。正式教案编写除保留页眉和</w:t>
      </w:r>
      <w:r w:rsidR="00C16D0D">
        <w:rPr>
          <w:rFonts w:hint="eastAsia"/>
          <w:b/>
          <w:bCs/>
          <w:sz w:val="24"/>
          <w:szCs w:val="24"/>
        </w:rPr>
        <w:t>标题</w:t>
      </w:r>
    </w:p>
    <w:p w14:paraId="082502BA" w14:textId="77119B0B" w:rsidR="00EC3489" w:rsidRDefault="00EC3489" w:rsidP="00EC3489">
      <w:pPr>
        <w:pStyle w:val="ListParagraph"/>
        <w:ind w:left="36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“数学分析拓展1大作业”外，题目和要求请删除。</w:t>
      </w:r>
    </w:p>
    <w:p w14:paraId="100227D1" w14:textId="57169587" w:rsidR="00EC3489" w:rsidRDefault="00EC3489" w:rsidP="00AD2C12">
      <w:pPr>
        <w:pStyle w:val="ListParagraph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请各位同学在2</w:t>
      </w:r>
      <w:r>
        <w:rPr>
          <w:b/>
          <w:bCs/>
          <w:sz w:val="24"/>
          <w:szCs w:val="24"/>
        </w:rPr>
        <w:t>021</w:t>
      </w:r>
      <w:r>
        <w:rPr>
          <w:rFonts w:hint="eastAsia"/>
          <w:b/>
          <w:bCs/>
          <w:sz w:val="24"/>
          <w:szCs w:val="24"/>
        </w:rPr>
        <w:t>年1</w:t>
      </w: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月2</w:t>
      </w: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日之前交给我。</w:t>
      </w:r>
    </w:p>
    <w:p w14:paraId="18733EBA" w14:textId="42DE6E7B" w:rsidR="00C16D0D" w:rsidRDefault="00C16D0D" w:rsidP="00AD2C12">
      <w:pPr>
        <w:pStyle w:val="ListParagraph"/>
        <w:numPr>
          <w:ilvl w:val="0"/>
          <w:numId w:val="1"/>
        </w:numPr>
        <w:ind w:firstLineChars="0"/>
        <w:rPr>
          <w:b/>
          <w:bCs/>
          <w:color w:val="FF0000"/>
          <w:sz w:val="24"/>
          <w:szCs w:val="24"/>
        </w:rPr>
      </w:pPr>
      <w:r w:rsidRPr="00C16D0D">
        <w:rPr>
          <w:rFonts w:hint="eastAsia"/>
          <w:b/>
          <w:bCs/>
          <w:color w:val="FF0000"/>
          <w:sz w:val="24"/>
          <w:szCs w:val="24"/>
        </w:rPr>
        <w:t>严禁抄袭，一旦发现双方都将判定为0分。</w:t>
      </w:r>
    </w:p>
    <w:p w14:paraId="6A413D8C" w14:textId="56C4C404" w:rsidR="001075C8" w:rsidRDefault="001075C8" w:rsidP="001075C8">
      <w:pPr>
        <w:rPr>
          <w:b/>
          <w:bCs/>
          <w:color w:val="FF0000"/>
          <w:sz w:val="24"/>
          <w:szCs w:val="24"/>
        </w:rPr>
      </w:pPr>
    </w:p>
    <w:p w14:paraId="55A0C45D" w14:textId="139A07BE" w:rsidR="001075C8" w:rsidRDefault="001075C8" w:rsidP="001075C8">
      <w:pPr>
        <w:rPr>
          <w:b/>
          <w:bCs/>
          <w:color w:val="FF0000"/>
          <w:sz w:val="24"/>
          <w:szCs w:val="24"/>
        </w:rPr>
      </w:pPr>
    </w:p>
    <w:p w14:paraId="1727C357" w14:textId="6B7DA6BC" w:rsidR="001075C8" w:rsidRDefault="001075C8" w:rsidP="001075C8">
      <w:pPr>
        <w:rPr>
          <w:b/>
          <w:bCs/>
          <w:color w:val="FF0000"/>
          <w:sz w:val="24"/>
          <w:szCs w:val="24"/>
        </w:rPr>
      </w:pPr>
    </w:p>
    <w:p w14:paraId="4E727B19" w14:textId="367C5C15" w:rsidR="001075C8" w:rsidRDefault="001075C8" w:rsidP="001075C8">
      <w:pPr>
        <w:rPr>
          <w:b/>
          <w:bCs/>
          <w:color w:val="FF0000"/>
          <w:sz w:val="24"/>
          <w:szCs w:val="24"/>
        </w:rPr>
      </w:pPr>
    </w:p>
    <w:p w14:paraId="5BE55D74" w14:textId="77777777" w:rsidR="004560DD" w:rsidRDefault="004560DD" w:rsidP="001075C8">
      <w:pPr>
        <w:rPr>
          <w:b/>
          <w:bCs/>
          <w:color w:val="FF0000"/>
          <w:sz w:val="24"/>
          <w:szCs w:val="24"/>
        </w:rPr>
      </w:pPr>
    </w:p>
    <w:p w14:paraId="49DD6A5F" w14:textId="4E468B9D" w:rsidR="001075C8" w:rsidRDefault="001075C8" w:rsidP="001075C8">
      <w:pPr>
        <w:rPr>
          <w:b/>
          <w:bCs/>
          <w:color w:val="FF0000"/>
          <w:sz w:val="24"/>
          <w:szCs w:val="24"/>
        </w:rPr>
      </w:pPr>
    </w:p>
    <w:p w14:paraId="0366DC5B" w14:textId="1C204C21" w:rsidR="001075C8" w:rsidRDefault="001075C8" w:rsidP="001075C8">
      <w:pPr>
        <w:rPr>
          <w:b/>
          <w:bCs/>
          <w:color w:val="FF0000"/>
          <w:sz w:val="24"/>
          <w:szCs w:val="24"/>
        </w:rPr>
      </w:pPr>
    </w:p>
    <w:p w14:paraId="1E1542E4" w14:textId="30B3E172" w:rsidR="001075C8" w:rsidRDefault="001075C8" w:rsidP="001075C8">
      <w:pPr>
        <w:rPr>
          <w:b/>
          <w:bCs/>
          <w:color w:val="FF0000"/>
          <w:sz w:val="24"/>
          <w:szCs w:val="24"/>
        </w:rPr>
      </w:pPr>
    </w:p>
    <w:p w14:paraId="7FDCAA3A" w14:textId="4F7B6EC7" w:rsidR="001075C8" w:rsidRDefault="001075C8" w:rsidP="001075C8">
      <w:pPr>
        <w:rPr>
          <w:b/>
          <w:bCs/>
          <w:color w:val="FF0000"/>
          <w:sz w:val="24"/>
          <w:szCs w:val="24"/>
        </w:rPr>
      </w:pPr>
    </w:p>
    <w:p w14:paraId="77D0587A" w14:textId="0E328569" w:rsidR="001075C8" w:rsidRDefault="001075C8" w:rsidP="007830A0">
      <w:pPr>
        <w:jc w:val="center"/>
        <w:rPr>
          <w:b/>
          <w:bCs/>
          <w:sz w:val="32"/>
          <w:szCs w:val="32"/>
        </w:rPr>
      </w:pPr>
      <w:r w:rsidRPr="00110CFA">
        <w:rPr>
          <w:rFonts w:hint="eastAsia"/>
          <w:b/>
          <w:bCs/>
          <w:sz w:val="32"/>
          <w:szCs w:val="32"/>
        </w:rPr>
        <w:lastRenderedPageBreak/>
        <w:t>数学分析拓展1大作业</w:t>
      </w:r>
    </w:p>
    <w:p w14:paraId="66428264" w14:textId="3A0B130D" w:rsidR="00252738" w:rsidRPr="00CE2C10" w:rsidRDefault="00252738" w:rsidP="00CE2C10">
      <w:pPr>
        <w:jc w:val="left"/>
        <w:rPr>
          <w:rFonts w:eastAsiaTheme="minorHAnsi"/>
          <w:sz w:val="24"/>
          <w:szCs w:val="24"/>
        </w:rPr>
      </w:pPr>
      <w:r w:rsidRPr="00CE2C10">
        <w:rPr>
          <w:rFonts w:eastAsiaTheme="minorHAnsi" w:hint="eastAsia"/>
          <w:sz w:val="24"/>
          <w:szCs w:val="24"/>
        </w:rPr>
        <w:t>案例问题：对于一个函数，我们要研究的东西有什么？我们如何去研究一个函数的性质？</w:t>
      </w:r>
      <w:r w:rsidR="0095244C" w:rsidRPr="00CE2C10">
        <w:rPr>
          <w:rFonts w:eastAsiaTheme="minorHAnsi" w:hint="eastAsia"/>
          <w:sz w:val="24"/>
          <w:szCs w:val="24"/>
        </w:rPr>
        <w:t>回归到现实问题：如何找到最大的利润？</w:t>
      </w:r>
      <w:r w:rsidR="006874C3" w:rsidRPr="00CE2C10">
        <w:rPr>
          <w:rFonts w:eastAsiaTheme="minorHAnsi" w:hint="eastAsia"/>
          <w:sz w:val="24"/>
          <w:szCs w:val="24"/>
        </w:rPr>
        <w:t>如何最小化成本？</w:t>
      </w:r>
    </w:p>
    <w:p w14:paraId="4BCFC39C" w14:textId="0A91964B" w:rsidR="00937C28" w:rsidRPr="00937C28" w:rsidRDefault="006874C3" w:rsidP="008C43D9">
      <w:pPr>
        <w:pStyle w:val="ListParagraph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 w:rsidRPr="008C43D9">
        <w:rPr>
          <w:rFonts w:eastAsiaTheme="minorHAnsi" w:hint="eastAsia"/>
          <w:b/>
          <w:bCs/>
          <w:sz w:val="24"/>
          <w:szCs w:val="24"/>
        </w:rPr>
        <w:t>引出导数</w:t>
      </w:r>
      <w:r w:rsidR="0095244C" w:rsidRPr="008C43D9">
        <w:rPr>
          <w:rFonts w:eastAsiaTheme="minorHAnsi" w:hint="eastAsia"/>
          <w:b/>
          <w:bCs/>
          <w:sz w:val="24"/>
          <w:szCs w:val="24"/>
        </w:rPr>
        <w:t>：</w:t>
      </w:r>
    </w:p>
    <w:p w14:paraId="46D4FF38" w14:textId="288D324F" w:rsidR="0095244C" w:rsidRPr="00937C28" w:rsidRDefault="006874C3" w:rsidP="00937C28">
      <w:pPr>
        <w:jc w:val="left"/>
        <w:rPr>
          <w:rFonts w:eastAsiaTheme="minorHAnsi"/>
          <w:sz w:val="24"/>
          <w:szCs w:val="24"/>
        </w:rPr>
      </w:pPr>
      <w:r w:rsidRPr="00937C28">
        <w:rPr>
          <w:rFonts w:eastAsiaTheme="minorHAnsi" w:hint="eastAsia"/>
          <w:sz w:val="24"/>
          <w:szCs w:val="24"/>
        </w:rPr>
        <w:t>我们可以</w:t>
      </w:r>
      <w:r w:rsidR="006D6A7B" w:rsidRPr="00937C28">
        <w:rPr>
          <w:rFonts w:eastAsiaTheme="minorHAnsi" w:hint="eastAsia"/>
          <w:sz w:val="24"/>
          <w:szCs w:val="24"/>
        </w:rPr>
        <w:t>通过</w:t>
      </w:r>
      <w:r w:rsidR="001058C3" w:rsidRPr="00937C28">
        <w:rPr>
          <w:rFonts w:eastAsiaTheme="minorHAnsi" w:hint="eastAsia"/>
          <w:sz w:val="24"/>
          <w:szCs w:val="24"/>
        </w:rPr>
        <w:t>差商</w:t>
      </w:r>
    </w:p>
    <w:p w14:paraId="552EDB5C" w14:textId="3FF3FE0B" w:rsidR="006D6A7B" w:rsidRPr="00CE2C10" w:rsidRDefault="00070E87" w:rsidP="00CE2C10">
      <w:pPr>
        <w:jc w:val="left"/>
        <w:rPr>
          <w:rFonts w:eastAsia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Δy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Δx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HAnsi" w:hAnsi="Cambria Math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HAnsi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h</m:t>
              </m:r>
            </m:den>
          </m:f>
        </m:oMath>
      </m:oMathPara>
    </w:p>
    <w:p w14:paraId="0C6CE3C0" w14:textId="16DEFF0A" w:rsidR="00CE2C10" w:rsidRPr="00CE2C10" w:rsidRDefault="006D6A7B" w:rsidP="0081098E">
      <w:pPr>
        <w:jc w:val="left"/>
        <w:rPr>
          <w:rFonts w:eastAsiaTheme="minorHAnsi"/>
          <w:sz w:val="24"/>
          <w:szCs w:val="24"/>
        </w:rPr>
      </w:pPr>
      <w:r w:rsidRPr="00CE2C10">
        <w:rPr>
          <w:rFonts w:eastAsiaTheme="minorHAnsi" w:hint="eastAsia"/>
          <w:sz w:val="24"/>
          <w:szCs w:val="24"/>
        </w:rPr>
        <w:t>得到</w:t>
      </w:r>
      <m:oMath>
        <m:r>
          <w:rPr>
            <w:rFonts w:ascii="Cambria Math" w:eastAsiaTheme="minorHAnsi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x</m:t>
            </m:r>
          </m:e>
        </m:d>
      </m:oMath>
      <w:r w:rsidRPr="00CE2C10">
        <w:rPr>
          <w:rFonts w:eastAsiaTheme="minorHAnsi" w:hint="eastAsia"/>
          <w:sz w:val="24"/>
          <w:szCs w:val="24"/>
        </w:rPr>
        <w:t>和</w:t>
      </w:r>
      <m:oMath>
        <m:r>
          <w:rPr>
            <w:rFonts w:ascii="Cambria Math" w:eastAsiaTheme="minorHAnsi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+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HAnsi" w:hAnsi="Cambria Math"/>
            <w:sz w:val="24"/>
            <w:szCs w:val="24"/>
          </w:rPr>
          <m:t>,  h</m:t>
        </m:r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≠0</m:t>
        </m:r>
        <m:r>
          <w:rPr>
            <w:rFonts w:ascii="Cambria Math" w:eastAsiaTheme="minorHAnsi" w:hAnsi="Cambria Math"/>
            <w:sz w:val="24"/>
            <w:szCs w:val="24"/>
          </w:rPr>
          <m:t xml:space="preserve"> </m:t>
        </m:r>
      </m:oMath>
      <w:r w:rsidR="001058C3" w:rsidRPr="00CE2C10">
        <w:rPr>
          <w:rFonts w:eastAsiaTheme="minorHAnsi" w:hint="eastAsia"/>
          <w:sz w:val="24"/>
          <w:szCs w:val="24"/>
        </w:rPr>
        <w:t>的割线斜率</w:t>
      </w:r>
      <w:r w:rsidRPr="00CE2C10">
        <w:rPr>
          <w:rFonts w:eastAsiaTheme="minorHAnsi" w:hint="eastAsia"/>
          <w:sz w:val="24"/>
          <w:szCs w:val="24"/>
        </w:rPr>
        <w:t>。现在让</w:t>
      </w:r>
      <m:oMath>
        <m:r>
          <w:rPr>
            <w:rFonts w:ascii="Cambria Math" w:eastAsiaTheme="minorHAnsi" w:hAnsi="Cambria Math"/>
            <w:sz w:val="24"/>
            <w:szCs w:val="24"/>
          </w:rPr>
          <m:t xml:space="preserve"> h</m:t>
        </m:r>
      </m:oMath>
      <w:r w:rsidR="00070E87">
        <w:rPr>
          <w:rFonts w:eastAsiaTheme="minorHAnsi" w:hint="eastAsia"/>
          <w:sz w:val="24"/>
          <w:szCs w:val="24"/>
        </w:rPr>
        <w:t>是无穷小的数</w:t>
      </w:r>
      <w:r w:rsidR="001058C3" w:rsidRPr="00CE2C10">
        <w:rPr>
          <w:rFonts w:eastAsiaTheme="minorHAnsi" w:hint="eastAsia"/>
          <w:sz w:val="24"/>
          <w:szCs w:val="24"/>
        </w:rPr>
        <w:t>，使得</w:t>
      </w:r>
      <m:oMath>
        <m:r>
          <w:rPr>
            <w:rFonts w:ascii="Cambria Math" w:eastAsiaTheme="minorHAnsi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+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HAnsi" w:hAnsi="Cambria Math"/>
            <w:sz w:val="24"/>
            <w:szCs w:val="24"/>
          </w:rPr>
          <m:t xml:space="preserve"> </m:t>
        </m:r>
      </m:oMath>
      <w:r w:rsidR="001058C3" w:rsidRPr="00CE2C10">
        <w:rPr>
          <w:rFonts w:eastAsiaTheme="minorHAnsi" w:hint="eastAsia"/>
          <w:sz w:val="24"/>
          <w:szCs w:val="24"/>
        </w:rPr>
        <w:t>逐渐趋近</w:t>
      </w:r>
      <m:oMath>
        <m:r>
          <w:rPr>
            <w:rFonts w:ascii="Cambria Math" w:eastAsiaTheme="minorHAnsi" w:hAnsi="Cambria Math"/>
            <w:sz w:val="24"/>
            <w:szCs w:val="24"/>
          </w:rPr>
          <m:t xml:space="preserve"> f</m:t>
        </m:r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(</m:t>
        </m:r>
        <m:r>
          <w:rPr>
            <w:rFonts w:ascii="Cambria Math" w:eastAsiaTheme="minorHAnsi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)</m:t>
        </m:r>
      </m:oMath>
      <w:r w:rsidR="001058C3" w:rsidRPr="00CE2C10">
        <w:rPr>
          <w:rFonts w:eastAsiaTheme="minorHAnsi" w:hint="eastAsia"/>
          <w:sz w:val="24"/>
          <w:szCs w:val="24"/>
        </w:rPr>
        <w:t>，并且割线的斜率接近切线的斜率。</w:t>
      </w:r>
    </w:p>
    <w:p w14:paraId="20F3DAC7" w14:textId="19409E4A" w:rsidR="001058C3" w:rsidRPr="00070E87" w:rsidRDefault="001058C3" w:rsidP="0081098E">
      <w:pPr>
        <w:spacing w:line="480" w:lineRule="auto"/>
        <w:jc w:val="left"/>
        <w:rPr>
          <w:rFonts w:eastAsiaTheme="minorHAnsi" w:hint="eastAsia"/>
          <w:b/>
          <w:bCs/>
          <w:sz w:val="24"/>
          <w:szCs w:val="24"/>
        </w:rPr>
      </w:pPr>
      <w:r w:rsidRPr="008E545F">
        <w:rPr>
          <w:rFonts w:eastAsiaTheme="minorHAnsi" w:hint="eastAsia"/>
          <w:b/>
          <w:bCs/>
          <w:sz w:val="24"/>
          <w:szCs w:val="24"/>
        </w:rPr>
        <w:t>定义1</w:t>
      </w:r>
      <w:r w:rsidRPr="008E545F">
        <w:rPr>
          <w:rFonts w:eastAsiaTheme="minorHAnsi"/>
          <w:b/>
          <w:bCs/>
          <w:sz w:val="24"/>
          <w:szCs w:val="24"/>
        </w:rPr>
        <w:t>.1</w:t>
      </w:r>
      <w:r w:rsidRPr="008E545F">
        <w:rPr>
          <w:rFonts w:eastAsiaTheme="minorHAnsi" w:hint="eastAsia"/>
          <w:b/>
          <w:bCs/>
          <w:sz w:val="24"/>
          <w:szCs w:val="24"/>
        </w:rPr>
        <w:t>：一个</w:t>
      </w:r>
      <w:r w:rsidRPr="00070E87">
        <w:rPr>
          <w:rFonts w:eastAsiaTheme="minorHAnsi" w:hint="eastAsia"/>
          <w:b/>
          <w:bCs/>
          <w:sz w:val="24"/>
          <w:szCs w:val="24"/>
        </w:rPr>
        <w:t>函数</w:t>
      </w:r>
      <m:oMath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inorHAnsi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szCs w:val="24"/>
              </w:rPr>
              <m:t>x</m:t>
            </m:r>
          </m:e>
        </m:d>
      </m:oMath>
      <w:r w:rsidR="00070E87" w:rsidRPr="00070E87">
        <w:rPr>
          <w:rFonts w:hint="eastAsia"/>
          <w:b/>
          <w:bCs/>
          <w:sz w:val="24"/>
          <w:szCs w:val="24"/>
        </w:rPr>
        <w:t>的在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="00070E87" w:rsidRPr="00070E87">
        <w:rPr>
          <w:rFonts w:hint="eastAsia"/>
          <w:b/>
          <w:bCs/>
          <w:sz w:val="24"/>
          <w:szCs w:val="24"/>
        </w:rPr>
        <w:t>点处的导数为</w:t>
      </w:r>
    </w:p>
    <w:p w14:paraId="2971FAA1" w14:textId="45763126" w:rsidR="00156001" w:rsidRPr="00070E87" w:rsidRDefault="001E4D40" w:rsidP="00070E87">
      <w:pPr>
        <w:jc w:val="center"/>
        <w:rPr>
          <w:rFonts w:ascii="Cambria Math" w:hAnsi="Cambria Math" w:hint="eastAsia"/>
          <w:b/>
          <w:bCs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HAnsi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Δy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Δx</m:t>
              </m:r>
            </m:den>
          </m:f>
          <m:r>
            <m:rPr>
              <m:sty m:val="bi"/>
            </m:rPr>
            <w:rPr>
              <w:rFonts w:ascii="Cambria Math" w:eastAsiaTheme="minorHAnsi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</m:d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f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x</m:t>
              </m:r>
              <m:r>
                <m:rPr>
                  <m:sty m:val="b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h</m:t>
              </m:r>
            </m:den>
          </m:f>
          <m:r>
            <m:rPr>
              <m:sty m:val="bi"/>
            </m:rPr>
            <w:rPr>
              <w:rFonts w:ascii="Cambria Math" w:eastAsiaTheme="minorHAnsi" w:hAnsi="Cambria Math" w:hint="eastAsia"/>
              <w:sz w:val="24"/>
              <w:szCs w:val="24"/>
            </w:rPr>
            <m:t>，</m:t>
          </m:r>
          <m:r>
            <m:rPr>
              <m:sty m:val="bi"/>
            </m:rPr>
            <w:rPr>
              <w:rFonts w:ascii="Cambria Math" w:eastAsia="MS Gothic" w:hAnsi="Cambria Math" w:cs="MS Gothic"/>
              <w:sz w:val="24"/>
              <w:szCs w:val="24"/>
            </w:rPr>
            <m:t>h</m:t>
          </m:r>
          <m:r>
            <m:rPr>
              <m:sty m:val="bi"/>
            </m:rPr>
            <w:rPr>
              <w:rFonts w:ascii="Cambria Math" w:hAnsi="Cambria Math" w:cs="MS Gothic" w:hint="eastAsia"/>
              <w:sz w:val="24"/>
              <w:szCs w:val="24"/>
            </w:rPr>
            <m:t>为无穷小</m:t>
          </m:r>
        </m:oMath>
      </m:oMathPara>
    </w:p>
    <w:p w14:paraId="225B8590" w14:textId="1856BFD4" w:rsidR="00CE2C10" w:rsidRPr="008E545F" w:rsidRDefault="005B3FBA" w:rsidP="0081098E">
      <w:pPr>
        <w:spacing w:line="480" w:lineRule="auto"/>
        <w:rPr>
          <w:rFonts w:eastAsiaTheme="minorHAnsi"/>
          <w:b/>
          <w:bCs/>
          <w:sz w:val="24"/>
          <w:szCs w:val="24"/>
        </w:rPr>
      </w:pPr>
      <w:r w:rsidRPr="008E545F">
        <w:rPr>
          <w:rFonts w:eastAsiaTheme="minorHAnsi" w:hint="eastAsia"/>
          <w:b/>
          <w:bCs/>
          <w:sz w:val="24"/>
          <w:szCs w:val="24"/>
        </w:rPr>
        <w:t>此外经过</w:t>
      </w:r>
      <m:oMath>
        <m:r>
          <m:rPr>
            <m:sty m:val="bi"/>
          </m:rPr>
          <w:rPr>
            <w:rFonts w:ascii="Cambria Math" w:eastAsiaTheme="minorHAnsi" w:hAnsi="Cambria Math"/>
            <w:sz w:val="24"/>
            <w:szCs w:val="24"/>
          </w:rPr>
          <m:t>f(x)</m:t>
        </m:r>
      </m:oMath>
      <w:r w:rsidRPr="008E545F">
        <w:rPr>
          <w:rFonts w:eastAsiaTheme="minorHAnsi" w:hint="eastAsia"/>
          <w:b/>
          <w:bCs/>
          <w:sz w:val="24"/>
          <w:szCs w:val="24"/>
        </w:rPr>
        <w:t>且斜率为</w:t>
      </w:r>
      <m:oMath>
        <m:sSup>
          <m:sSupPr>
            <m:ctrlPr>
              <w:rPr>
                <w:rFonts w:ascii="Cambria Math" w:eastAsiaTheme="minorHAnsi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HAnsi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z w:val="24"/>
                <w:szCs w:val="24"/>
              </w:rPr>
              <m:t>x</m:t>
            </m:r>
          </m:e>
        </m:d>
      </m:oMath>
      <w:r w:rsidRPr="008E545F">
        <w:rPr>
          <w:rFonts w:eastAsiaTheme="minorHAnsi" w:hint="eastAsia"/>
          <w:b/>
          <w:bCs/>
          <w:sz w:val="24"/>
          <w:szCs w:val="24"/>
        </w:rPr>
        <w:t>的直线称其为切线</w:t>
      </w:r>
      <w:r w:rsidR="00CE2C10" w:rsidRPr="008E545F">
        <w:rPr>
          <w:rFonts w:eastAsiaTheme="minorHAnsi" w:hint="eastAsia"/>
          <w:b/>
          <w:bCs/>
          <w:sz w:val="24"/>
          <w:szCs w:val="24"/>
        </w:rPr>
        <w:t>。</w:t>
      </w:r>
    </w:p>
    <w:p w14:paraId="00F5F5F9" w14:textId="58DCCCD2" w:rsidR="00CE2C10" w:rsidRPr="00C147C5" w:rsidRDefault="008E545F" w:rsidP="0081098E">
      <w:pPr>
        <w:rPr>
          <w:i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例题1</w:t>
      </w:r>
      <w:r>
        <w:rPr>
          <w:rFonts w:eastAsiaTheme="minorHAnsi"/>
          <w:sz w:val="24"/>
          <w:szCs w:val="24"/>
        </w:rPr>
        <w:t>.1</w:t>
      </w:r>
      <w:r>
        <w:rPr>
          <w:rFonts w:eastAsiaTheme="minorHAnsi" w:hint="eastAsia"/>
          <w:sz w:val="24"/>
          <w:szCs w:val="24"/>
        </w:rPr>
        <w:t>：</w:t>
      </w:r>
      <w:r w:rsidR="00C147C5">
        <w:rPr>
          <w:rFonts w:hint="eastAsia"/>
          <w:sz w:val="24"/>
          <w:szCs w:val="24"/>
        </w:rPr>
        <w:t>求出</w:t>
      </w:r>
      <m:oMath>
        <m:r>
          <w:rPr>
            <w:rFonts w:ascii="Cambria Math" w:eastAsiaTheme="minorHAnsi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</m:oMath>
      <w:r w:rsidR="00C147C5">
        <w:rPr>
          <w:rFonts w:hint="eastAsia"/>
          <w:sz w:val="24"/>
          <w:szCs w:val="24"/>
        </w:rPr>
        <w:t>的导数。</w:t>
      </w:r>
    </w:p>
    <w:p w14:paraId="4A99B171" w14:textId="62486874" w:rsidR="00937C28" w:rsidRDefault="008E545F" w:rsidP="00937C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14:paraId="0EDC0854" w14:textId="4E7D10CF" w:rsidR="001E4D40" w:rsidRPr="001E4D40" w:rsidRDefault="001E4D40" w:rsidP="001E4D40">
      <w:pPr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Δx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/>
                  <w:sz w:val="24"/>
                  <w:szCs w:val="24"/>
                </w:rPr>
                <m:t>h+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=4+</m:t>
          </m:r>
          <m:r>
            <w:rPr>
              <w:rFonts w:ascii="Cambria Math" w:hAnsi="Cambria Math"/>
              <w:sz w:val="24"/>
              <w:szCs w:val="24"/>
            </w:rPr>
            <m:t>h</m:t>
          </m:r>
        </m:oMath>
      </m:oMathPara>
    </w:p>
    <w:p w14:paraId="2EFAB256" w14:textId="649072A4" w:rsidR="001E4D40" w:rsidRDefault="001E4D40" w:rsidP="001E4D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>
        <w:rPr>
          <w:rFonts w:hint="eastAsia"/>
          <w:sz w:val="24"/>
          <w:szCs w:val="24"/>
        </w:rPr>
        <w:t>是无穷小，所以令</w:t>
      </w:r>
      <m:oMath>
        <m:r>
          <w:rPr>
            <w:rFonts w:ascii="Cambria Math" w:hAnsi="Cambria Math"/>
            <w:sz w:val="24"/>
            <w:szCs w:val="24"/>
          </w:rPr>
          <m:t>h=0</m:t>
        </m:r>
      </m:oMath>
      <w:r>
        <w:rPr>
          <w:rFonts w:hint="eastAsia"/>
          <w:sz w:val="24"/>
          <w:szCs w:val="24"/>
        </w:rPr>
        <w:t>得</w:t>
      </w:r>
    </w:p>
    <w:p w14:paraId="148AEB6D" w14:textId="77777777" w:rsidR="001E4D40" w:rsidRDefault="001E4D40" w:rsidP="001E4D40">
      <w:pPr>
        <w:jc w:val="center"/>
        <w:rPr>
          <w:rFonts w:hint="eastAsia"/>
          <w:sz w:val="24"/>
          <w:szCs w:val="24"/>
        </w:rPr>
      </w:pPr>
    </w:p>
    <w:p w14:paraId="402650BD" w14:textId="0277C370" w:rsidR="00937C28" w:rsidRPr="00937C28" w:rsidRDefault="008C43D9" w:rsidP="008C43D9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h</m:t>
        </m:r>
      </m:oMath>
      <w:r w:rsidRPr="008C43D9">
        <w:rPr>
          <w:rFonts w:hint="eastAsia"/>
          <w:b/>
          <w:bCs/>
          <w:sz w:val="24"/>
          <w:szCs w:val="24"/>
        </w:rPr>
        <w:t>是不是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</m:t>
        </m:r>
      </m:oMath>
      <w:r w:rsidR="005F3824">
        <w:rPr>
          <w:rFonts w:hint="eastAsia"/>
          <w:b/>
          <w:bCs/>
          <w:sz w:val="24"/>
          <w:szCs w:val="24"/>
        </w:rPr>
        <w:t>？</w:t>
      </w:r>
    </w:p>
    <w:p w14:paraId="1B6EBD5A" w14:textId="557D39FC" w:rsidR="00C147C5" w:rsidRPr="00937C28" w:rsidRDefault="008C43D9" w:rsidP="00937C28">
      <w:pPr>
        <w:rPr>
          <w:sz w:val="24"/>
          <w:szCs w:val="24"/>
        </w:rPr>
      </w:pPr>
      <w:r w:rsidRPr="00937C28">
        <w:rPr>
          <w:rFonts w:hint="eastAsia"/>
          <w:sz w:val="24"/>
          <w:szCs w:val="24"/>
        </w:rPr>
        <w:t>为了避免这种歧义，</w:t>
      </w:r>
      <w:r w:rsidR="005F3824" w:rsidRPr="00937C28">
        <w:rPr>
          <w:rFonts w:hint="eastAsia"/>
          <w:sz w:val="24"/>
          <w:szCs w:val="24"/>
        </w:rPr>
        <w:t>我们用更严谨的方式定义极限</w:t>
      </w:r>
    </w:p>
    <w:p w14:paraId="625ECD7B" w14:textId="0433C41B" w:rsidR="008C43D9" w:rsidRPr="00C147C5" w:rsidRDefault="007809A4" w:rsidP="00C147C5">
      <w:pPr>
        <w:pStyle w:val="ListParagraph"/>
        <w:ind w:left="720" w:firstLineChars="0" w:firstLine="0"/>
        <w:jc w:val="center"/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x→ξ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=A:=∀ε&gt;0,∃δ&gt;0,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x-ξ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&lt;δ,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-A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&lt;ε</m:t>
          </m:r>
        </m:oMath>
      </m:oMathPara>
    </w:p>
    <w:p w14:paraId="50F6E845" w14:textId="3934C7C7" w:rsidR="00C147C5" w:rsidRPr="00937C28" w:rsidRDefault="00C147C5" w:rsidP="00937C28">
      <w:pPr>
        <w:rPr>
          <w:sz w:val="24"/>
          <w:szCs w:val="24"/>
        </w:rPr>
      </w:pPr>
      <w:r w:rsidRPr="00937C28">
        <w:rPr>
          <w:rFonts w:hint="eastAsia"/>
          <w:sz w:val="24"/>
          <w:szCs w:val="24"/>
        </w:rPr>
        <w:t>所以</w:t>
      </w:r>
      <m:oMath>
        <m:r>
          <w:rPr>
            <w:rFonts w:ascii="Cambria Math" w:hAnsi="Cambria Math"/>
            <w:sz w:val="24"/>
            <w:szCs w:val="24"/>
          </w:rPr>
          <m:t>h≠0</m:t>
        </m:r>
      </m:oMath>
      <w:r w:rsidR="004D4BD7" w:rsidRPr="00937C28">
        <w:rPr>
          <w:rFonts w:hint="eastAsia"/>
          <w:sz w:val="24"/>
          <w:szCs w:val="24"/>
        </w:rPr>
        <w:t>但是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h→0</m:t>
            </m:r>
          </m:lim>
        </m:limLow>
        <m:r>
          <w:rPr>
            <w:rFonts w:ascii="Cambria Math" w:hAnsi="Cambria Math"/>
            <w:sz w:val="24"/>
            <w:szCs w:val="24"/>
          </w:rPr>
          <m:t>h=0</m:t>
        </m:r>
      </m:oMath>
      <w:r w:rsidR="00542042">
        <w:rPr>
          <w:rFonts w:hint="eastAsia"/>
          <w:sz w:val="24"/>
          <w:szCs w:val="24"/>
        </w:rPr>
        <w:t>，因此我们说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="00542042">
        <w:rPr>
          <w:rFonts w:hint="eastAsia"/>
          <w:sz w:val="24"/>
          <w:szCs w:val="24"/>
        </w:rPr>
        <w:t>不是“等于</w:t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542042">
        <w:rPr>
          <w:rFonts w:hint="eastAsia"/>
          <w:sz w:val="24"/>
          <w:szCs w:val="24"/>
        </w:rPr>
        <w:t>”而是说他“趋向于0”</w:t>
      </w:r>
      <w:r w:rsidRPr="00937C28">
        <w:rPr>
          <w:rFonts w:hint="eastAsia"/>
          <w:sz w:val="24"/>
          <w:szCs w:val="24"/>
        </w:rPr>
        <w:t>。</w:t>
      </w:r>
      <w:r w:rsidR="00937C28">
        <w:rPr>
          <w:rFonts w:hint="eastAsia"/>
          <w:sz w:val="24"/>
          <w:szCs w:val="24"/>
        </w:rPr>
        <w:t>注意，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="00937C28">
        <w:rPr>
          <w:rFonts w:hint="eastAsia"/>
          <w:sz w:val="24"/>
          <w:szCs w:val="24"/>
        </w:rPr>
        <w:t>和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="00937C28">
        <w:rPr>
          <w:rFonts w:hint="eastAsia"/>
          <w:sz w:val="24"/>
          <w:szCs w:val="24"/>
        </w:rPr>
        <w:t>的顺序非常重要：我们</w:t>
      </w:r>
      <w:r w:rsidR="000221C9">
        <w:rPr>
          <w:rFonts w:hint="eastAsia"/>
          <w:sz w:val="24"/>
          <w:szCs w:val="24"/>
        </w:rPr>
        <w:t>通过证明无论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="000221C9">
        <w:rPr>
          <w:rFonts w:hint="eastAsia"/>
          <w:sz w:val="24"/>
          <w:szCs w:val="24"/>
        </w:rPr>
        <w:t>有多小都有</w:t>
      </w:r>
      <m:oMath>
        <m:r>
          <w:rPr>
            <w:rFonts w:ascii="Cambria Math" w:hAnsi="Cambria Math"/>
            <w:sz w:val="24"/>
            <w:szCs w:val="24"/>
          </w:rPr>
          <m:t xml:space="preserve">δ,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x-ξ</m:t>
            </m:r>
          </m:e>
        </m:d>
        <m:r>
          <w:rPr>
            <w:rFonts w:ascii="Cambria Math" w:hAnsi="Cambria Math"/>
            <w:sz w:val="24"/>
            <w:szCs w:val="24"/>
          </w:rPr>
          <m:t>&lt;δ</m:t>
        </m:r>
      </m:oMath>
      <w:r w:rsidR="000221C9">
        <w:rPr>
          <w:rFonts w:hint="eastAsia"/>
          <w:sz w:val="24"/>
          <w:szCs w:val="24"/>
        </w:rPr>
        <w:t>使得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-A</m:t>
            </m:r>
          </m:e>
        </m:d>
        <m:r>
          <w:rPr>
            <w:rFonts w:ascii="Cambria Math" w:hAnsi="Cambria Math"/>
            <w:sz w:val="24"/>
            <w:szCs w:val="24"/>
          </w:rPr>
          <m:t>&lt;ε</m:t>
        </m:r>
      </m:oMath>
      <w:r w:rsidR="000221C9">
        <w:rPr>
          <w:rFonts w:hint="eastAsia"/>
          <w:sz w:val="24"/>
          <w:szCs w:val="24"/>
        </w:rPr>
        <w:t>。由此，可以说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="000221C9">
        <w:rPr>
          <w:rFonts w:hint="eastAsia"/>
          <w:sz w:val="24"/>
          <w:szCs w:val="24"/>
        </w:rPr>
        <w:t>的取值由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="000221C9">
        <w:rPr>
          <w:rFonts w:hint="eastAsia"/>
          <w:sz w:val="24"/>
          <w:szCs w:val="24"/>
        </w:rPr>
        <w:t>决定。</w:t>
      </w:r>
    </w:p>
    <w:p w14:paraId="60993001" w14:textId="44837624" w:rsidR="00937C28" w:rsidRDefault="00937C28" w:rsidP="00937C28">
      <w:pPr>
        <w:ind w:firstLine="418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例题2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： 证明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h→0</m:t>
            </m:r>
          </m:lim>
        </m:limLow>
        <m:r>
          <w:rPr>
            <w:rFonts w:ascii="Cambria Math" w:hAnsi="Cambria Math"/>
            <w:sz w:val="24"/>
            <w:szCs w:val="24"/>
          </w:rPr>
          <m:t>h=0</m:t>
        </m:r>
      </m:oMath>
      <w:r>
        <w:rPr>
          <w:rFonts w:hint="eastAsia"/>
          <w:sz w:val="24"/>
          <w:szCs w:val="24"/>
        </w:rPr>
        <w:t>。</w:t>
      </w:r>
    </w:p>
    <w:p w14:paraId="325FA70C" w14:textId="0FD06DBB" w:rsidR="00D65241" w:rsidRDefault="00033ADA" w:rsidP="00937C28">
      <w:pPr>
        <w:ind w:firstLine="418"/>
        <w:rPr>
          <w:sz w:val="24"/>
          <w:szCs w:val="24"/>
        </w:rPr>
      </w:pPr>
      <w:r>
        <w:rPr>
          <w:rFonts w:hint="eastAsia"/>
          <w:sz w:val="24"/>
          <w:szCs w:val="24"/>
        </w:rPr>
        <w:t>证</w:t>
      </w:r>
      <w:r w:rsidR="00D65241">
        <w:rPr>
          <w:rFonts w:hint="eastAsia"/>
          <w:sz w:val="24"/>
          <w:szCs w:val="24"/>
        </w:rPr>
        <w:t>：</w:t>
      </w:r>
      <w:r w:rsidR="00BF70B9">
        <w:rPr>
          <w:rFonts w:hint="eastAsia"/>
          <w:sz w:val="24"/>
          <w:szCs w:val="24"/>
        </w:rPr>
        <w:t>令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</m:d>
        <m:r>
          <w:rPr>
            <w:rFonts w:ascii="Cambria Math" w:hAnsi="Cambria Math"/>
            <w:sz w:val="24"/>
            <w:szCs w:val="24"/>
          </w:rPr>
          <m:t>=h</m:t>
        </m:r>
      </m:oMath>
    </w:p>
    <w:p w14:paraId="606463B7" w14:textId="05DEF0D2" w:rsidR="00D65241" w:rsidRDefault="00BF70B9" w:rsidP="00D65241">
      <w:pPr>
        <w:ind w:firstLine="418"/>
        <w:jc w:val="center"/>
        <w:rPr>
          <w:rFonts w:ascii="MathJax_Math-italic" w:hAnsi="MathJax_Math-italic" w:hint="eastAsia"/>
          <w:noProof/>
          <w:sz w:val="24"/>
          <w:szCs w:val="24"/>
        </w:rPr>
      </w:pPr>
      <w:r>
        <w:rPr>
          <w:rFonts w:ascii="MathJax_Math-italic" w:hAnsi="MathJax_Math-italic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D1DE8E" wp14:editId="4C8855B5">
                <wp:simplePos x="0" y="0"/>
                <wp:positionH relativeFrom="column">
                  <wp:posOffset>2532453</wp:posOffset>
                </wp:positionH>
                <wp:positionV relativeFrom="paragraph">
                  <wp:posOffset>173573</wp:posOffset>
                </wp:positionV>
                <wp:extent cx="20520" cy="7560"/>
                <wp:effectExtent l="38100" t="38100" r="55880" b="5016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5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7D0B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98.7pt;margin-top:12.95pt;width:3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/Sxhp0AQAABgMAAA4AAAAAAAAA&#10;AAAAAAAAPAIAAGRycy9lMm9Eb2MueG1sUEsBAi0AFAAGAAgAAAAhABVptQPNAQAAcgQAABAAAAAA&#10;AAAAAAAAAAAA3AMAAGRycy9pbmsvaW5rMS54bWxQSwECLQAUAAYACAAAACEART+iq94AAAAJAQAA&#10;DwAAAAAAAAAAAAAAAADX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m:oMath>
        <m:r>
          <w:rPr>
            <w:rFonts w:ascii="Cambria Math" w:hAnsi="Cambria Math"/>
            <w:sz w:val="24"/>
            <w:szCs w:val="24"/>
          </w:rPr>
          <m:t>∀ε&gt;0,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-0</m:t>
            </m:r>
          </m:e>
        </m:d>
        <m:r>
          <w:rPr>
            <w:rFonts w:ascii="Cambria Math" w:hAnsi="Cambria Math"/>
            <w:sz w:val="24"/>
            <w:szCs w:val="24"/>
          </w:rPr>
          <m:t>&lt;ε,∃δ&gt;0,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h-0</m:t>
            </m:r>
          </m:e>
        </m:d>
        <m:r>
          <w:rPr>
            <w:rFonts w:ascii="Cambria Math" w:hAnsi="Cambria Math"/>
            <w:sz w:val="24"/>
            <w:szCs w:val="24"/>
          </w:rPr>
          <m:t>&lt;δ</m:t>
        </m:r>
      </m:oMath>
    </w:p>
    <w:p w14:paraId="5EB82541" w14:textId="69873056" w:rsidR="00BF70B9" w:rsidRDefault="00BF70B9" w:rsidP="00BF70B9">
      <w:pPr>
        <w:ind w:firstLine="418"/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m:oMath>
        <m:r>
          <w:rPr>
            <w:rFonts w:ascii="Cambria Math" w:hAnsi="Cambria Math"/>
            <w:sz w:val="24"/>
            <w:szCs w:val="24"/>
          </w:rPr>
          <m:t>δ=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有</w:t>
      </w:r>
    </w:p>
    <w:p w14:paraId="226C2315" w14:textId="0876136C" w:rsidR="00BF70B9" w:rsidRPr="00033ADA" w:rsidRDefault="007809A4" w:rsidP="00033ADA">
      <w:pPr>
        <w:ind w:firstLine="418"/>
        <w:jc w:val="center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h-0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=δ=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&lt;ε</m:t>
          </m:r>
        </m:oMath>
      </m:oMathPara>
    </w:p>
    <w:p w14:paraId="34D3BE52" w14:textId="6F4FA60D" w:rsidR="00033ADA" w:rsidRPr="00033ADA" w:rsidRDefault="00033ADA" w:rsidP="00033ADA">
      <w:pPr>
        <w:jc w:val="right"/>
        <w:rPr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∎</m:t>
          </m:r>
        </m:oMath>
      </m:oMathPara>
    </w:p>
    <w:p w14:paraId="26241A4B" w14:textId="22DC9597" w:rsidR="00937C28" w:rsidRDefault="00633F29" w:rsidP="00033ADA">
      <w:pPr>
        <w:pStyle w:val="ListParagraph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连续性</w:t>
      </w:r>
    </w:p>
    <w:p w14:paraId="03638C1D" w14:textId="5366337E" w:rsidR="00CD796A" w:rsidRDefault="00CD796A" w:rsidP="00CD796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定义3</w:t>
      </w:r>
      <w:r>
        <w:rPr>
          <w:b/>
          <w:bCs/>
          <w:sz w:val="24"/>
          <w:szCs w:val="24"/>
        </w:rPr>
        <w:t>.1</w:t>
      </w:r>
      <w:r>
        <w:rPr>
          <w:rFonts w:hint="eastAsia"/>
          <w:b/>
          <w:bCs/>
          <w:sz w:val="24"/>
          <w:szCs w:val="24"/>
        </w:rPr>
        <w:t>：令函数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f:D</m:t>
        </m:r>
        <m:r>
          <m:rPr>
            <m:scr m:val="double-struck"/>
            <m:sty m:val="bi"/>
          </m:rPr>
          <w:rPr>
            <w:rFonts w:ascii="Cambria Math" w:hAnsi="Cambria Math"/>
            <w:sz w:val="24"/>
            <w:szCs w:val="24"/>
          </w:rPr>
          <m:t>→R</m:t>
        </m:r>
      </m:oMath>
      <w:r>
        <w:rPr>
          <w:rFonts w:hint="eastAsia"/>
          <w:b/>
          <w:bCs/>
          <w:sz w:val="24"/>
          <w:szCs w:val="24"/>
        </w:rPr>
        <w:t>和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</m:t>
        </m:r>
        <m:r>
          <m:rPr>
            <m:scr m:val="double-struck"/>
            <m:sty m:val="bi"/>
          </m:rPr>
          <w:rPr>
            <w:rFonts w:ascii="Cambria Math" w:hAnsi="Cambria Math"/>
            <w:sz w:val="24"/>
            <w:szCs w:val="24"/>
          </w:rPr>
          <m:t>∈R</m:t>
        </m:r>
      </m:oMath>
      <w:r>
        <w:rPr>
          <w:rFonts w:hint="eastAsia"/>
          <w:b/>
          <w:bCs/>
          <w:sz w:val="24"/>
          <w:szCs w:val="24"/>
        </w:rPr>
        <w:t>，存在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p&gt;0</m:t>
        </m:r>
      </m:oMath>
      <w:r>
        <w:rPr>
          <w:rFonts w:hint="eastAsia"/>
          <w:b/>
          <w:bCs/>
          <w:sz w:val="24"/>
          <w:szCs w:val="24"/>
        </w:rPr>
        <w:t>使得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c-p,c+p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∈D</m:t>
        </m:r>
      </m:oMath>
      <w:r>
        <w:rPr>
          <w:rFonts w:hint="eastAsia"/>
          <w:b/>
          <w:bCs/>
          <w:sz w:val="24"/>
          <w:szCs w:val="24"/>
        </w:rPr>
        <w:t>。若存在</w:t>
      </w:r>
    </w:p>
    <w:p w14:paraId="12D2520D" w14:textId="4F726B35" w:rsidR="00CD796A" w:rsidRPr="00CD796A" w:rsidRDefault="007809A4" w:rsidP="00CD796A">
      <w:pPr>
        <w:jc w:val="center"/>
        <w:rPr>
          <w:b/>
          <w:bCs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x→c</m:t>
              </m:r>
            </m:lim>
          </m:limLow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</m:oMath>
      </m:oMathPara>
    </w:p>
    <w:p w14:paraId="6037CEB2" w14:textId="10431BEE" w:rsidR="00BA4330" w:rsidRPr="00BA4330" w:rsidRDefault="00CD796A" w:rsidP="00CD796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则称函数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</m:oMath>
      <w:r>
        <w:rPr>
          <w:rFonts w:hint="eastAsia"/>
          <w:b/>
          <w:bCs/>
          <w:sz w:val="24"/>
          <w:szCs w:val="24"/>
        </w:rPr>
        <w:t>在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</m:t>
        </m:r>
      </m:oMath>
      <w:r>
        <w:rPr>
          <w:rFonts w:hint="eastAsia"/>
          <w:b/>
          <w:bCs/>
          <w:sz w:val="24"/>
          <w:szCs w:val="24"/>
        </w:rPr>
        <w:t>点连续。</w:t>
      </w:r>
    </w:p>
    <w:p w14:paraId="416C4CC3" w14:textId="3A283446" w:rsidR="00BA4330" w:rsidRDefault="00BA4330" w:rsidP="006E20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现有</w:t>
      </w:r>
      <w:r w:rsidR="006E201B">
        <w:rPr>
          <w:rFonts w:hint="eastAsia"/>
          <w:sz w:val="24"/>
          <w:szCs w:val="24"/>
        </w:rPr>
        <w:t>函数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x-1,x&lt;0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x+1,x≥0</m:t>
                </m:r>
              </m:e>
            </m:eqAr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。当</w:t>
      </w:r>
      <m:oMath>
        <m:r>
          <w:rPr>
            <w:rFonts w:ascii="Cambria Math" w:hAnsi="Cambria Math"/>
            <w:sz w:val="24"/>
            <w:szCs w:val="24"/>
          </w:rPr>
          <m:t>x=0</m:t>
        </m:r>
      </m:oMath>
      <w:r w:rsidR="00FC2861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 w:rsidR="00FC2861">
        <w:rPr>
          <w:rFonts w:hint="eastAsia"/>
          <w:sz w:val="24"/>
          <w:szCs w:val="24"/>
        </w:rPr>
        <w:t>因此右极限</w:t>
      </w:r>
    </w:p>
    <w:p w14:paraId="2FBA7D74" w14:textId="65564880" w:rsidR="00FC2861" w:rsidRPr="00FC2861" w:rsidRDefault="007809A4" w:rsidP="00FC2861">
      <w:pPr>
        <w:jc w:val="center"/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+1-1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B4456A9" w14:textId="336A3474" w:rsidR="00FC2861" w:rsidRDefault="00FC2861" w:rsidP="00FC28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但是左极限</w:t>
      </w:r>
    </w:p>
    <w:p w14:paraId="7713999C" w14:textId="1C9E30CD" w:rsidR="00FC2861" w:rsidRPr="00BA4330" w:rsidRDefault="007809A4" w:rsidP="00FC2861">
      <w:pPr>
        <w:jc w:val="center"/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h-2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</m:oMath>
      </m:oMathPara>
    </w:p>
    <w:p w14:paraId="0C5D5226" w14:textId="610C2637" w:rsidR="00033ADA" w:rsidRDefault="00D839E7" w:rsidP="00D839E7">
      <w:pPr>
        <w:rPr>
          <w:sz w:val="24"/>
          <w:szCs w:val="24"/>
        </w:rPr>
      </w:pPr>
      <w:r w:rsidRPr="00D839E7">
        <w:rPr>
          <w:rFonts w:hint="eastAsia"/>
          <w:sz w:val="24"/>
          <w:szCs w:val="24"/>
        </w:rPr>
        <w:t>不存在。因此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h→0</m:t>
            </m:r>
          </m:lim>
        </m:limLow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x+h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h</m:t>
            </m:r>
          </m:den>
        </m:f>
      </m:oMath>
      <w:r w:rsidRPr="00D839E7">
        <w:rPr>
          <w:rFonts w:hint="eastAsia"/>
          <w:sz w:val="24"/>
          <w:szCs w:val="24"/>
        </w:rPr>
        <w:t>也不存在。</w:t>
      </w:r>
    </w:p>
    <w:p w14:paraId="2A22E42C" w14:textId="4AE724DD" w:rsidR="00D839E7" w:rsidRDefault="00D839E7" w:rsidP="00D839E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定理3</w:t>
      </w:r>
      <w:r>
        <w:rPr>
          <w:b/>
          <w:bCs/>
          <w:sz w:val="24"/>
          <w:szCs w:val="24"/>
        </w:rPr>
        <w:t>.1</w:t>
      </w:r>
      <w:r>
        <w:rPr>
          <w:rFonts w:hint="eastAsia"/>
          <w:b/>
          <w:bCs/>
          <w:sz w:val="24"/>
          <w:szCs w:val="24"/>
        </w:rPr>
        <w:t>：如果函数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f</m:t>
        </m:r>
      </m:oMath>
      <w:r w:rsidR="003A120C">
        <w:rPr>
          <w:rFonts w:hint="eastAsia"/>
          <w:b/>
          <w:bCs/>
          <w:sz w:val="24"/>
          <w:szCs w:val="24"/>
        </w:rPr>
        <w:t>在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="003A120C">
        <w:rPr>
          <w:rFonts w:hint="eastAsia"/>
          <w:b/>
          <w:bCs/>
          <w:sz w:val="24"/>
          <w:szCs w:val="24"/>
        </w:rPr>
        <w:t>点可导则函数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</m:oMath>
      <w:r w:rsidR="003A120C">
        <w:rPr>
          <w:rFonts w:hint="eastAsia"/>
          <w:b/>
          <w:bCs/>
          <w:sz w:val="24"/>
          <w:szCs w:val="24"/>
        </w:rPr>
        <w:t>在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="003A120C">
        <w:rPr>
          <w:rFonts w:hint="eastAsia"/>
          <w:b/>
          <w:bCs/>
          <w:sz w:val="24"/>
          <w:szCs w:val="24"/>
        </w:rPr>
        <w:t>点连续。</w:t>
      </w:r>
    </w:p>
    <w:p w14:paraId="04178E72" w14:textId="5D7243E4" w:rsidR="003A120C" w:rsidRPr="00C30FC3" w:rsidRDefault="003A120C" w:rsidP="00D839E7">
      <w:pPr>
        <w:rPr>
          <w:sz w:val="24"/>
          <w:szCs w:val="24"/>
        </w:rPr>
      </w:pPr>
      <w:r w:rsidRPr="00C30FC3">
        <w:rPr>
          <w:rFonts w:hint="eastAsia"/>
          <w:sz w:val="24"/>
          <w:szCs w:val="24"/>
        </w:rPr>
        <w:t>证明：如果</w:t>
      </w:r>
      <m:oMath>
        <m:r>
          <w:rPr>
            <w:rFonts w:ascii="Cambria Math" w:hAnsi="Cambria Math"/>
            <w:sz w:val="24"/>
            <w:szCs w:val="24"/>
          </w:rPr>
          <m:t>x≠0</m:t>
        </m:r>
      </m:oMath>
      <w:r w:rsidRPr="00C30FC3">
        <w:rPr>
          <w:rFonts w:hint="eastAsia"/>
          <w:sz w:val="24"/>
          <w:szCs w:val="24"/>
        </w:rPr>
        <w:t>则</w:t>
      </w:r>
    </w:p>
    <w:p w14:paraId="0F9D077E" w14:textId="5DCADC0E" w:rsidR="003A120C" w:rsidRPr="00C30FC3" w:rsidRDefault="00C30FC3" w:rsidP="003A120C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x+h</m:t>
              </m:r>
            </m:e>
          </m:d>
          <m:r>
            <w:rPr>
              <w:rFonts w:ascii="Cambria Math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⋅h</m:t>
          </m:r>
        </m:oMath>
      </m:oMathPara>
    </w:p>
    <w:p w14:paraId="734B7598" w14:textId="790F7B0F" w:rsidR="003A120C" w:rsidRPr="00C30FC3" w:rsidRDefault="003A120C" w:rsidP="003A120C">
      <w:pPr>
        <w:jc w:val="center"/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h→0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x+h</m:t>
              </m:r>
            </m:e>
          </m:d>
          <m:r>
            <w:rPr>
              <w:rFonts w:ascii="Cambria Math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h→0</m:t>
              </m:r>
            </m:lim>
          </m:limLow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h→0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h=0</m:t>
          </m:r>
        </m:oMath>
      </m:oMathPara>
    </w:p>
    <w:p w14:paraId="41E6801A" w14:textId="4D9214C3" w:rsidR="00C30FC3" w:rsidRDefault="00C30FC3" w:rsidP="00C30FC3">
      <w:pPr>
        <w:rPr>
          <w:sz w:val="24"/>
          <w:szCs w:val="24"/>
        </w:rPr>
      </w:pPr>
      <w:r w:rsidRPr="00C30FC3">
        <w:rPr>
          <w:rFonts w:hint="eastAsia"/>
          <w:sz w:val="24"/>
          <w:szCs w:val="24"/>
        </w:rPr>
        <w:t>因此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n→0</m:t>
            </m:r>
          </m:lim>
        </m:limLow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x+h</m:t>
            </m:r>
          </m:e>
        </m:d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C30FC3">
        <w:rPr>
          <w:rFonts w:hint="eastAsia"/>
          <w:sz w:val="24"/>
          <w:szCs w:val="24"/>
        </w:rPr>
        <w:t>所以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C30FC3">
        <w:rPr>
          <w:rFonts w:hint="eastAsia"/>
          <w:sz w:val="24"/>
          <w:szCs w:val="24"/>
        </w:rPr>
        <w:t>在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C30FC3">
        <w:rPr>
          <w:rFonts w:hint="eastAsia"/>
          <w:sz w:val="24"/>
          <w:szCs w:val="24"/>
        </w:rPr>
        <w:t>点连续。</w:t>
      </w:r>
    </w:p>
    <w:p w14:paraId="78335FE4" w14:textId="172F23FF" w:rsidR="00C30FC3" w:rsidRPr="00BA33C4" w:rsidRDefault="00C30FC3" w:rsidP="00C30FC3">
      <w:pPr>
        <w:ind w:left="836" w:hanging="836"/>
        <w:jc w:val="right"/>
        <w:rPr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∎</m:t>
          </m:r>
        </m:oMath>
      </m:oMathPara>
    </w:p>
    <w:p w14:paraId="0684A1F1" w14:textId="294545C9" w:rsidR="00BA33C4" w:rsidRDefault="00BA33C4" w:rsidP="00C30FC3">
      <w:pPr>
        <w:ind w:left="836" w:hanging="836"/>
        <w:jc w:val="right"/>
        <w:rPr>
          <w:sz w:val="24"/>
          <w:szCs w:val="24"/>
        </w:rPr>
      </w:pPr>
    </w:p>
    <w:p w14:paraId="61930270" w14:textId="4A64CF94" w:rsidR="00BA33C4" w:rsidRPr="00BA33C4" w:rsidRDefault="00BA33C4" w:rsidP="00BA33C4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总结</w:t>
      </w:r>
    </w:p>
    <w:p w14:paraId="69BE0516" w14:textId="6A5EFB27" w:rsidR="00D24A5B" w:rsidRPr="00FC651D" w:rsidRDefault="00BA33C4" w:rsidP="00D24A5B">
      <w:pPr>
        <w:spacing w:line="480" w:lineRule="auto"/>
        <w:jc w:val="left"/>
        <w:rPr>
          <w:rFonts w:hint="eastAsia"/>
          <w:sz w:val="24"/>
          <w:szCs w:val="24"/>
        </w:rPr>
      </w:pPr>
      <w:r w:rsidRPr="00BA33C4">
        <w:rPr>
          <w:rFonts w:hint="eastAsia"/>
          <w:sz w:val="24"/>
          <w:szCs w:val="24"/>
        </w:rPr>
        <w:t>导数是</w:t>
      </w:r>
      <w:r>
        <w:rPr>
          <w:rFonts w:hint="eastAsia"/>
          <w:sz w:val="24"/>
          <w:szCs w:val="24"/>
        </w:rPr>
        <w:t>函数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>
        <w:rPr>
          <w:rFonts w:hint="eastAsia"/>
          <w:sz w:val="24"/>
          <w:szCs w:val="24"/>
        </w:rPr>
        <w:t>在连续的一点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hint="eastAsia"/>
          <w:sz w:val="24"/>
          <w:szCs w:val="24"/>
        </w:rPr>
        <w:t>上</w:t>
      </w:r>
      <w:r w:rsidRPr="00C30972">
        <w:rPr>
          <w:rFonts w:hint="eastAsia"/>
          <w:sz w:val="24"/>
          <w:szCs w:val="24"/>
        </w:rPr>
        <w:t>满足</w:t>
      </w:r>
      <m:oMath>
        <m:func>
          <m:func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den>
            </m:f>
          </m:e>
        </m:func>
      </m:oMath>
      <w:r w:rsidR="00C30972">
        <w:rPr>
          <w:rFonts w:eastAsiaTheme="minorHAnsi" w:hint="eastAsia"/>
          <w:sz w:val="24"/>
          <w:szCs w:val="24"/>
        </w:rPr>
        <w:t>。其中</w:t>
      </w:r>
      <m:oMath>
        <m:r>
          <w:rPr>
            <w:rFonts w:ascii="Cambria Math" w:eastAsiaTheme="minorHAnsi" w:hAnsi="Cambria Math"/>
            <w:sz w:val="24"/>
            <w:szCs w:val="24"/>
          </w:rPr>
          <m:t>h</m:t>
        </m:r>
      </m:oMath>
      <w:r w:rsidR="00C30972">
        <w:rPr>
          <w:rFonts w:hint="eastAsia"/>
          <w:sz w:val="24"/>
          <w:szCs w:val="24"/>
        </w:rPr>
        <w:t>是一个变量，代表</w:t>
      </w:r>
      <w:r w:rsidR="00C30972">
        <w:rPr>
          <w:rFonts w:hint="eastAsia"/>
          <w:sz w:val="24"/>
          <w:szCs w:val="24"/>
        </w:rPr>
        <w:lastRenderedPageBreak/>
        <w:t>了一个趋向于</w:t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C30972">
        <w:rPr>
          <w:rFonts w:hint="eastAsia"/>
          <w:sz w:val="24"/>
          <w:szCs w:val="24"/>
        </w:rPr>
        <w:t>的趋势。</w:t>
      </w:r>
      <w:r w:rsidR="00FC651D">
        <w:rPr>
          <w:rFonts w:hint="eastAsia"/>
          <w:sz w:val="24"/>
          <w:szCs w:val="24"/>
        </w:rPr>
        <w:t>早在</w:t>
      </w:r>
      <w:r w:rsidR="00C30972">
        <w:rPr>
          <w:rFonts w:hint="eastAsia"/>
          <w:sz w:val="24"/>
          <w:szCs w:val="24"/>
        </w:rPr>
        <w:t>公元3世纪，中国数学家</w:t>
      </w:r>
      <w:r w:rsidR="00C30972" w:rsidRPr="00C30972">
        <w:rPr>
          <w:rFonts w:hint="eastAsia"/>
          <w:sz w:val="24"/>
          <w:szCs w:val="24"/>
        </w:rPr>
        <w:t>刘徽</w:t>
      </w:r>
      <w:r w:rsidR="00C30972">
        <w:rPr>
          <w:rFonts w:hint="eastAsia"/>
          <w:sz w:val="24"/>
          <w:szCs w:val="24"/>
        </w:rPr>
        <w:t>将极限的思想用在计算圆的面积时建立的“割圆术”，具体做法是作半径为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C30972">
        <w:rPr>
          <w:rFonts w:hint="eastAsia"/>
          <w:sz w:val="24"/>
          <w:szCs w:val="24"/>
        </w:rPr>
        <w:t>圆的内接多边形，只要边数越多</w:t>
      </w:r>
      <w:r w:rsidR="00FC651D" w:rsidRPr="00FC651D">
        <w:rPr>
          <w:rFonts w:hint="eastAsia"/>
          <w:sz w:val="24"/>
          <w:szCs w:val="24"/>
        </w:rPr>
        <w:t>圆内接正多边形与圆面积之差越小</w:t>
      </w:r>
      <w:r w:rsidR="00FC651D">
        <w:rPr>
          <w:rFonts w:hint="eastAsia"/>
          <w:sz w:val="24"/>
          <w:szCs w:val="24"/>
        </w:rPr>
        <w:t>，因此与圆周率的误差则越小，</w:t>
      </w:r>
      <w:r w:rsidR="00FC651D" w:rsidRPr="00FC651D">
        <w:rPr>
          <w:rFonts w:hint="eastAsia"/>
          <w:sz w:val="24"/>
          <w:szCs w:val="24"/>
        </w:rPr>
        <w:t>即“割之弥细</w:t>
      </w:r>
      <w:r w:rsidR="00FC651D" w:rsidRPr="00FC651D">
        <w:rPr>
          <w:sz w:val="24"/>
          <w:szCs w:val="24"/>
        </w:rPr>
        <w:t>,所失弥少.割之又割,以至</w:t>
      </w:r>
      <w:r w:rsidR="00FC651D" w:rsidRPr="00FC651D">
        <w:rPr>
          <w:rFonts w:hint="eastAsia"/>
          <w:sz w:val="24"/>
          <w:szCs w:val="24"/>
        </w:rPr>
        <w:t>于不可割</w:t>
      </w:r>
      <w:r w:rsidR="00FC651D" w:rsidRPr="00FC651D">
        <w:rPr>
          <w:sz w:val="24"/>
          <w:szCs w:val="24"/>
        </w:rPr>
        <w:t>,则与圆和体,而无所失矣”</w:t>
      </w:r>
      <w:r w:rsidR="00FC651D">
        <w:rPr>
          <w:rFonts w:hint="eastAsia"/>
          <w:sz w:val="24"/>
          <w:szCs w:val="24"/>
        </w:rPr>
        <w:t>。</w:t>
      </w:r>
      <w:r w:rsidR="00FC651D" w:rsidRPr="00FC651D">
        <w:rPr>
          <w:sz w:val="24"/>
          <w:szCs w:val="24"/>
        </w:rPr>
        <w:t>这就是割圆术所反映的朴素的极限思想</w:t>
      </w:r>
      <w:r w:rsidR="00FC651D">
        <w:rPr>
          <w:rFonts w:hint="eastAsia"/>
          <w:sz w:val="24"/>
          <w:szCs w:val="24"/>
        </w:rPr>
        <w:t>。应用到导数上。利用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="00FC651D">
        <w:rPr>
          <w:rFonts w:hint="eastAsia"/>
          <w:sz w:val="24"/>
          <w:szCs w:val="24"/>
        </w:rPr>
        <w:t>-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="00FC651D">
        <w:rPr>
          <w:rFonts w:hint="eastAsia"/>
          <w:sz w:val="24"/>
          <w:szCs w:val="24"/>
        </w:rPr>
        <w:t>语言，则可以严谨的定义</w:t>
      </w:r>
      <w:r w:rsidR="009A5B97">
        <w:rPr>
          <w:rFonts w:hint="eastAsia"/>
          <w:sz w:val="24"/>
          <w:szCs w:val="24"/>
        </w:rPr>
        <w:t>极限</w:t>
      </w:r>
      <m:oMath>
        <m:func>
          <m:func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den>
            </m:f>
          </m:e>
        </m:func>
      </m:oMath>
      <w:r w:rsidR="009A5B97">
        <w:rPr>
          <w:rFonts w:hint="eastAsia"/>
          <w:sz w:val="24"/>
          <w:szCs w:val="24"/>
        </w:rPr>
        <w:t>，因此对比牛顿的定义</w:t>
      </w:r>
      <w:sdt>
        <w:sdtPr>
          <w:rPr>
            <w:rFonts w:ascii="Cambria Math" w:hAnsi="Cambria Math" w:hint="eastAsia"/>
            <w:i/>
            <w:sz w:val="24"/>
            <w:szCs w:val="24"/>
          </w:rPr>
          <w:id w:val="-206085655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sectPr w:rsidR="00D24A5B" w:rsidRPr="00FC651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EC686" w14:textId="77777777" w:rsidR="007809A4" w:rsidRDefault="007809A4" w:rsidP="00110CFA">
      <w:r>
        <w:separator/>
      </w:r>
    </w:p>
  </w:endnote>
  <w:endnote w:type="continuationSeparator" w:id="0">
    <w:p w14:paraId="74BA9D8F" w14:textId="77777777" w:rsidR="007809A4" w:rsidRDefault="007809A4" w:rsidP="0011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738A8" w14:textId="77777777" w:rsidR="007809A4" w:rsidRDefault="007809A4" w:rsidP="00110CFA">
      <w:r>
        <w:separator/>
      </w:r>
    </w:p>
  </w:footnote>
  <w:footnote w:type="continuationSeparator" w:id="0">
    <w:p w14:paraId="30E84EDC" w14:textId="77777777" w:rsidR="007809A4" w:rsidRDefault="007809A4" w:rsidP="00110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349F" w14:textId="33CF8CB6" w:rsidR="00110CFA" w:rsidRPr="00110CFA" w:rsidRDefault="00240017">
    <w:pPr>
      <w:pStyle w:val="Header"/>
      <w:rPr>
        <w:b/>
        <w:bCs/>
      </w:rPr>
    </w:pPr>
    <w:r>
      <w:rPr>
        <w:rFonts w:hint="eastAsia"/>
        <w:b/>
        <w:bCs/>
      </w:rPr>
      <w:t>姓名：李俊标</w:t>
    </w:r>
    <w:r w:rsidRPr="00240017">
      <w:rPr>
        <w:b/>
        <w:bCs/>
      </w:rPr>
      <w:ptab w:relativeTo="margin" w:alignment="center" w:leader="none"/>
    </w:r>
    <w:r>
      <w:rPr>
        <w:rFonts w:hint="eastAsia"/>
        <w:b/>
        <w:bCs/>
      </w:rPr>
      <w:t>大工学号：</w:t>
    </w:r>
    <w:r>
      <w:rPr>
        <w:b/>
        <w:bCs/>
      </w:rPr>
      <w:t>20203293012</w:t>
    </w:r>
    <w:r w:rsidRPr="00240017">
      <w:rPr>
        <w:b/>
        <w:bCs/>
      </w:rPr>
      <w:ptab w:relativeTo="margin" w:alignment="right" w:leader="none"/>
    </w:r>
    <w:r>
      <w:rPr>
        <w:rFonts w:hint="eastAsia"/>
        <w:b/>
        <w:bCs/>
      </w:rPr>
      <w:t>班级：数理2</w:t>
    </w:r>
    <w:r>
      <w:rPr>
        <w:b/>
        <w:bCs/>
      </w:rPr>
      <w:t>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102"/>
    <w:multiLevelType w:val="hybridMultilevel"/>
    <w:tmpl w:val="DE8071B4"/>
    <w:lvl w:ilvl="0" w:tplc="AAFC1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5F64DD"/>
    <w:multiLevelType w:val="hybridMultilevel"/>
    <w:tmpl w:val="B700F4BA"/>
    <w:lvl w:ilvl="0" w:tplc="376EC57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MDIzNzYwszAxMzVW0lEKTi0uzszPAykwqgUAz8GRZSwAAAA="/>
  </w:docVars>
  <w:rsids>
    <w:rsidRoot w:val="0034796A"/>
    <w:rsid w:val="000221C9"/>
    <w:rsid w:val="00033ADA"/>
    <w:rsid w:val="00063BF6"/>
    <w:rsid w:val="00070E87"/>
    <w:rsid w:val="001058C3"/>
    <w:rsid w:val="001075C8"/>
    <w:rsid w:val="00110CFA"/>
    <w:rsid w:val="00156001"/>
    <w:rsid w:val="001C3B6D"/>
    <w:rsid w:val="001E4D40"/>
    <w:rsid w:val="00240017"/>
    <w:rsid w:val="00252738"/>
    <w:rsid w:val="002D0D7B"/>
    <w:rsid w:val="002D72C5"/>
    <w:rsid w:val="0034796A"/>
    <w:rsid w:val="00374D98"/>
    <w:rsid w:val="003A120C"/>
    <w:rsid w:val="00406845"/>
    <w:rsid w:val="004560DD"/>
    <w:rsid w:val="0049434C"/>
    <w:rsid w:val="004D4BD7"/>
    <w:rsid w:val="00542042"/>
    <w:rsid w:val="005B3FBA"/>
    <w:rsid w:val="005F3824"/>
    <w:rsid w:val="00633F29"/>
    <w:rsid w:val="00644DFA"/>
    <w:rsid w:val="006874C3"/>
    <w:rsid w:val="006D6A7B"/>
    <w:rsid w:val="006E201B"/>
    <w:rsid w:val="00730A5E"/>
    <w:rsid w:val="007349A4"/>
    <w:rsid w:val="007809A4"/>
    <w:rsid w:val="007830A0"/>
    <w:rsid w:val="007A690A"/>
    <w:rsid w:val="0081098E"/>
    <w:rsid w:val="008A7044"/>
    <w:rsid w:val="008C43D9"/>
    <w:rsid w:val="008E545F"/>
    <w:rsid w:val="00924002"/>
    <w:rsid w:val="00937C28"/>
    <w:rsid w:val="0095244C"/>
    <w:rsid w:val="009A5B97"/>
    <w:rsid w:val="00AD2C12"/>
    <w:rsid w:val="00AE510C"/>
    <w:rsid w:val="00BA33C4"/>
    <w:rsid w:val="00BA4330"/>
    <w:rsid w:val="00BD1AF8"/>
    <w:rsid w:val="00BF70B9"/>
    <w:rsid w:val="00C147C5"/>
    <w:rsid w:val="00C16D0D"/>
    <w:rsid w:val="00C30972"/>
    <w:rsid w:val="00C30FC3"/>
    <w:rsid w:val="00C5451F"/>
    <w:rsid w:val="00CD796A"/>
    <w:rsid w:val="00CE2C10"/>
    <w:rsid w:val="00D24A5B"/>
    <w:rsid w:val="00D65241"/>
    <w:rsid w:val="00D839E7"/>
    <w:rsid w:val="00E654F4"/>
    <w:rsid w:val="00E72530"/>
    <w:rsid w:val="00EC3489"/>
    <w:rsid w:val="00ED651F"/>
    <w:rsid w:val="00F52035"/>
    <w:rsid w:val="00FC2861"/>
    <w:rsid w:val="00FC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7BC0F"/>
  <w15:chartTrackingRefBased/>
  <w15:docId w15:val="{4A074B48-A0DC-4E53-83FE-3110D206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E8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10C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1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10CF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D2C12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7A690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06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108C5-8D29-44D2-B56A-F09F8FDA70B5}"/>
      </w:docPartPr>
      <w:docPartBody>
        <w:p w:rsidR="00000000" w:rsidRDefault="00DC44F5">
          <w:r w:rsidRPr="006C1F4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F5"/>
    <w:rsid w:val="003A1F06"/>
    <w:rsid w:val="00D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4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1T12:22:34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 8932,'0'0'0,"56"-20"-5170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42311-2C6F-492A-9B20-57971C002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金涛</dc:creator>
  <cp:keywords/>
  <dc:description/>
  <cp:lastModifiedBy>Jimmy Li</cp:lastModifiedBy>
  <cp:revision>16</cp:revision>
  <dcterms:created xsi:type="dcterms:W3CDTF">2021-11-30T00:22:00Z</dcterms:created>
  <dcterms:modified xsi:type="dcterms:W3CDTF">2021-12-12T09:55:00Z</dcterms:modified>
</cp:coreProperties>
</file>