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770"/>
      </w:tblGrid>
      <w:tr w:rsidR="00AF6F21" w14:paraId="571E4274" w14:textId="77777777" w:rsidTr="00AF6F21">
        <w:tc>
          <w:tcPr>
            <w:tcW w:w="3686" w:type="dxa"/>
          </w:tcPr>
          <w:p w14:paraId="77DF7695" w14:textId="7C05374A" w:rsidR="00AF6F21" w:rsidRPr="00DE2DFA" w:rsidRDefault="00AF6F21" w:rsidP="00AF6F21">
            <w:pPr>
              <w:pStyle w:val="Header"/>
              <w:rPr>
                <w:highlight w:val="yellow"/>
                <w:lang w:val="en-US"/>
              </w:rPr>
            </w:pPr>
            <w:r w:rsidRPr="00AF6F21">
              <w:rPr>
                <w:highlight w:val="yellow"/>
              </w:rPr>
              <w:t>Name:</w:t>
            </w:r>
            <w:r w:rsidR="00DE2DFA">
              <w:rPr>
                <w:highlight w:val="yellow"/>
              </w:rPr>
              <w:t xml:space="preserve"> Junbiao Li</w:t>
            </w:r>
          </w:p>
        </w:tc>
        <w:tc>
          <w:tcPr>
            <w:tcW w:w="6770" w:type="dxa"/>
          </w:tcPr>
          <w:p w14:paraId="52D52CA3" w14:textId="54424229" w:rsidR="00AF6F21" w:rsidRDefault="00AF6F21" w:rsidP="00AF6F21">
            <w:pPr>
              <w:pStyle w:val="Header"/>
              <w:rPr>
                <w:highlight w:val="yellow"/>
              </w:rPr>
            </w:pPr>
            <w:r w:rsidRPr="0022481C">
              <w:rPr>
                <w:highlight w:val="yellow"/>
              </w:rPr>
              <w:t>UOL Student Number/ DUT student number</w:t>
            </w:r>
            <w:r>
              <w:rPr>
                <w:highlight w:val="yellow"/>
              </w:rPr>
              <w:t>:</w:t>
            </w:r>
            <w:r w:rsidR="00DE2DFA">
              <w:rPr>
                <w:highlight w:val="yellow"/>
              </w:rPr>
              <w:t>209050796/20203293012</w:t>
            </w:r>
          </w:p>
        </w:tc>
      </w:tr>
    </w:tbl>
    <w:p w14:paraId="1A4FB425" w14:textId="77777777" w:rsidR="00AF6F21" w:rsidRDefault="00AF6F21" w:rsidP="00AF6F21">
      <w:pPr>
        <w:pStyle w:val="Header"/>
        <w:rPr>
          <w:highlight w:val="yellow"/>
        </w:rPr>
      </w:pPr>
    </w:p>
    <w:p w14:paraId="435F54F4" w14:textId="15F2906D" w:rsidR="008E6637" w:rsidRDefault="1F62C671" w:rsidP="69151028">
      <w:pPr>
        <w:pStyle w:val="Heading1"/>
        <w:rPr>
          <w:rFonts w:ascii="Calibri Light" w:eastAsia="Calibri Light" w:hAnsi="Calibri Light" w:cs="Calibri Light"/>
        </w:rPr>
      </w:pPr>
      <w:r w:rsidRPr="69151028">
        <w:rPr>
          <w:rFonts w:ascii="Calibri Light" w:eastAsia="Calibri Light" w:hAnsi="Calibri Light" w:cs="Calibri Light"/>
        </w:rPr>
        <w:t>Part 1</w:t>
      </w:r>
    </w:p>
    <w:p w14:paraId="159B73C0" w14:textId="7E58BAC8" w:rsidR="00A10797" w:rsidRDefault="00553717" w:rsidP="00A10797">
      <w:r>
        <w:t>On Blackboard, find the lecture “Point-Source Controls on Surface Water Quality (Part 1) by Mick Whelan at the University of Leicester.</w:t>
      </w:r>
      <w:r w:rsidR="009B6914">
        <w:t xml:space="preserve"> Watch from 2.05</w:t>
      </w:r>
      <w:r>
        <w:t xml:space="preserve"> to 12.28 and identify the </w:t>
      </w:r>
      <w:r w:rsidR="0021604F">
        <w:t xml:space="preserve">10 </w:t>
      </w:r>
      <w:r>
        <w:t>signpost phrases that he uses.</w:t>
      </w:r>
      <w:r w:rsidR="009B6914">
        <w:t xml:space="preserve"> </w:t>
      </w:r>
      <w:r w:rsidR="0021604F">
        <w:t xml:space="preserve">(The first one has been given as an example.) </w:t>
      </w:r>
      <w:r w:rsidR="00AF6F21">
        <w:t xml:space="preserve">The signpost phrases occur in the lecture in the order given below. </w:t>
      </w:r>
      <w:r w:rsidR="009B6914" w:rsidRPr="00F35100">
        <w:rPr>
          <w:b/>
        </w:rPr>
        <w:t>Write your answers in th</w:t>
      </w:r>
      <w:r w:rsidR="0021604F">
        <w:rPr>
          <w:b/>
        </w:rPr>
        <w:t>ese</w:t>
      </w:r>
      <w:r w:rsidR="009B6914" w:rsidRPr="00F35100">
        <w:rPr>
          <w:b/>
        </w:rPr>
        <w:t xml:space="preserve"> box</w:t>
      </w:r>
      <w:r w:rsidR="0021604F">
        <w:rPr>
          <w:b/>
        </w:rPr>
        <w:t>es</w:t>
      </w:r>
      <w:r w:rsidR="009B6914">
        <w:t>.</w:t>
      </w:r>
    </w:p>
    <w:tbl>
      <w:tblPr>
        <w:tblStyle w:val="TableGrid"/>
        <w:tblW w:w="0" w:type="auto"/>
        <w:tblLook w:val="04A0" w:firstRow="1" w:lastRow="0" w:firstColumn="1" w:lastColumn="0" w:noHBand="0" w:noVBand="1"/>
      </w:tblPr>
      <w:tblGrid>
        <w:gridCol w:w="1184"/>
        <w:gridCol w:w="1031"/>
        <w:gridCol w:w="1031"/>
        <w:gridCol w:w="1030"/>
        <w:gridCol w:w="1030"/>
        <w:gridCol w:w="1030"/>
        <w:gridCol w:w="1030"/>
        <w:gridCol w:w="1030"/>
        <w:gridCol w:w="1030"/>
        <w:gridCol w:w="1030"/>
      </w:tblGrid>
      <w:tr w:rsidR="0021604F" w14:paraId="49115EB7" w14:textId="5477BE47" w:rsidTr="0021604F">
        <w:tc>
          <w:tcPr>
            <w:tcW w:w="1184" w:type="dxa"/>
            <w:vAlign w:val="center"/>
          </w:tcPr>
          <w:p w14:paraId="1A8A5CA8" w14:textId="068429FD" w:rsidR="0021604F" w:rsidRDefault="0021604F" w:rsidP="0021604F">
            <w:pPr>
              <w:jc w:val="center"/>
            </w:pPr>
            <w:r>
              <w:t>b</w:t>
            </w:r>
          </w:p>
        </w:tc>
        <w:tc>
          <w:tcPr>
            <w:tcW w:w="1031" w:type="dxa"/>
            <w:vAlign w:val="center"/>
          </w:tcPr>
          <w:p w14:paraId="2ACDD097" w14:textId="3FFCA2F0" w:rsidR="0021604F" w:rsidRPr="00223FFB" w:rsidRDefault="00387A76" w:rsidP="0021604F">
            <w:pPr>
              <w:jc w:val="center"/>
              <w:rPr>
                <w:lang w:val="en-US"/>
              </w:rPr>
            </w:pPr>
            <w:r>
              <w:rPr>
                <w:lang w:val="en-US"/>
              </w:rPr>
              <w:t>e</w:t>
            </w:r>
          </w:p>
        </w:tc>
        <w:tc>
          <w:tcPr>
            <w:tcW w:w="1031" w:type="dxa"/>
            <w:vAlign w:val="center"/>
          </w:tcPr>
          <w:p w14:paraId="12B8A2F8" w14:textId="14B6FCFF" w:rsidR="0021604F" w:rsidRDefault="00251772" w:rsidP="0021604F">
            <w:pPr>
              <w:jc w:val="center"/>
            </w:pPr>
            <w:r>
              <w:t>f</w:t>
            </w:r>
          </w:p>
        </w:tc>
        <w:tc>
          <w:tcPr>
            <w:tcW w:w="1030" w:type="dxa"/>
            <w:vAlign w:val="center"/>
          </w:tcPr>
          <w:p w14:paraId="5050CF19" w14:textId="6E905F56" w:rsidR="0021604F" w:rsidRDefault="00251772" w:rsidP="0021604F">
            <w:pPr>
              <w:jc w:val="center"/>
            </w:pPr>
            <w:r>
              <w:t>g</w:t>
            </w:r>
          </w:p>
        </w:tc>
        <w:tc>
          <w:tcPr>
            <w:tcW w:w="1030" w:type="dxa"/>
            <w:vAlign w:val="center"/>
          </w:tcPr>
          <w:p w14:paraId="47294601" w14:textId="4ABDE387" w:rsidR="0021604F" w:rsidRDefault="00AF50BB" w:rsidP="0021604F">
            <w:pPr>
              <w:jc w:val="center"/>
            </w:pPr>
            <w:proofErr w:type="spellStart"/>
            <w:r>
              <w:t>i</w:t>
            </w:r>
            <w:proofErr w:type="spellEnd"/>
          </w:p>
        </w:tc>
        <w:tc>
          <w:tcPr>
            <w:tcW w:w="1030" w:type="dxa"/>
            <w:vAlign w:val="center"/>
          </w:tcPr>
          <w:p w14:paraId="156F643D" w14:textId="71CE977E" w:rsidR="0021604F" w:rsidRDefault="00AF50BB" w:rsidP="0021604F">
            <w:pPr>
              <w:jc w:val="center"/>
            </w:pPr>
            <w:r>
              <w:t>k</w:t>
            </w:r>
          </w:p>
        </w:tc>
        <w:tc>
          <w:tcPr>
            <w:tcW w:w="1030" w:type="dxa"/>
            <w:vAlign w:val="center"/>
          </w:tcPr>
          <w:p w14:paraId="0C7B36C9" w14:textId="1D96BABB" w:rsidR="0021604F" w:rsidRDefault="00AF50BB" w:rsidP="0021604F">
            <w:pPr>
              <w:jc w:val="center"/>
            </w:pPr>
            <w:r>
              <w:t>n</w:t>
            </w:r>
          </w:p>
        </w:tc>
        <w:tc>
          <w:tcPr>
            <w:tcW w:w="1030" w:type="dxa"/>
            <w:vAlign w:val="center"/>
          </w:tcPr>
          <w:p w14:paraId="6DF16CE5" w14:textId="3A865873" w:rsidR="0021604F" w:rsidRDefault="00AF50BB" w:rsidP="0021604F">
            <w:pPr>
              <w:jc w:val="center"/>
            </w:pPr>
            <w:r>
              <w:t>p</w:t>
            </w:r>
          </w:p>
        </w:tc>
        <w:tc>
          <w:tcPr>
            <w:tcW w:w="1030" w:type="dxa"/>
            <w:vAlign w:val="center"/>
          </w:tcPr>
          <w:p w14:paraId="10CB87C2" w14:textId="4EFBF650" w:rsidR="0021604F" w:rsidRDefault="00AF50BB" w:rsidP="0021604F">
            <w:pPr>
              <w:jc w:val="center"/>
            </w:pPr>
            <w:r>
              <w:t>q</w:t>
            </w:r>
          </w:p>
        </w:tc>
        <w:tc>
          <w:tcPr>
            <w:tcW w:w="1030" w:type="dxa"/>
            <w:vAlign w:val="center"/>
          </w:tcPr>
          <w:p w14:paraId="6B23C868" w14:textId="3325404B" w:rsidR="0021604F" w:rsidRPr="00814385" w:rsidRDefault="00AF50BB" w:rsidP="0021604F">
            <w:pPr>
              <w:jc w:val="center"/>
              <w:rPr>
                <w:lang w:val="en-US" w:eastAsia="zh-CN"/>
              </w:rPr>
            </w:pPr>
            <w:r>
              <w:t>r</w:t>
            </w:r>
          </w:p>
        </w:tc>
      </w:tr>
    </w:tbl>
    <w:p w14:paraId="7BD7DFB5" w14:textId="6C46962D" w:rsidR="009B6914" w:rsidRDefault="009B6914" w:rsidP="00A107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53717" w:rsidRPr="00C42CD2" w14:paraId="0688D39B" w14:textId="77777777" w:rsidTr="008316C8">
        <w:trPr>
          <w:trHeight w:val="537"/>
        </w:trPr>
        <w:tc>
          <w:tcPr>
            <w:tcW w:w="5228" w:type="dxa"/>
            <w:vAlign w:val="center"/>
          </w:tcPr>
          <w:p w14:paraId="38B04A51" w14:textId="3264F8C7" w:rsidR="00553717" w:rsidRPr="00C42CD2" w:rsidRDefault="00553717" w:rsidP="008316C8">
            <w:pPr>
              <w:pStyle w:val="ListParagraph"/>
              <w:numPr>
                <w:ilvl w:val="0"/>
                <w:numId w:val="3"/>
              </w:numPr>
            </w:pPr>
            <w:r w:rsidRPr="00C42CD2">
              <w:t>The first thing I want to talk about today is …</w:t>
            </w:r>
          </w:p>
        </w:tc>
        <w:tc>
          <w:tcPr>
            <w:tcW w:w="5228" w:type="dxa"/>
            <w:vAlign w:val="center"/>
          </w:tcPr>
          <w:p w14:paraId="5E1FD705" w14:textId="2D6D579E" w:rsidR="00553717" w:rsidRPr="00C42CD2" w:rsidRDefault="00503251" w:rsidP="008316C8">
            <w:pPr>
              <w:pStyle w:val="ListParagraph"/>
              <w:numPr>
                <w:ilvl w:val="0"/>
                <w:numId w:val="3"/>
              </w:numPr>
            </w:pPr>
            <w:r w:rsidRPr="00C42CD2">
              <w:t>W</w:t>
            </w:r>
            <w:r w:rsidR="00553717" w:rsidRPr="00C42CD2">
              <w:t>e’re going to start with …</w:t>
            </w:r>
          </w:p>
        </w:tc>
      </w:tr>
      <w:tr w:rsidR="00553717" w:rsidRPr="00C42CD2" w14:paraId="5C91669F" w14:textId="77777777" w:rsidTr="008316C8">
        <w:trPr>
          <w:trHeight w:val="537"/>
        </w:trPr>
        <w:tc>
          <w:tcPr>
            <w:tcW w:w="5228" w:type="dxa"/>
            <w:vAlign w:val="center"/>
          </w:tcPr>
          <w:p w14:paraId="4A2A8D4B" w14:textId="26EB36AB" w:rsidR="00553717" w:rsidRPr="00C42CD2" w:rsidRDefault="00553717" w:rsidP="008316C8">
            <w:pPr>
              <w:pStyle w:val="ListParagraph"/>
              <w:numPr>
                <w:ilvl w:val="0"/>
                <w:numId w:val="3"/>
              </w:numPr>
            </w:pPr>
            <w:r w:rsidRPr="00C42CD2">
              <w:t>One of the most significant aspects of this is …</w:t>
            </w:r>
          </w:p>
        </w:tc>
        <w:tc>
          <w:tcPr>
            <w:tcW w:w="5228" w:type="dxa"/>
            <w:vAlign w:val="center"/>
          </w:tcPr>
          <w:p w14:paraId="5D7B419F" w14:textId="6A245935" w:rsidR="00553717" w:rsidRPr="00C42CD2" w:rsidRDefault="00AF6F21" w:rsidP="008316C8">
            <w:pPr>
              <w:pStyle w:val="ListParagraph"/>
              <w:numPr>
                <w:ilvl w:val="0"/>
                <w:numId w:val="3"/>
              </w:numPr>
            </w:pPr>
            <w:r w:rsidRPr="00C42CD2">
              <w:t>I want to spend a short time talking about …</w:t>
            </w:r>
          </w:p>
        </w:tc>
      </w:tr>
      <w:tr w:rsidR="00553717" w:rsidRPr="00C42CD2" w14:paraId="2DB72C72" w14:textId="77777777" w:rsidTr="008316C8">
        <w:trPr>
          <w:trHeight w:val="537"/>
        </w:trPr>
        <w:tc>
          <w:tcPr>
            <w:tcW w:w="5228" w:type="dxa"/>
            <w:vAlign w:val="center"/>
          </w:tcPr>
          <w:p w14:paraId="511AD740" w14:textId="156BF861" w:rsidR="00553717" w:rsidRPr="00C42CD2" w:rsidRDefault="00AF6F21" w:rsidP="008316C8">
            <w:pPr>
              <w:pStyle w:val="ListParagraph"/>
              <w:numPr>
                <w:ilvl w:val="0"/>
                <w:numId w:val="3"/>
              </w:numPr>
            </w:pPr>
            <w:r w:rsidRPr="00C42CD2">
              <w:t>I kind of did that already on Tuesday but I’ll just go over that again …</w:t>
            </w:r>
          </w:p>
        </w:tc>
        <w:tc>
          <w:tcPr>
            <w:tcW w:w="5228" w:type="dxa"/>
            <w:vAlign w:val="center"/>
          </w:tcPr>
          <w:p w14:paraId="0DC084E6" w14:textId="56C71E44" w:rsidR="00553717" w:rsidRPr="00C42CD2" w:rsidRDefault="00553717" w:rsidP="008316C8">
            <w:pPr>
              <w:pStyle w:val="ListParagraph"/>
              <w:numPr>
                <w:ilvl w:val="0"/>
                <w:numId w:val="3"/>
              </w:numPr>
            </w:pPr>
            <w:r w:rsidRPr="00C42CD2">
              <w:t>I won’t talk about those today</w:t>
            </w:r>
          </w:p>
        </w:tc>
      </w:tr>
      <w:tr w:rsidR="00553717" w:rsidRPr="00C42CD2" w14:paraId="0CF32B0E" w14:textId="77777777" w:rsidTr="008316C8">
        <w:trPr>
          <w:trHeight w:val="537"/>
        </w:trPr>
        <w:tc>
          <w:tcPr>
            <w:tcW w:w="5228" w:type="dxa"/>
            <w:vAlign w:val="center"/>
          </w:tcPr>
          <w:p w14:paraId="6730D06D" w14:textId="2FE0F6B0" w:rsidR="00553717" w:rsidRPr="00C42CD2" w:rsidRDefault="00553717" w:rsidP="008316C8">
            <w:pPr>
              <w:pStyle w:val="ListParagraph"/>
              <w:numPr>
                <w:ilvl w:val="0"/>
                <w:numId w:val="3"/>
              </w:numPr>
            </w:pPr>
            <w:r w:rsidRPr="00C42CD2">
              <w:t>Imagine a factory …</w:t>
            </w:r>
          </w:p>
        </w:tc>
        <w:tc>
          <w:tcPr>
            <w:tcW w:w="5228" w:type="dxa"/>
            <w:vAlign w:val="center"/>
          </w:tcPr>
          <w:p w14:paraId="56B8DC95" w14:textId="1DB5CA7F" w:rsidR="00553717" w:rsidRPr="00C42CD2" w:rsidRDefault="00553717" w:rsidP="008316C8">
            <w:pPr>
              <w:pStyle w:val="ListParagraph"/>
              <w:numPr>
                <w:ilvl w:val="0"/>
                <w:numId w:val="3"/>
              </w:numPr>
            </w:pPr>
            <w:r w:rsidRPr="00C42CD2">
              <w:t>Let me give you an example of a factory …</w:t>
            </w:r>
          </w:p>
        </w:tc>
      </w:tr>
      <w:tr w:rsidR="00553717" w:rsidRPr="00C42CD2" w14:paraId="7A95EBAC" w14:textId="77777777" w:rsidTr="008316C8">
        <w:trPr>
          <w:trHeight w:val="537"/>
        </w:trPr>
        <w:tc>
          <w:tcPr>
            <w:tcW w:w="5228" w:type="dxa"/>
            <w:vAlign w:val="center"/>
          </w:tcPr>
          <w:p w14:paraId="67C77347" w14:textId="64648B90" w:rsidR="00553717" w:rsidRPr="00C42CD2" w:rsidRDefault="00503251" w:rsidP="008316C8">
            <w:pPr>
              <w:pStyle w:val="ListParagraph"/>
              <w:numPr>
                <w:ilvl w:val="0"/>
                <w:numId w:val="3"/>
              </w:numPr>
            </w:pPr>
            <w:r w:rsidRPr="00C42CD2">
              <w:t>A</w:t>
            </w:r>
            <w:r w:rsidR="00553717" w:rsidRPr="00C42CD2">
              <w:t>nd then, finally, we’ve got …</w:t>
            </w:r>
          </w:p>
        </w:tc>
        <w:tc>
          <w:tcPr>
            <w:tcW w:w="5228" w:type="dxa"/>
            <w:vAlign w:val="center"/>
          </w:tcPr>
          <w:p w14:paraId="699E57A9" w14:textId="56D49A5A" w:rsidR="00553717" w:rsidRPr="00C42CD2" w:rsidRDefault="00553717" w:rsidP="008316C8">
            <w:pPr>
              <w:pStyle w:val="ListParagraph"/>
              <w:numPr>
                <w:ilvl w:val="0"/>
                <w:numId w:val="3"/>
              </w:numPr>
            </w:pPr>
            <w:r w:rsidRPr="00C42CD2">
              <w:t>My last example of this is …</w:t>
            </w:r>
          </w:p>
        </w:tc>
      </w:tr>
      <w:tr w:rsidR="00553717" w:rsidRPr="00C42CD2" w14:paraId="3100148D" w14:textId="77777777" w:rsidTr="008316C8">
        <w:trPr>
          <w:trHeight w:val="537"/>
        </w:trPr>
        <w:tc>
          <w:tcPr>
            <w:tcW w:w="5228" w:type="dxa"/>
            <w:vAlign w:val="center"/>
          </w:tcPr>
          <w:p w14:paraId="647F1A4C" w14:textId="004AF40D" w:rsidR="00553717" w:rsidRPr="00C42CD2" w:rsidRDefault="00553717" w:rsidP="008316C8">
            <w:pPr>
              <w:pStyle w:val="ListParagraph"/>
              <w:numPr>
                <w:ilvl w:val="0"/>
                <w:numId w:val="3"/>
              </w:numPr>
            </w:pPr>
            <w:r w:rsidRPr="00C42CD2">
              <w:t>That’s really what we mean by …</w:t>
            </w:r>
          </w:p>
        </w:tc>
        <w:tc>
          <w:tcPr>
            <w:tcW w:w="5228" w:type="dxa"/>
            <w:vAlign w:val="center"/>
          </w:tcPr>
          <w:p w14:paraId="7B20B657" w14:textId="5307AADF" w:rsidR="00553717" w:rsidRPr="00C42CD2" w:rsidRDefault="00553717" w:rsidP="008316C8">
            <w:pPr>
              <w:pStyle w:val="ListParagraph"/>
              <w:numPr>
                <w:ilvl w:val="0"/>
                <w:numId w:val="3"/>
              </w:numPr>
            </w:pPr>
            <w:r w:rsidRPr="00C42CD2">
              <w:t>A good definition of this is when …</w:t>
            </w:r>
          </w:p>
        </w:tc>
      </w:tr>
      <w:tr w:rsidR="00553717" w:rsidRPr="00C42CD2" w14:paraId="7AD50A76" w14:textId="77777777" w:rsidTr="008316C8">
        <w:trPr>
          <w:trHeight w:val="537"/>
        </w:trPr>
        <w:tc>
          <w:tcPr>
            <w:tcW w:w="5228" w:type="dxa"/>
            <w:vAlign w:val="center"/>
          </w:tcPr>
          <w:p w14:paraId="6B214341" w14:textId="41B8C1A4" w:rsidR="00553717" w:rsidRPr="00C42CD2" w:rsidRDefault="00553717" w:rsidP="008316C8">
            <w:pPr>
              <w:pStyle w:val="ListParagraph"/>
              <w:numPr>
                <w:ilvl w:val="0"/>
                <w:numId w:val="3"/>
              </w:numPr>
            </w:pPr>
            <w:r w:rsidRPr="00C42CD2">
              <w:t>This is one of the most important points in this module</w:t>
            </w:r>
          </w:p>
        </w:tc>
        <w:tc>
          <w:tcPr>
            <w:tcW w:w="5228" w:type="dxa"/>
            <w:vAlign w:val="center"/>
          </w:tcPr>
          <w:p w14:paraId="761E133D" w14:textId="647ABC17" w:rsidR="00553717" w:rsidRPr="00C42CD2" w:rsidRDefault="00503251" w:rsidP="008316C8">
            <w:pPr>
              <w:pStyle w:val="ListParagraph"/>
              <w:numPr>
                <w:ilvl w:val="0"/>
                <w:numId w:val="3"/>
              </w:numPr>
            </w:pPr>
            <w:r w:rsidRPr="00C42CD2">
              <w:t>B</w:t>
            </w:r>
            <w:r w:rsidR="00553717" w:rsidRPr="00C42CD2">
              <w:t>ut you should really know this very well by the end of the module</w:t>
            </w:r>
          </w:p>
        </w:tc>
      </w:tr>
      <w:tr w:rsidR="00553717" w:rsidRPr="00C42CD2" w14:paraId="2D93A3BF" w14:textId="77777777" w:rsidTr="008316C8">
        <w:trPr>
          <w:trHeight w:val="537"/>
        </w:trPr>
        <w:tc>
          <w:tcPr>
            <w:tcW w:w="5228" w:type="dxa"/>
            <w:vAlign w:val="center"/>
          </w:tcPr>
          <w:p w14:paraId="59FF4215" w14:textId="7D580569" w:rsidR="00553717" w:rsidRPr="00C42CD2" w:rsidRDefault="00553717" w:rsidP="008316C8">
            <w:pPr>
              <w:pStyle w:val="ListParagraph"/>
              <w:numPr>
                <w:ilvl w:val="0"/>
                <w:numId w:val="3"/>
              </w:numPr>
            </w:pPr>
            <w:r w:rsidRPr="00C42CD2">
              <w:t>One way of doing this is to …</w:t>
            </w:r>
          </w:p>
        </w:tc>
        <w:tc>
          <w:tcPr>
            <w:tcW w:w="5228" w:type="dxa"/>
            <w:vAlign w:val="center"/>
          </w:tcPr>
          <w:p w14:paraId="30970B27" w14:textId="367C0E8E" w:rsidR="00553717" w:rsidRPr="00C42CD2" w:rsidRDefault="00503251" w:rsidP="008316C8">
            <w:pPr>
              <w:pStyle w:val="ListParagraph"/>
              <w:numPr>
                <w:ilvl w:val="0"/>
                <w:numId w:val="3"/>
              </w:numPr>
            </w:pPr>
            <w:r w:rsidRPr="00C42CD2">
              <w:t>I</w:t>
            </w:r>
            <w:r w:rsidR="00553717" w:rsidRPr="00C42CD2">
              <w:t>n order to …., you’d have to … and then you’d have to …</w:t>
            </w:r>
          </w:p>
        </w:tc>
      </w:tr>
      <w:tr w:rsidR="00553717" w:rsidRPr="00C42CD2" w14:paraId="20555CD3" w14:textId="77777777" w:rsidTr="008316C8">
        <w:trPr>
          <w:trHeight w:val="537"/>
        </w:trPr>
        <w:tc>
          <w:tcPr>
            <w:tcW w:w="5228" w:type="dxa"/>
            <w:vAlign w:val="center"/>
          </w:tcPr>
          <w:p w14:paraId="421A20A6" w14:textId="3D6301C5" w:rsidR="00553717" w:rsidRPr="00C42CD2" w:rsidRDefault="00503251" w:rsidP="008316C8">
            <w:pPr>
              <w:pStyle w:val="ListParagraph"/>
              <w:numPr>
                <w:ilvl w:val="0"/>
                <w:numId w:val="3"/>
              </w:numPr>
            </w:pPr>
            <w:r w:rsidRPr="00C42CD2">
              <w:t>A</w:t>
            </w:r>
            <w:r w:rsidR="00553717" w:rsidRPr="00C42CD2">
              <w:t>ll of these concepts … are concepts that you will meet</w:t>
            </w:r>
            <w:r w:rsidRPr="00C42CD2">
              <w:t xml:space="preserve"> in …</w:t>
            </w:r>
          </w:p>
        </w:tc>
        <w:tc>
          <w:tcPr>
            <w:tcW w:w="5228" w:type="dxa"/>
            <w:vAlign w:val="center"/>
          </w:tcPr>
          <w:p w14:paraId="7F635233" w14:textId="61733297" w:rsidR="00553717" w:rsidRPr="00C42CD2" w:rsidRDefault="00AF6F21" w:rsidP="008316C8">
            <w:pPr>
              <w:pStyle w:val="ListParagraph"/>
              <w:numPr>
                <w:ilvl w:val="0"/>
                <w:numId w:val="3"/>
              </w:numPr>
            </w:pPr>
            <w:r w:rsidRPr="00C42CD2">
              <w:t>One of the things that I’d like you to get out of this module is …</w:t>
            </w:r>
          </w:p>
        </w:tc>
      </w:tr>
      <w:tr w:rsidR="00553717" w:rsidRPr="00A52906" w14:paraId="23EEDBFD" w14:textId="77777777" w:rsidTr="00387A76">
        <w:trPr>
          <w:trHeight w:val="351"/>
        </w:trPr>
        <w:tc>
          <w:tcPr>
            <w:tcW w:w="5228" w:type="dxa"/>
            <w:vAlign w:val="center"/>
          </w:tcPr>
          <w:p w14:paraId="2CFACFF0" w14:textId="3A8E0B7E" w:rsidR="00AF6F21" w:rsidRPr="00C42CD2" w:rsidRDefault="00AF6F21" w:rsidP="008316C8">
            <w:pPr>
              <w:pStyle w:val="ListParagraph"/>
              <w:numPr>
                <w:ilvl w:val="0"/>
                <w:numId w:val="3"/>
              </w:numPr>
            </w:pPr>
            <w:r w:rsidRPr="00C42CD2">
              <w:t>These are all very important concepts for you to learn</w:t>
            </w:r>
          </w:p>
        </w:tc>
        <w:tc>
          <w:tcPr>
            <w:tcW w:w="5228" w:type="dxa"/>
            <w:vAlign w:val="center"/>
          </w:tcPr>
          <w:p w14:paraId="2D07EBD3" w14:textId="1D067F10" w:rsidR="00553717" w:rsidRPr="00C42CD2" w:rsidRDefault="00503251" w:rsidP="008316C8">
            <w:pPr>
              <w:pStyle w:val="ListParagraph"/>
              <w:numPr>
                <w:ilvl w:val="0"/>
                <w:numId w:val="3"/>
              </w:numPr>
            </w:pPr>
            <w:r w:rsidRPr="00C42CD2">
              <w:t>M</w:t>
            </w:r>
            <w:r w:rsidR="00553717" w:rsidRPr="00C42CD2">
              <w:t>y final point on this subject, and you should take a note of this, is that …</w:t>
            </w:r>
          </w:p>
        </w:tc>
      </w:tr>
    </w:tbl>
    <w:p w14:paraId="5FBE0B62" w14:textId="77777777" w:rsidR="00553717" w:rsidRPr="00A10797" w:rsidRDefault="00553717" w:rsidP="00A10797"/>
    <w:p w14:paraId="36259970" w14:textId="77777777" w:rsidR="008316C8" w:rsidRDefault="008316C8">
      <w:pPr>
        <w:rPr>
          <w:rFonts w:ascii="Calibri Light" w:eastAsia="Calibri Light" w:hAnsi="Calibri Light" w:cs="Calibri Light"/>
          <w:color w:val="2E74B5" w:themeColor="accent1" w:themeShade="BF"/>
          <w:sz w:val="32"/>
          <w:szCs w:val="32"/>
        </w:rPr>
      </w:pPr>
      <w:r>
        <w:rPr>
          <w:rFonts w:ascii="Calibri Light" w:eastAsia="Calibri Light" w:hAnsi="Calibri Light" w:cs="Calibri Light"/>
        </w:rPr>
        <w:br w:type="page"/>
      </w:r>
    </w:p>
    <w:p w14:paraId="4C8D5155" w14:textId="568136F1" w:rsidR="008E6637" w:rsidRDefault="1F62C671" w:rsidP="69151028">
      <w:pPr>
        <w:pStyle w:val="Heading1"/>
        <w:rPr>
          <w:rFonts w:ascii="Calibri Light" w:eastAsia="Calibri Light" w:hAnsi="Calibri Light" w:cs="Calibri Light"/>
        </w:rPr>
      </w:pPr>
      <w:r w:rsidRPr="69151028">
        <w:rPr>
          <w:rFonts w:ascii="Calibri Light" w:eastAsia="Calibri Light" w:hAnsi="Calibri Light" w:cs="Calibri Light"/>
        </w:rPr>
        <w:lastRenderedPageBreak/>
        <w:t xml:space="preserve">Part 2 </w:t>
      </w:r>
    </w:p>
    <w:p w14:paraId="1B75944F" w14:textId="79353869" w:rsidR="008E6637" w:rsidRDefault="1F62C671" w:rsidP="69151028">
      <w:pPr>
        <w:rPr>
          <w:rFonts w:ascii="Calibri" w:eastAsia="Calibri" w:hAnsi="Calibri" w:cs="Calibri"/>
          <w:color w:val="000000" w:themeColor="text1"/>
        </w:rPr>
      </w:pPr>
      <w:r w:rsidRPr="69151028">
        <w:rPr>
          <w:rFonts w:ascii="Calibri" w:eastAsia="Calibri" w:hAnsi="Calibri" w:cs="Calibri"/>
          <w:color w:val="000000" w:themeColor="text1"/>
        </w:rPr>
        <w:t xml:space="preserve">Write </w:t>
      </w:r>
      <w:r w:rsidR="00DB24D7">
        <w:rPr>
          <w:rFonts w:ascii="Calibri" w:eastAsia="Calibri" w:hAnsi="Calibri" w:cs="Calibri"/>
          <w:color w:val="000000" w:themeColor="text1"/>
        </w:rPr>
        <w:t xml:space="preserve">your notes </w:t>
      </w:r>
      <w:r w:rsidRPr="69151028">
        <w:rPr>
          <w:rFonts w:ascii="Calibri" w:eastAsia="Calibri" w:hAnsi="Calibri" w:cs="Calibri"/>
          <w:color w:val="000000" w:themeColor="text1"/>
        </w:rPr>
        <w:t>here:</w:t>
      </w:r>
    </w:p>
    <w:p w14:paraId="09C20956" w14:textId="535093F7" w:rsidR="00441047" w:rsidRPr="00C42CD2" w:rsidRDefault="00441047" w:rsidP="69151028">
      <w:pPr>
        <w:rPr>
          <w:rFonts w:ascii="Calibri" w:eastAsia="Calibri" w:hAnsi="Calibri" w:cs="Calibri"/>
          <w:b/>
          <w:bCs/>
          <w:color w:val="000000" w:themeColor="text1"/>
        </w:rPr>
      </w:pPr>
      <w:r w:rsidRPr="00C42CD2">
        <w:rPr>
          <w:rFonts w:ascii="Calibri" w:eastAsia="Calibri" w:hAnsi="Calibri" w:cs="Calibri"/>
          <w:b/>
          <w:bCs/>
          <w:color w:val="000000" w:themeColor="text1"/>
        </w:rPr>
        <w:t xml:space="preserve">Important words: trade affluent, </w:t>
      </w:r>
      <w:r w:rsidRPr="00C42CD2">
        <w:rPr>
          <w:b/>
          <w:bCs/>
          <w:sz w:val="20"/>
          <w:szCs w:val="20"/>
        </w:rPr>
        <w:t>sustainable urban journey system</w:t>
      </w:r>
    </w:p>
    <w:p w14:paraId="4B2D72DF" w14:textId="5EADA7E2" w:rsidR="00EC3A17" w:rsidRDefault="000869E4" w:rsidP="00EC3A17">
      <w:pPr>
        <w:pStyle w:val="ListParagraph"/>
        <w:numPr>
          <w:ilvl w:val="0"/>
          <w:numId w:val="5"/>
        </w:numPr>
        <w:rPr>
          <w:rFonts w:ascii="Calibri" w:eastAsia="Calibri" w:hAnsi="Calibri" w:cs="Calibri"/>
          <w:color w:val="000000" w:themeColor="text1"/>
        </w:rPr>
      </w:pPr>
      <w:r w:rsidRPr="000869E4">
        <w:rPr>
          <w:rFonts w:ascii="Calibri" w:eastAsia="Calibri" w:hAnsi="Calibri" w:cs="Calibri"/>
          <w:color w:val="000000" w:themeColor="text1"/>
        </w:rPr>
        <w:t xml:space="preserve">Point source pollution is </w:t>
      </w:r>
      <w:r w:rsidRPr="000E104E">
        <w:rPr>
          <w:rFonts w:ascii="Calibri" w:eastAsia="Calibri" w:hAnsi="Calibri" w:cs="Calibri"/>
          <w:b/>
          <w:bCs/>
          <w:color w:val="000000" w:themeColor="text1"/>
        </w:rPr>
        <w:t>pollution where the source of the pollution can be identified</w:t>
      </w:r>
    </w:p>
    <w:p w14:paraId="470E705A" w14:textId="75466071" w:rsidR="000869E4" w:rsidRPr="000869E4" w:rsidRDefault="000869E4" w:rsidP="000869E4">
      <w:pPr>
        <w:ind w:left="1080"/>
        <w:rPr>
          <w:rFonts w:ascii="Calibri" w:eastAsia="Calibri" w:hAnsi="Calibri" w:cs="Calibri"/>
          <w:color w:val="000000" w:themeColor="text1"/>
        </w:rPr>
      </w:pPr>
      <w:r>
        <w:rPr>
          <w:rFonts w:ascii="Calibri" w:eastAsia="Calibri" w:hAnsi="Calibri" w:cs="Calibri"/>
          <w:color w:val="000000" w:themeColor="text1"/>
        </w:rPr>
        <w:t xml:space="preserve">From: </w:t>
      </w:r>
    </w:p>
    <w:p w14:paraId="57A5C8AB" w14:textId="5D4DBA76" w:rsidR="00866C3A" w:rsidRPr="00866C3A" w:rsidRDefault="00866C3A" w:rsidP="00866C3A">
      <w:pPr>
        <w:pStyle w:val="ListParagraph"/>
        <w:numPr>
          <w:ilvl w:val="1"/>
          <w:numId w:val="5"/>
        </w:numPr>
        <w:rPr>
          <w:rFonts w:ascii="Calibri" w:eastAsia="Calibri" w:hAnsi="Calibri" w:cs="Calibri"/>
          <w:color w:val="000000" w:themeColor="text1"/>
        </w:rPr>
      </w:pPr>
      <w:r>
        <w:rPr>
          <w:rFonts w:ascii="Calibri" w:eastAsia="Calibri" w:hAnsi="Calibri" w:cs="Calibri"/>
          <w:color w:val="000000" w:themeColor="text1"/>
          <w:lang w:val="en-US"/>
        </w:rPr>
        <w:t xml:space="preserve">Factory (Industry). </w:t>
      </w:r>
      <w:r w:rsidR="000869E4">
        <w:rPr>
          <w:rFonts w:ascii="Calibri" w:eastAsia="Calibri" w:hAnsi="Calibri" w:cs="Calibri"/>
          <w:color w:val="000000" w:themeColor="text1"/>
          <w:lang w:val="en-US"/>
        </w:rPr>
        <w:t>E.g.,</w:t>
      </w:r>
      <w:r>
        <w:rPr>
          <w:rFonts w:ascii="Calibri" w:eastAsia="Calibri" w:hAnsi="Calibri" w:cs="Calibri"/>
          <w:color w:val="000000" w:themeColor="text1"/>
          <w:lang w:val="en-US"/>
        </w:rPr>
        <w:t xml:space="preserve"> food processing</w:t>
      </w:r>
    </w:p>
    <w:p w14:paraId="139D5216" w14:textId="53B46DCA" w:rsidR="00866C3A" w:rsidRPr="000E104E" w:rsidRDefault="00866C3A" w:rsidP="00866C3A">
      <w:pPr>
        <w:pStyle w:val="ListParagraph"/>
        <w:numPr>
          <w:ilvl w:val="1"/>
          <w:numId w:val="5"/>
        </w:numPr>
        <w:rPr>
          <w:rFonts w:ascii="Calibri" w:eastAsia="Calibri" w:hAnsi="Calibri" w:cs="Calibri"/>
          <w:color w:val="000000" w:themeColor="text1"/>
        </w:rPr>
      </w:pPr>
      <w:r>
        <w:rPr>
          <w:rFonts w:ascii="Calibri" w:eastAsia="Calibri" w:hAnsi="Calibri" w:cs="Calibri"/>
          <w:color w:val="000000" w:themeColor="text1"/>
          <w:lang w:val="en-US"/>
        </w:rPr>
        <w:t xml:space="preserve">Power </w:t>
      </w:r>
      <w:r w:rsidR="000E104E">
        <w:rPr>
          <w:rFonts w:ascii="Calibri" w:eastAsia="Calibri" w:hAnsi="Calibri" w:cs="Calibri"/>
          <w:color w:val="000000" w:themeColor="text1"/>
          <w:lang w:val="en-US"/>
        </w:rPr>
        <w:t>S</w:t>
      </w:r>
      <w:r>
        <w:rPr>
          <w:rFonts w:ascii="Calibri" w:eastAsia="Calibri" w:hAnsi="Calibri" w:cs="Calibri"/>
          <w:color w:val="000000" w:themeColor="text1"/>
          <w:lang w:val="en-US"/>
        </w:rPr>
        <w:t>tation</w:t>
      </w:r>
    </w:p>
    <w:p w14:paraId="7D25F9AF" w14:textId="466C4DD5" w:rsidR="000E104E" w:rsidRPr="000E104E" w:rsidRDefault="000E104E" w:rsidP="00866C3A">
      <w:pPr>
        <w:pStyle w:val="ListParagraph"/>
        <w:numPr>
          <w:ilvl w:val="1"/>
          <w:numId w:val="5"/>
        </w:numPr>
        <w:rPr>
          <w:rFonts w:ascii="Calibri" w:eastAsia="Calibri" w:hAnsi="Calibri" w:cs="Calibri"/>
          <w:color w:val="000000" w:themeColor="text1"/>
        </w:rPr>
      </w:pPr>
      <w:r>
        <w:rPr>
          <w:rFonts w:ascii="Calibri" w:eastAsia="Calibri" w:hAnsi="Calibri" w:cs="Calibri"/>
          <w:color w:val="000000" w:themeColor="text1"/>
          <w:lang w:val="en-US"/>
        </w:rPr>
        <w:t xml:space="preserve">Accidental Spillage </w:t>
      </w:r>
    </w:p>
    <w:p w14:paraId="15A51089" w14:textId="797AE490" w:rsidR="000E104E" w:rsidRPr="000E104E" w:rsidRDefault="000E104E" w:rsidP="00866C3A">
      <w:pPr>
        <w:pStyle w:val="ListParagraph"/>
        <w:numPr>
          <w:ilvl w:val="1"/>
          <w:numId w:val="5"/>
        </w:numPr>
        <w:rPr>
          <w:rFonts w:ascii="Calibri" w:eastAsia="Calibri" w:hAnsi="Calibri" w:cs="Calibri"/>
          <w:color w:val="000000" w:themeColor="text1"/>
        </w:rPr>
      </w:pPr>
      <w:r>
        <w:rPr>
          <w:rFonts w:ascii="Calibri" w:eastAsia="Calibri" w:hAnsi="Calibri" w:cs="Calibri"/>
          <w:color w:val="000000" w:themeColor="text1"/>
          <w:lang w:val="en-US"/>
        </w:rPr>
        <w:t xml:space="preserve">Combined Sewer </w:t>
      </w:r>
      <w:r w:rsidR="005C05A0">
        <w:rPr>
          <w:rFonts w:ascii="Calibri" w:eastAsia="Calibri" w:hAnsi="Calibri" w:cs="Calibri"/>
          <w:color w:val="000000" w:themeColor="text1"/>
          <w:lang w:val="en-US"/>
        </w:rPr>
        <w:t>Overflows (</w:t>
      </w:r>
      <w:r>
        <w:rPr>
          <w:rFonts w:ascii="Calibri" w:eastAsia="Calibri" w:hAnsi="Calibri" w:cs="Calibri"/>
          <w:color w:val="000000" w:themeColor="text1"/>
          <w:lang w:val="en-US"/>
        </w:rPr>
        <w:t>CSOs)</w:t>
      </w:r>
    </w:p>
    <w:p w14:paraId="4026AD02" w14:textId="50767580" w:rsidR="000E104E" w:rsidRPr="000E104E" w:rsidRDefault="000E104E" w:rsidP="00866C3A">
      <w:pPr>
        <w:pStyle w:val="ListParagraph"/>
        <w:numPr>
          <w:ilvl w:val="1"/>
          <w:numId w:val="5"/>
        </w:numPr>
        <w:rPr>
          <w:rFonts w:ascii="Calibri" w:eastAsia="Calibri" w:hAnsi="Calibri" w:cs="Calibri"/>
          <w:color w:val="000000" w:themeColor="text1"/>
        </w:rPr>
      </w:pPr>
      <w:r>
        <w:rPr>
          <w:rFonts w:ascii="Calibri" w:eastAsia="Calibri" w:hAnsi="Calibri" w:cs="Calibri"/>
          <w:color w:val="000000" w:themeColor="text1"/>
          <w:lang w:val="en-US"/>
        </w:rPr>
        <w:t xml:space="preserve">Treated Effluents </w:t>
      </w:r>
    </w:p>
    <w:p w14:paraId="6B869F11" w14:textId="27E3AC88" w:rsidR="000E104E" w:rsidRPr="00866C3A" w:rsidRDefault="000E104E" w:rsidP="00866C3A">
      <w:pPr>
        <w:pStyle w:val="ListParagraph"/>
        <w:numPr>
          <w:ilvl w:val="1"/>
          <w:numId w:val="5"/>
        </w:numPr>
        <w:rPr>
          <w:rFonts w:ascii="Calibri" w:eastAsia="Calibri" w:hAnsi="Calibri" w:cs="Calibri"/>
          <w:color w:val="000000" w:themeColor="text1"/>
        </w:rPr>
      </w:pPr>
      <w:r>
        <w:rPr>
          <w:rFonts w:ascii="Calibri" w:eastAsia="Calibri" w:hAnsi="Calibri" w:cs="Calibri"/>
          <w:color w:val="000000" w:themeColor="text1"/>
          <w:lang w:val="en-US"/>
        </w:rPr>
        <w:t xml:space="preserve">Surface water drains from urban areas separate sewers </w:t>
      </w:r>
    </w:p>
    <w:p w14:paraId="4576E394" w14:textId="0640A637" w:rsidR="00866C3A" w:rsidRDefault="00441047" w:rsidP="00EC3A17">
      <w:pPr>
        <w:pStyle w:val="ListParagraph"/>
        <w:numPr>
          <w:ilvl w:val="0"/>
          <w:numId w:val="5"/>
        </w:numPr>
        <w:rPr>
          <w:rFonts w:ascii="Calibri" w:eastAsia="Calibri" w:hAnsi="Calibri" w:cs="Calibri"/>
          <w:color w:val="000000" w:themeColor="text1"/>
        </w:rPr>
      </w:pPr>
      <w:r>
        <w:rPr>
          <w:rFonts w:ascii="Calibri" w:eastAsia="Calibri" w:hAnsi="Calibri" w:cs="Calibri"/>
          <w:color w:val="000000" w:themeColor="text1"/>
        </w:rPr>
        <w:t xml:space="preserve">The volume of water coming in per day = </w:t>
      </w:r>
    </w:p>
    <w:p w14:paraId="41B6004E" w14:textId="5AD1888B" w:rsidR="00441047" w:rsidRDefault="00441047" w:rsidP="00441047">
      <w:pPr>
        <w:pStyle w:val="ListParagraph"/>
        <w:rPr>
          <w:rFonts w:ascii="Calibri" w:eastAsia="Calibri" w:hAnsi="Calibri" w:cs="Calibri"/>
          <w:color w:val="000000" w:themeColor="text1"/>
        </w:rPr>
      </w:pPr>
      <w:r>
        <w:rPr>
          <w:rFonts w:ascii="Calibri" w:eastAsia="Calibri" w:hAnsi="Calibri" w:cs="Calibri"/>
          <w:color w:val="000000" w:themeColor="text1"/>
        </w:rPr>
        <w:t xml:space="preserve">50, 000 people * 150L per capita per day + </w:t>
      </w:r>
    </w:p>
    <w:p w14:paraId="33702C24" w14:textId="0E3BE02D" w:rsidR="00441047" w:rsidRDefault="00441047" w:rsidP="00441047">
      <w:pPr>
        <w:pStyle w:val="ListParagraph"/>
        <w:rPr>
          <w:rFonts w:ascii="Calibri" w:eastAsia="Calibri" w:hAnsi="Calibri" w:cs="Calibri"/>
          <w:color w:val="000000" w:themeColor="text1"/>
        </w:rPr>
      </w:pPr>
      <w:r>
        <w:rPr>
          <w:rFonts w:ascii="Calibri" w:eastAsia="Calibri" w:hAnsi="Calibri" w:cs="Calibri"/>
          <w:color w:val="000000" w:themeColor="text1"/>
        </w:rPr>
        <w:t xml:space="preserve">All water got from the road runoff + </w:t>
      </w:r>
    </w:p>
    <w:p w14:paraId="2A13CB75" w14:textId="44F53BDF" w:rsidR="00441047" w:rsidRDefault="00441047" w:rsidP="00441047">
      <w:pPr>
        <w:pStyle w:val="ListParagraph"/>
        <w:rPr>
          <w:rFonts w:ascii="Calibri" w:eastAsia="Calibri" w:hAnsi="Calibri" w:cs="Calibri"/>
          <w:color w:val="000000" w:themeColor="text1"/>
        </w:rPr>
      </w:pPr>
      <w:r>
        <w:rPr>
          <w:rFonts w:ascii="Calibri" w:eastAsia="Calibri" w:hAnsi="Calibri" w:cs="Calibri"/>
          <w:color w:val="000000" w:themeColor="text1"/>
        </w:rPr>
        <w:t xml:space="preserve">Comes from border companies (called trade affluent) </w:t>
      </w:r>
    </w:p>
    <w:p w14:paraId="53019C8F" w14:textId="0B1F8470" w:rsidR="000E50F5" w:rsidRDefault="000E50F5" w:rsidP="000E50F5">
      <w:pPr>
        <w:rPr>
          <w:rFonts w:ascii="Calibri" w:eastAsia="Calibri" w:hAnsi="Calibri" w:cs="Calibri"/>
          <w:color w:val="000000" w:themeColor="text1"/>
        </w:rPr>
      </w:pPr>
    </w:p>
    <w:p w14:paraId="53287256" w14:textId="05DEBD09" w:rsidR="000E50F5" w:rsidRDefault="000E50F5" w:rsidP="000E50F5">
      <w:pPr>
        <w:pStyle w:val="ListParagraph"/>
        <w:numPr>
          <w:ilvl w:val="0"/>
          <w:numId w:val="5"/>
        </w:numPr>
        <w:rPr>
          <w:rFonts w:ascii="Calibri" w:eastAsia="Calibri" w:hAnsi="Calibri" w:cs="Calibri"/>
          <w:color w:val="000000" w:themeColor="text1"/>
        </w:rPr>
      </w:pPr>
      <w:r>
        <w:rPr>
          <w:rFonts w:ascii="Calibri" w:eastAsia="Calibri" w:hAnsi="Calibri" w:cs="Calibri"/>
          <w:color w:val="000000" w:themeColor="text1"/>
        </w:rPr>
        <w:t xml:space="preserve">The Direct Discharge </w:t>
      </w:r>
    </w:p>
    <w:p w14:paraId="11D8CCB5" w14:textId="5C5D6E1F" w:rsidR="000E50F5" w:rsidRDefault="000E50F5" w:rsidP="000E50F5">
      <w:pPr>
        <w:pStyle w:val="ListParagraph"/>
        <w:numPr>
          <w:ilvl w:val="1"/>
          <w:numId w:val="5"/>
        </w:numPr>
        <w:rPr>
          <w:rFonts w:ascii="Calibri" w:eastAsia="Calibri" w:hAnsi="Calibri" w:cs="Calibri"/>
          <w:color w:val="000000" w:themeColor="text1"/>
        </w:rPr>
      </w:pPr>
      <w:r>
        <w:rPr>
          <w:rFonts w:ascii="Calibri" w:eastAsia="Calibri" w:hAnsi="Calibri" w:cs="Calibri"/>
          <w:color w:val="000000" w:themeColor="text1"/>
        </w:rPr>
        <w:t>2,000L per sec. per day</w:t>
      </w:r>
      <w:r w:rsidR="00F1492B">
        <w:rPr>
          <w:rFonts w:ascii="Calibri" w:eastAsia="Calibri" w:hAnsi="Calibri" w:cs="Calibri"/>
          <w:color w:val="000000" w:themeColor="text1"/>
        </w:rPr>
        <w:t xml:space="preserve"> (Dry weather)</w:t>
      </w:r>
    </w:p>
    <w:p w14:paraId="171CD73F" w14:textId="71CB4819" w:rsidR="000E50F5" w:rsidRPr="00847FE2" w:rsidRDefault="000E50F5" w:rsidP="00847FE2">
      <w:pPr>
        <w:pStyle w:val="ListParagraph"/>
        <w:numPr>
          <w:ilvl w:val="1"/>
          <w:numId w:val="5"/>
        </w:numPr>
        <w:rPr>
          <w:rFonts w:ascii="Calibri" w:eastAsia="Calibri" w:hAnsi="Calibri" w:cs="Calibri"/>
          <w:color w:val="000000" w:themeColor="text1"/>
        </w:rPr>
      </w:pPr>
      <w:r>
        <w:rPr>
          <w:rFonts w:ascii="Calibri" w:eastAsia="Calibri" w:hAnsi="Calibri" w:cs="Calibri"/>
          <w:color w:val="000000" w:themeColor="text1"/>
        </w:rPr>
        <w:t xml:space="preserve">There are about </w:t>
      </w:r>
      <m:oMath>
        <m:r>
          <w:rPr>
            <w:rFonts w:ascii="Cambria Math" w:eastAsia="Calibri" w:hAnsi="Cambria Math" w:cs="Calibri"/>
            <w:color w:val="000000" w:themeColor="text1"/>
          </w:rPr>
          <m:t>60 × 60 ×24×2000÷150=1152000</m:t>
        </m:r>
      </m:oMath>
      <w:r>
        <w:rPr>
          <w:rFonts w:ascii="Calibri" w:eastAsia="Calibri" w:hAnsi="Calibri" w:cs="Calibri"/>
          <w:color w:val="000000" w:themeColor="text1"/>
        </w:rPr>
        <w:t xml:space="preserve"> people discharging sewage. </w:t>
      </w:r>
    </w:p>
    <w:p w14:paraId="64D621E2" w14:textId="21CD524A" w:rsidR="000E50F5" w:rsidRDefault="00F1492B" w:rsidP="000E50F5">
      <w:pPr>
        <w:pStyle w:val="ListParagraph"/>
        <w:numPr>
          <w:ilvl w:val="0"/>
          <w:numId w:val="5"/>
        </w:numPr>
        <w:rPr>
          <w:rFonts w:ascii="Calibri" w:eastAsia="Calibri" w:hAnsi="Calibri" w:cs="Calibri"/>
          <w:color w:val="000000" w:themeColor="text1"/>
        </w:rPr>
      </w:pPr>
      <w:r>
        <w:rPr>
          <w:rFonts w:ascii="Calibri" w:eastAsia="Calibri" w:hAnsi="Calibri" w:cs="Calibri"/>
          <w:color w:val="000000" w:themeColor="text1"/>
        </w:rPr>
        <w:t xml:space="preserve">Sewage Treatment Works </w:t>
      </w:r>
    </w:p>
    <w:p w14:paraId="5CDAACC9" w14:textId="0A5AEAF3" w:rsidR="00F1492B" w:rsidRDefault="00F1492B" w:rsidP="00F1492B">
      <w:pPr>
        <w:pStyle w:val="ListParagraph"/>
        <w:numPr>
          <w:ilvl w:val="1"/>
          <w:numId w:val="5"/>
        </w:numPr>
        <w:rPr>
          <w:rFonts w:ascii="Calibri" w:eastAsia="Calibri" w:hAnsi="Calibri" w:cs="Calibri"/>
          <w:color w:val="000000" w:themeColor="text1"/>
        </w:rPr>
      </w:pPr>
      <w:r>
        <w:rPr>
          <w:rFonts w:ascii="Calibri" w:eastAsia="Calibri" w:hAnsi="Calibri" w:cs="Calibri"/>
          <w:color w:val="000000" w:themeColor="text1"/>
        </w:rPr>
        <w:t xml:space="preserve">Remove the </w:t>
      </w:r>
      <w:r w:rsidRPr="00F1492B">
        <w:rPr>
          <w:rFonts w:ascii="Calibri" w:eastAsia="Calibri" w:hAnsi="Calibri" w:cs="Calibri"/>
          <w:b/>
          <w:bCs/>
          <w:color w:val="000000" w:themeColor="text1"/>
        </w:rPr>
        <w:t>large material</w:t>
      </w:r>
      <w:r>
        <w:rPr>
          <w:rFonts w:ascii="Calibri" w:eastAsia="Calibri" w:hAnsi="Calibri" w:cs="Calibri"/>
          <w:color w:val="000000" w:themeColor="text1"/>
        </w:rPr>
        <w:t xml:space="preserve"> (Called </w:t>
      </w:r>
      <w:r w:rsidR="00E53F24" w:rsidRPr="00554AD6">
        <w:rPr>
          <w:rFonts w:ascii="Calibri" w:eastAsia="Calibri" w:hAnsi="Calibri" w:cs="Calibri"/>
          <w:b/>
          <w:bCs/>
          <w:color w:val="000000" w:themeColor="text1"/>
        </w:rPr>
        <w:t>Screening</w:t>
      </w:r>
      <w:r>
        <w:rPr>
          <w:rFonts w:ascii="Calibri" w:eastAsia="Calibri" w:hAnsi="Calibri" w:cs="Calibri"/>
          <w:color w:val="000000" w:themeColor="text1"/>
        </w:rPr>
        <w:t>)</w:t>
      </w:r>
    </w:p>
    <w:p w14:paraId="20795FA2" w14:textId="69752F54" w:rsidR="00F1492B" w:rsidRPr="00F1492B" w:rsidRDefault="00F1492B" w:rsidP="00F1492B">
      <w:pPr>
        <w:pStyle w:val="ListParagraph"/>
        <w:numPr>
          <w:ilvl w:val="1"/>
          <w:numId w:val="5"/>
        </w:numPr>
        <w:rPr>
          <w:rFonts w:ascii="Calibri" w:eastAsia="Calibri" w:hAnsi="Calibri" w:cs="Calibri"/>
          <w:color w:val="000000" w:themeColor="text1"/>
        </w:rPr>
      </w:pPr>
      <w:r>
        <w:rPr>
          <w:rFonts w:ascii="Calibri" w:eastAsia="Calibri" w:hAnsi="Calibri" w:cs="Calibri"/>
          <w:color w:val="000000" w:themeColor="text1"/>
        </w:rPr>
        <w:t xml:space="preserve">Reduce </w:t>
      </w:r>
      <w:r>
        <w:rPr>
          <w:rFonts w:ascii="Calibri" w:eastAsia="Calibri" w:hAnsi="Calibri" w:cs="Calibri"/>
          <w:b/>
          <w:bCs/>
          <w:color w:val="000000" w:themeColor="text1"/>
        </w:rPr>
        <w:t>B</w:t>
      </w:r>
      <w:r w:rsidRPr="00F1492B">
        <w:rPr>
          <w:rFonts w:ascii="Calibri" w:eastAsia="Calibri" w:hAnsi="Calibri" w:cs="Calibri"/>
          <w:b/>
          <w:bCs/>
          <w:color w:val="000000" w:themeColor="text1"/>
        </w:rPr>
        <w:t>OD</w:t>
      </w:r>
      <w:r>
        <w:rPr>
          <w:rFonts w:ascii="Calibri" w:eastAsia="Calibri" w:hAnsi="Calibri" w:cs="Calibri"/>
          <w:b/>
          <w:bCs/>
          <w:color w:val="000000" w:themeColor="text1"/>
        </w:rPr>
        <w:t xml:space="preserve"> </w:t>
      </w:r>
      <w:r w:rsidR="005C05A0">
        <w:rPr>
          <w:rFonts w:ascii="Calibri" w:eastAsia="Calibri" w:hAnsi="Calibri" w:cs="Calibri"/>
          <w:b/>
          <w:bCs/>
          <w:color w:val="000000" w:themeColor="text1"/>
        </w:rPr>
        <w:t>(Biochemical</w:t>
      </w:r>
      <w:r>
        <w:rPr>
          <w:rFonts w:ascii="Calibri" w:eastAsia="Calibri" w:hAnsi="Calibri" w:cs="Calibri"/>
          <w:b/>
          <w:bCs/>
          <w:color w:val="000000" w:themeColor="text1"/>
        </w:rPr>
        <w:t xml:space="preserve"> oxygen demand)</w:t>
      </w:r>
      <w:r w:rsidR="005C05A0">
        <w:rPr>
          <w:rFonts w:ascii="Calibri" w:eastAsia="Calibri" w:hAnsi="Calibri" w:cs="Calibri"/>
          <w:b/>
          <w:bCs/>
          <w:color w:val="000000" w:themeColor="text1"/>
        </w:rPr>
        <w:t xml:space="preserve">. </w:t>
      </w:r>
      <w:r w:rsidR="005C05A0">
        <w:rPr>
          <w:rFonts w:ascii="Calibri" w:eastAsia="Calibri" w:hAnsi="Calibri" w:cs="Calibri"/>
          <w:color w:val="000000" w:themeColor="text1"/>
        </w:rPr>
        <w:t xml:space="preserve">One way is activated sludge </w:t>
      </w:r>
      <w:r w:rsidR="007439B5" w:rsidRPr="007439B5">
        <w:rPr>
          <w:rFonts w:ascii="Calibri" w:eastAsia="Calibri" w:hAnsi="Calibri" w:cs="Calibri"/>
          <w:color w:val="000000" w:themeColor="text1"/>
        </w:rPr>
        <w:t xml:space="preserve">aeration </w:t>
      </w:r>
      <w:r w:rsidR="005C05A0">
        <w:rPr>
          <w:rFonts w:ascii="Calibri" w:eastAsia="Calibri" w:hAnsi="Calibri" w:cs="Calibri"/>
          <w:color w:val="000000" w:themeColor="text1"/>
        </w:rPr>
        <w:t xml:space="preserve">basin </w:t>
      </w:r>
    </w:p>
    <w:p w14:paraId="58F3806D" w14:textId="1CBCE1F5" w:rsidR="00F1492B" w:rsidRDefault="005C05A0" w:rsidP="00F1492B">
      <w:pPr>
        <w:pStyle w:val="ListParagraph"/>
        <w:numPr>
          <w:ilvl w:val="2"/>
          <w:numId w:val="5"/>
        </w:numPr>
        <w:rPr>
          <w:rFonts w:ascii="Calibri" w:eastAsia="Calibri" w:hAnsi="Calibri" w:cs="Calibri"/>
          <w:color w:val="000000" w:themeColor="text1"/>
        </w:rPr>
      </w:pPr>
      <w:r>
        <w:rPr>
          <w:rFonts w:ascii="Calibri" w:eastAsia="Calibri" w:hAnsi="Calibri" w:cs="Calibri"/>
          <w:color w:val="000000" w:themeColor="text1"/>
        </w:rPr>
        <w:t xml:space="preserve">Since there is organic matter </w:t>
      </w:r>
    </w:p>
    <w:p w14:paraId="1535333F" w14:textId="5AEC8F98" w:rsidR="005C05A0" w:rsidRDefault="005C05A0" w:rsidP="00F1492B">
      <w:pPr>
        <w:pStyle w:val="ListParagraph"/>
        <w:numPr>
          <w:ilvl w:val="2"/>
          <w:numId w:val="5"/>
        </w:numPr>
        <w:rPr>
          <w:rFonts w:ascii="Calibri" w:eastAsia="Calibri" w:hAnsi="Calibri" w:cs="Calibri"/>
          <w:color w:val="000000" w:themeColor="text1"/>
        </w:rPr>
      </w:pPr>
      <w:r>
        <w:rPr>
          <w:rFonts w:ascii="Calibri" w:eastAsia="Calibri" w:hAnsi="Calibri" w:cs="Calibri"/>
          <w:color w:val="000000" w:themeColor="text1"/>
        </w:rPr>
        <w:t>Something like oxygen being consumed by the bacteria</w:t>
      </w:r>
    </w:p>
    <w:p w14:paraId="4CB66CF3" w14:textId="219381E2" w:rsidR="005C05A0" w:rsidRDefault="007439B5" w:rsidP="005C05A0">
      <w:pPr>
        <w:pStyle w:val="ListParagraph"/>
        <w:numPr>
          <w:ilvl w:val="1"/>
          <w:numId w:val="5"/>
        </w:numPr>
        <w:rPr>
          <w:rFonts w:ascii="Calibri" w:eastAsia="Calibri" w:hAnsi="Calibri" w:cs="Calibri"/>
          <w:color w:val="000000" w:themeColor="text1"/>
        </w:rPr>
      </w:pPr>
      <w:r>
        <w:rPr>
          <w:rFonts w:ascii="Calibri" w:eastAsia="Calibri" w:hAnsi="Calibri" w:cs="Calibri"/>
          <w:color w:val="000000" w:themeColor="text1"/>
        </w:rPr>
        <w:t>Secondary settling basin</w:t>
      </w:r>
      <w:r w:rsidR="00A52906">
        <w:rPr>
          <w:rFonts w:ascii="Calibri" w:eastAsia="Calibri" w:hAnsi="Calibri" w:cs="Calibri"/>
          <w:color w:val="000000" w:themeColor="text1"/>
        </w:rPr>
        <w:t xml:space="preserve"> </w:t>
      </w:r>
      <w:r w:rsidR="00A52906" w:rsidRPr="00A52906">
        <w:rPr>
          <w:rFonts w:ascii="Calibri" w:eastAsia="Calibri" w:hAnsi="Calibri" w:cs="Calibri"/>
          <w:b/>
          <w:bCs/>
          <w:color w:val="000000" w:themeColor="text1"/>
        </w:rPr>
        <w:t>(Removal of dissolved solids)</w:t>
      </w:r>
    </w:p>
    <w:p w14:paraId="36C3EA39" w14:textId="53ADCCCC" w:rsidR="007439B5" w:rsidRDefault="007439B5" w:rsidP="007439B5">
      <w:pPr>
        <w:pStyle w:val="ListParagraph"/>
        <w:numPr>
          <w:ilvl w:val="2"/>
          <w:numId w:val="5"/>
        </w:numPr>
        <w:rPr>
          <w:rFonts w:ascii="Calibri" w:eastAsia="Calibri" w:hAnsi="Calibri" w:cs="Calibri"/>
          <w:color w:val="000000" w:themeColor="text1"/>
        </w:rPr>
      </w:pPr>
      <w:r>
        <w:rPr>
          <w:rFonts w:ascii="Calibri" w:eastAsia="Calibri" w:hAnsi="Calibri" w:cs="Calibri"/>
          <w:color w:val="000000" w:themeColor="text1"/>
        </w:rPr>
        <w:t xml:space="preserve">To remove any solids that there would be dissolved </w:t>
      </w:r>
      <w:r w:rsidRPr="00A52906">
        <w:rPr>
          <w:rFonts w:ascii="Calibri" w:eastAsia="Calibri" w:hAnsi="Calibri" w:cs="Calibri"/>
          <w:color w:val="000000" w:themeColor="text1"/>
        </w:rPr>
        <w:t>(</w:t>
      </w:r>
      <w:r w:rsidRPr="00A52906">
        <w:rPr>
          <w:rFonts w:ascii="Calibri" w:eastAsia="Calibri" w:hAnsi="Calibri" w:cs="Calibri"/>
          <w:b/>
          <w:bCs/>
          <w:color w:val="000000" w:themeColor="text1"/>
        </w:rPr>
        <w:t>Since we add bacteria before</w:t>
      </w:r>
      <w:r>
        <w:rPr>
          <w:rFonts w:ascii="Calibri" w:eastAsia="Calibri" w:hAnsi="Calibri" w:cs="Calibri"/>
          <w:color w:val="000000" w:themeColor="text1"/>
        </w:rPr>
        <w:t>)</w:t>
      </w:r>
    </w:p>
    <w:p w14:paraId="4AE8D66C" w14:textId="2442AE52" w:rsidR="007439B5" w:rsidRDefault="007439B5" w:rsidP="00A52906">
      <w:pPr>
        <w:pStyle w:val="ListParagraph"/>
        <w:numPr>
          <w:ilvl w:val="2"/>
          <w:numId w:val="5"/>
        </w:numPr>
        <w:rPr>
          <w:rFonts w:ascii="Calibri" w:eastAsia="Calibri" w:hAnsi="Calibri" w:cs="Calibri"/>
          <w:color w:val="000000" w:themeColor="text1"/>
        </w:rPr>
      </w:pPr>
      <w:r>
        <w:rPr>
          <w:rFonts w:ascii="Calibri" w:eastAsia="Calibri" w:hAnsi="Calibri" w:cs="Calibri"/>
          <w:color w:val="000000" w:themeColor="text1"/>
        </w:rPr>
        <w:t xml:space="preserve">Remove the sludge on the bottom </w:t>
      </w:r>
      <w:r w:rsidR="00554AD6">
        <w:rPr>
          <w:rFonts w:ascii="Calibri" w:eastAsia="Calibri" w:hAnsi="Calibri" w:cs="Calibri"/>
          <w:color w:val="000000" w:themeColor="text1"/>
        </w:rPr>
        <w:t>(microbial process can also generate methane</w:t>
      </w:r>
      <w:r w:rsidR="00554AD6" w:rsidRPr="00A52906">
        <w:rPr>
          <w:rFonts w:ascii="Calibri" w:eastAsia="Calibri" w:hAnsi="Calibri" w:cs="Calibri"/>
          <w:color w:val="000000" w:themeColor="text1"/>
        </w:rPr>
        <w:t xml:space="preserve">; </w:t>
      </w:r>
      <w:r w:rsidR="00554AD6" w:rsidRPr="00A52906">
        <w:rPr>
          <w:rFonts w:ascii="Calibri" w:eastAsia="Calibri" w:hAnsi="Calibri" w:cs="Calibri"/>
          <w:b/>
          <w:bCs/>
          <w:color w:val="000000" w:themeColor="text1"/>
        </w:rPr>
        <w:t>to recycle energy</w:t>
      </w:r>
      <w:r w:rsidR="00554AD6">
        <w:rPr>
          <w:rFonts w:ascii="Calibri" w:eastAsia="Calibri" w:hAnsi="Calibri" w:cs="Calibri"/>
          <w:color w:val="000000" w:themeColor="text1"/>
        </w:rPr>
        <w:t>)</w:t>
      </w:r>
    </w:p>
    <w:p w14:paraId="2C1FE051" w14:textId="3E257BBE" w:rsidR="007439B5" w:rsidRDefault="007439B5" w:rsidP="00A52906">
      <w:pPr>
        <w:pStyle w:val="ListParagraph"/>
        <w:numPr>
          <w:ilvl w:val="3"/>
          <w:numId w:val="5"/>
        </w:numPr>
        <w:rPr>
          <w:rFonts w:ascii="Calibri" w:eastAsia="Calibri" w:hAnsi="Calibri" w:cs="Calibri"/>
          <w:color w:val="000000" w:themeColor="text1"/>
        </w:rPr>
      </w:pPr>
      <w:r>
        <w:rPr>
          <w:rFonts w:ascii="Calibri" w:eastAsia="Calibri" w:hAnsi="Calibri" w:cs="Calibri"/>
          <w:color w:val="000000" w:themeColor="text1"/>
        </w:rPr>
        <w:t xml:space="preserve">Dry it out </w:t>
      </w:r>
    </w:p>
    <w:p w14:paraId="3F08F6B3" w14:textId="54EAF3AC" w:rsidR="007439B5" w:rsidRPr="00554AD6" w:rsidRDefault="007439B5" w:rsidP="00A52906">
      <w:pPr>
        <w:pStyle w:val="ListParagraph"/>
        <w:numPr>
          <w:ilvl w:val="3"/>
          <w:numId w:val="5"/>
        </w:numPr>
        <w:rPr>
          <w:rFonts w:ascii="Calibri" w:eastAsia="Calibri" w:hAnsi="Calibri" w:cs="Calibri"/>
          <w:color w:val="000000" w:themeColor="text1"/>
        </w:rPr>
      </w:pPr>
      <w:r>
        <w:rPr>
          <w:rFonts w:ascii="Calibri" w:eastAsia="Calibri" w:hAnsi="Calibri" w:cs="Calibri"/>
          <w:color w:val="000000" w:themeColor="text1"/>
        </w:rPr>
        <w:t xml:space="preserve">And digest it by anaerobic digestion </w:t>
      </w:r>
    </w:p>
    <w:p w14:paraId="2133BAAC" w14:textId="1886097E" w:rsidR="00A52906" w:rsidRPr="00A52906" w:rsidRDefault="00A52906" w:rsidP="00A52906">
      <w:pPr>
        <w:pStyle w:val="ListParagraph"/>
        <w:numPr>
          <w:ilvl w:val="1"/>
          <w:numId w:val="5"/>
        </w:numPr>
        <w:rPr>
          <w:rFonts w:ascii="Calibri" w:eastAsia="Calibri" w:hAnsi="Calibri" w:cs="Calibri"/>
          <w:color w:val="000000" w:themeColor="text1"/>
        </w:rPr>
      </w:pPr>
      <w:r w:rsidRPr="00A52906">
        <w:rPr>
          <w:rFonts w:ascii="Calibri" w:eastAsia="Calibri" w:hAnsi="Calibri" w:cs="Calibri"/>
          <w:color w:val="000000" w:themeColor="text1"/>
        </w:rPr>
        <w:t xml:space="preserve">Liquid discharge into tap water. </w:t>
      </w:r>
      <w:r w:rsidRPr="00847FE2">
        <w:rPr>
          <w:rFonts w:ascii="Calibri" w:eastAsia="Calibri" w:hAnsi="Calibri" w:cs="Calibri"/>
          <w:b/>
          <w:bCs/>
          <w:color w:val="000000" w:themeColor="text1"/>
        </w:rPr>
        <w:t>Primary Settler</w:t>
      </w:r>
    </w:p>
    <w:p w14:paraId="588D291B" w14:textId="47589FA5" w:rsidR="00A52906" w:rsidRPr="00A52906" w:rsidRDefault="00A52906" w:rsidP="00A52906">
      <w:pPr>
        <w:pStyle w:val="ListParagraph"/>
        <w:numPr>
          <w:ilvl w:val="1"/>
          <w:numId w:val="5"/>
        </w:numPr>
        <w:rPr>
          <w:rFonts w:ascii="Calibri" w:eastAsia="Calibri" w:hAnsi="Calibri" w:cs="Calibri"/>
          <w:color w:val="000000" w:themeColor="text1"/>
        </w:rPr>
      </w:pPr>
      <w:r w:rsidRPr="00A52906">
        <w:rPr>
          <w:rFonts w:ascii="Calibri" w:eastAsia="Calibri" w:hAnsi="Calibri" w:cs="Calibri"/>
          <w:color w:val="000000" w:themeColor="text1"/>
        </w:rPr>
        <w:t xml:space="preserve">Anaerobic digestion consumes sludge. </w:t>
      </w:r>
      <w:r w:rsidRPr="00847FE2">
        <w:rPr>
          <w:rFonts w:ascii="Calibri" w:eastAsia="Calibri" w:hAnsi="Calibri" w:cs="Calibri"/>
          <w:b/>
          <w:bCs/>
          <w:color w:val="000000" w:themeColor="text1"/>
        </w:rPr>
        <w:t>Primary Settler</w:t>
      </w:r>
    </w:p>
    <w:p w14:paraId="3A6EDBBB" w14:textId="74A15BEA" w:rsidR="00A52906" w:rsidRPr="00A52906" w:rsidRDefault="00A52906" w:rsidP="00A52906">
      <w:pPr>
        <w:pStyle w:val="ListParagraph"/>
        <w:numPr>
          <w:ilvl w:val="1"/>
          <w:numId w:val="5"/>
        </w:numPr>
        <w:rPr>
          <w:rFonts w:ascii="Calibri" w:eastAsia="Calibri" w:hAnsi="Calibri" w:cs="Calibri"/>
          <w:color w:val="000000" w:themeColor="text1"/>
        </w:rPr>
      </w:pPr>
      <w:r w:rsidRPr="00A52906">
        <w:rPr>
          <w:rFonts w:ascii="Calibri" w:eastAsia="Calibri" w:hAnsi="Calibri" w:cs="Calibri"/>
          <w:color w:val="000000" w:themeColor="text1"/>
        </w:rPr>
        <w:t xml:space="preserve">Aerobic digestion for producing methane (general metering) </w:t>
      </w:r>
      <w:r w:rsidRPr="00847FE2">
        <w:rPr>
          <w:rFonts w:ascii="Calibri" w:eastAsia="Calibri" w:hAnsi="Calibri" w:cs="Calibri"/>
          <w:b/>
          <w:bCs/>
          <w:color w:val="000000" w:themeColor="text1"/>
        </w:rPr>
        <w:t>Aeration Tank</w:t>
      </w:r>
    </w:p>
    <w:p w14:paraId="49F0767D" w14:textId="7ABB7ED4" w:rsidR="00A52906" w:rsidRPr="00A52906" w:rsidRDefault="00847FE2" w:rsidP="00A52906">
      <w:pPr>
        <w:pStyle w:val="ListParagraph"/>
        <w:numPr>
          <w:ilvl w:val="1"/>
          <w:numId w:val="5"/>
        </w:numPr>
        <w:rPr>
          <w:rFonts w:ascii="Calibri" w:eastAsia="Calibri" w:hAnsi="Calibri" w:cs="Calibri"/>
          <w:color w:val="000000" w:themeColor="text1"/>
        </w:rPr>
      </w:pPr>
      <w:r>
        <w:rPr>
          <w:rFonts w:ascii="Calibri" w:eastAsia="Calibri" w:hAnsi="Calibri" w:cs="Calibri"/>
          <w:color w:val="000000" w:themeColor="text1"/>
        </w:rPr>
        <w:t>M</w:t>
      </w:r>
      <w:r w:rsidR="00A52906" w:rsidRPr="00A52906">
        <w:rPr>
          <w:rFonts w:ascii="Calibri" w:eastAsia="Calibri" w:hAnsi="Calibri" w:cs="Calibri"/>
          <w:color w:val="000000" w:themeColor="text1"/>
        </w:rPr>
        <w:t>etering to control oxygen assurance aerobic digestion</w:t>
      </w:r>
    </w:p>
    <w:p w14:paraId="28FE8648" w14:textId="727C2F4A" w:rsidR="00A52906" w:rsidRPr="00A52906" w:rsidRDefault="00A52906" w:rsidP="00A52906">
      <w:pPr>
        <w:pStyle w:val="ListParagraph"/>
        <w:numPr>
          <w:ilvl w:val="1"/>
          <w:numId w:val="5"/>
        </w:numPr>
        <w:rPr>
          <w:rFonts w:ascii="Calibri" w:eastAsia="Calibri" w:hAnsi="Calibri" w:cs="Calibri"/>
          <w:color w:val="000000" w:themeColor="text1"/>
        </w:rPr>
      </w:pPr>
      <w:r w:rsidRPr="00A52906">
        <w:rPr>
          <w:rFonts w:ascii="Calibri" w:eastAsia="Calibri" w:hAnsi="Calibri" w:cs="Calibri"/>
          <w:color w:val="000000" w:themeColor="text1"/>
        </w:rPr>
        <w:t>By-products, subsidised production</w:t>
      </w:r>
    </w:p>
    <w:p w14:paraId="47724F13" w14:textId="5F9DDE9C" w:rsidR="00A52906" w:rsidRPr="00A52906" w:rsidRDefault="00A52906" w:rsidP="00A52906">
      <w:pPr>
        <w:pStyle w:val="ListParagraph"/>
        <w:numPr>
          <w:ilvl w:val="1"/>
          <w:numId w:val="5"/>
        </w:numPr>
        <w:rPr>
          <w:rFonts w:ascii="Calibri" w:eastAsia="Calibri" w:hAnsi="Calibri" w:cs="Calibri"/>
          <w:color w:val="000000" w:themeColor="text1"/>
        </w:rPr>
      </w:pPr>
      <w:r w:rsidRPr="00A52906">
        <w:rPr>
          <w:rFonts w:ascii="Calibri" w:eastAsia="Calibri" w:hAnsi="Calibri" w:cs="Calibri"/>
          <w:color w:val="000000" w:themeColor="text1"/>
        </w:rPr>
        <w:t>Final clarifier</w:t>
      </w:r>
    </w:p>
    <w:p w14:paraId="3759C3B0" w14:textId="77777777" w:rsidR="00847FE2" w:rsidRPr="00847FE2" w:rsidRDefault="00A52906" w:rsidP="00A52906">
      <w:pPr>
        <w:pStyle w:val="ListParagraph"/>
        <w:numPr>
          <w:ilvl w:val="1"/>
          <w:numId w:val="5"/>
        </w:numPr>
        <w:rPr>
          <w:rFonts w:ascii="Calibri" w:eastAsia="Calibri" w:hAnsi="Calibri" w:cs="Calibri"/>
          <w:color w:val="000000" w:themeColor="text1"/>
        </w:rPr>
      </w:pPr>
      <w:r w:rsidRPr="00A52906">
        <w:rPr>
          <w:rFonts w:ascii="Calibri" w:eastAsia="Calibri" w:hAnsi="Calibri" w:cs="Calibri"/>
          <w:color w:val="000000" w:themeColor="text1"/>
        </w:rPr>
        <w:t xml:space="preserve">Tertiary treatment (or back to aeration Tank after discharge). </w:t>
      </w:r>
      <w:r w:rsidRPr="00847FE2">
        <w:rPr>
          <w:rFonts w:ascii="Calibri" w:eastAsia="Calibri" w:hAnsi="Calibri" w:cs="Calibri"/>
          <w:b/>
          <w:bCs/>
          <w:color w:val="000000" w:themeColor="text1"/>
        </w:rPr>
        <w:t>Removal of nitrogen and phosphorus</w:t>
      </w:r>
    </w:p>
    <w:p w14:paraId="19FAAE87" w14:textId="1D14A752" w:rsidR="00554AD6" w:rsidRPr="00847FE2" w:rsidRDefault="00A52906" w:rsidP="00847FE2">
      <w:pPr>
        <w:pStyle w:val="ListParagraph"/>
        <w:numPr>
          <w:ilvl w:val="1"/>
          <w:numId w:val="5"/>
        </w:numPr>
        <w:rPr>
          <w:rFonts w:ascii="Calibri" w:eastAsia="Calibri" w:hAnsi="Calibri" w:cs="Calibri"/>
          <w:color w:val="000000" w:themeColor="text1"/>
        </w:rPr>
      </w:pPr>
      <w:r w:rsidRPr="00A52906">
        <w:rPr>
          <w:rFonts w:ascii="Calibri" w:eastAsia="Calibri" w:hAnsi="Calibri" w:cs="Calibri"/>
          <w:color w:val="000000" w:themeColor="text1"/>
        </w:rPr>
        <w:t xml:space="preserve"> </w:t>
      </w:r>
      <w:r w:rsidR="00847FE2" w:rsidRPr="00847FE2">
        <w:rPr>
          <w:rFonts w:ascii="Calibri" w:eastAsia="Calibri" w:hAnsi="Calibri" w:cs="Calibri"/>
          <w:color w:val="000000" w:themeColor="text1"/>
        </w:rPr>
        <w:t xml:space="preserve">Final effluent </w:t>
      </w:r>
      <w:r w:rsidR="00847FE2" w:rsidRPr="00847FE2">
        <w:rPr>
          <w:rFonts w:ascii="Calibri" w:eastAsia="Calibri" w:hAnsi="Calibri" w:cs="Calibri"/>
          <w:b/>
          <w:bCs/>
          <w:color w:val="000000" w:themeColor="text1"/>
        </w:rPr>
        <w:t>(Drainage to the big pond)</w:t>
      </w:r>
    </w:p>
    <w:p w14:paraId="0DD80C51" w14:textId="77777777" w:rsidR="00441047" w:rsidRPr="00EC3A17" w:rsidRDefault="00441047" w:rsidP="00441047">
      <w:pPr>
        <w:pStyle w:val="ListParagraph"/>
        <w:rPr>
          <w:rFonts w:ascii="Calibri" w:eastAsia="Calibri" w:hAnsi="Calibri" w:cs="Calibri"/>
          <w:color w:val="000000" w:themeColor="text1"/>
        </w:rPr>
      </w:pPr>
    </w:p>
    <w:p w14:paraId="6366CB78" w14:textId="57A6A05A" w:rsidR="008E6637" w:rsidRPr="00B97A95" w:rsidRDefault="008E6637" w:rsidP="69151028">
      <w:pPr>
        <w:rPr>
          <w:rFonts w:ascii="Calibri" w:eastAsiaTheme="minorEastAsia" w:hAnsi="Calibri" w:cs="Calibri"/>
          <w:color w:val="000000" w:themeColor="text1"/>
          <w:lang w:eastAsia="zh-CN"/>
        </w:rPr>
      </w:pPr>
    </w:p>
    <w:p w14:paraId="473FE9A8" w14:textId="77777777" w:rsidR="008316C8" w:rsidRDefault="008316C8">
      <w:pPr>
        <w:rPr>
          <w:rFonts w:ascii="Calibri Light" w:eastAsia="Calibri Light" w:hAnsi="Calibri Light" w:cs="Calibri Light"/>
          <w:color w:val="2E74B5" w:themeColor="accent1" w:themeShade="BF"/>
          <w:sz w:val="32"/>
          <w:szCs w:val="32"/>
        </w:rPr>
      </w:pPr>
      <w:r>
        <w:rPr>
          <w:rFonts w:ascii="Calibri Light" w:eastAsia="Calibri Light" w:hAnsi="Calibri Light" w:cs="Calibri Light"/>
        </w:rPr>
        <w:br w:type="page"/>
      </w:r>
    </w:p>
    <w:p w14:paraId="48B5D69A" w14:textId="5B7C3667" w:rsidR="008E6637" w:rsidRDefault="1F62C671" w:rsidP="69151028">
      <w:pPr>
        <w:pStyle w:val="Heading1"/>
        <w:rPr>
          <w:rFonts w:ascii="Calibri Light" w:eastAsia="Calibri Light" w:hAnsi="Calibri Light" w:cs="Calibri Light"/>
        </w:rPr>
      </w:pPr>
      <w:r w:rsidRPr="69151028">
        <w:rPr>
          <w:rFonts w:ascii="Calibri Light" w:eastAsia="Calibri Light" w:hAnsi="Calibri Light" w:cs="Calibri Light"/>
        </w:rPr>
        <w:lastRenderedPageBreak/>
        <w:t>Part 3</w:t>
      </w:r>
    </w:p>
    <w:p w14:paraId="50A824D4" w14:textId="38E196C4" w:rsidR="0041439E" w:rsidRDefault="1F62C671" w:rsidP="00AF6F21">
      <w:pPr>
        <w:rPr>
          <w:rFonts w:ascii="Calibri" w:eastAsia="Calibri" w:hAnsi="Calibri" w:cs="Calibri"/>
          <w:b/>
          <w:bCs/>
          <w:i/>
          <w:iCs/>
          <w:color w:val="000000" w:themeColor="text1"/>
          <w:sz w:val="24"/>
          <w:szCs w:val="24"/>
          <w:highlight w:val="yellow"/>
        </w:rPr>
      </w:pPr>
      <w:r w:rsidRPr="0EAA79B5">
        <w:rPr>
          <w:rFonts w:ascii="Calibri" w:eastAsia="Calibri" w:hAnsi="Calibri" w:cs="Calibri"/>
          <w:b/>
          <w:bCs/>
          <w:i/>
          <w:iCs/>
          <w:color w:val="000000" w:themeColor="text1"/>
          <w:sz w:val="24"/>
          <w:szCs w:val="24"/>
        </w:rPr>
        <w:t xml:space="preserve">In a sewage treatment plant, what are the challenges for </w:t>
      </w:r>
      <w:r w:rsidRPr="0EAA79B5">
        <w:rPr>
          <w:rFonts w:ascii="Calibri" w:eastAsia="Calibri" w:hAnsi="Calibri" w:cs="Calibri"/>
          <w:b/>
          <w:bCs/>
          <w:i/>
          <w:iCs/>
          <w:color w:val="000000" w:themeColor="text1"/>
          <w:sz w:val="24"/>
          <w:szCs w:val="24"/>
          <w:highlight w:val="yellow"/>
        </w:rPr>
        <w:t>the chemist / the engineer</w:t>
      </w:r>
      <w:r w:rsidR="38B6C9D6" w:rsidRPr="0EAA79B5">
        <w:rPr>
          <w:rFonts w:ascii="Calibri" w:eastAsia="Calibri" w:hAnsi="Calibri" w:cs="Calibri"/>
          <w:b/>
          <w:bCs/>
          <w:i/>
          <w:iCs/>
          <w:color w:val="000000" w:themeColor="text1"/>
          <w:sz w:val="24"/>
          <w:szCs w:val="24"/>
          <w:highlight w:val="yellow"/>
        </w:rPr>
        <w:t xml:space="preserve"> / </w:t>
      </w:r>
      <w:r w:rsidR="00F35100">
        <w:rPr>
          <w:rFonts w:ascii="Calibri" w:eastAsia="Calibri" w:hAnsi="Calibri" w:cs="Calibri"/>
          <w:b/>
          <w:bCs/>
          <w:i/>
          <w:iCs/>
          <w:color w:val="000000" w:themeColor="text1"/>
          <w:sz w:val="24"/>
          <w:szCs w:val="24"/>
          <w:highlight w:val="yellow"/>
        </w:rPr>
        <w:t xml:space="preserve">the </w:t>
      </w:r>
      <w:r w:rsidR="0041439E" w:rsidRPr="0EAA79B5">
        <w:rPr>
          <w:rFonts w:ascii="Calibri" w:eastAsia="Calibri" w:hAnsi="Calibri" w:cs="Calibri"/>
          <w:b/>
          <w:bCs/>
          <w:i/>
          <w:iCs/>
          <w:color w:val="000000" w:themeColor="text1"/>
          <w:sz w:val="24"/>
          <w:szCs w:val="24"/>
          <w:highlight w:val="yellow"/>
        </w:rPr>
        <w:t>math</w:t>
      </w:r>
      <w:r w:rsidR="0041439E">
        <w:rPr>
          <w:rFonts w:ascii="Calibri" w:eastAsia="Calibri" w:hAnsi="Calibri" w:cs="Calibri"/>
          <w:b/>
          <w:bCs/>
          <w:i/>
          <w:iCs/>
          <w:color w:val="000000" w:themeColor="text1"/>
          <w:sz w:val="24"/>
          <w:szCs w:val="24"/>
          <w:highlight w:val="yellow"/>
        </w:rPr>
        <w:t>ematician? *</w:t>
      </w:r>
    </w:p>
    <w:p w14:paraId="264635FE" w14:textId="5D99A6CA" w:rsidR="00F35100" w:rsidRDefault="0041439E" w:rsidP="00AF6F21">
      <w:pPr>
        <w:rPr>
          <w:rFonts w:ascii="Calibri" w:eastAsia="Calibri" w:hAnsi="Calibri" w:cs="Calibri"/>
          <w:b/>
          <w:bCs/>
          <w:iCs/>
          <w:color w:val="000000" w:themeColor="text1"/>
          <w:sz w:val="24"/>
          <w:szCs w:val="24"/>
        </w:rPr>
      </w:pPr>
      <w:r>
        <w:rPr>
          <w:rFonts w:ascii="Calibri" w:eastAsia="Calibri" w:hAnsi="Calibri" w:cs="Calibri"/>
          <w:b/>
          <w:bCs/>
          <w:i/>
          <w:iCs/>
          <w:color w:val="000000" w:themeColor="text1"/>
          <w:sz w:val="24"/>
          <w:szCs w:val="24"/>
          <w:highlight w:val="yellow"/>
        </w:rPr>
        <w:t>*</w:t>
      </w:r>
      <w:r w:rsidR="38B6C9D6" w:rsidRPr="0EAA79B5">
        <w:rPr>
          <w:rFonts w:ascii="Calibri" w:eastAsia="Calibri" w:hAnsi="Calibri" w:cs="Calibri"/>
          <w:b/>
          <w:bCs/>
          <w:i/>
          <w:iCs/>
          <w:color w:val="000000" w:themeColor="text1"/>
          <w:sz w:val="24"/>
          <w:szCs w:val="24"/>
          <w:highlight w:val="yellow"/>
        </w:rPr>
        <w:t xml:space="preserve"> </w:t>
      </w:r>
      <w:r w:rsidR="00F35100">
        <w:rPr>
          <w:rFonts w:ascii="Calibri" w:eastAsia="Calibri" w:hAnsi="Calibri" w:cs="Calibri"/>
          <w:b/>
          <w:bCs/>
          <w:iCs/>
          <w:color w:val="000000" w:themeColor="text1"/>
          <w:sz w:val="24"/>
          <w:szCs w:val="24"/>
        </w:rPr>
        <w:t>Choose the academic field that is appropriate to you.</w:t>
      </w:r>
    </w:p>
    <w:p w14:paraId="042D1EDA" w14:textId="2623A669" w:rsidR="008E6637" w:rsidRDefault="1F62C671" w:rsidP="00AF6F21">
      <w:pPr>
        <w:rPr>
          <w:rFonts w:ascii="Calibri" w:eastAsia="Calibri" w:hAnsi="Calibri" w:cs="Calibri"/>
          <w:color w:val="000000" w:themeColor="text1"/>
        </w:rPr>
      </w:pPr>
      <w:r w:rsidRPr="69151028">
        <w:rPr>
          <w:rFonts w:ascii="Calibri" w:eastAsia="Calibri" w:hAnsi="Calibri" w:cs="Calibri"/>
          <w:color w:val="000000" w:themeColor="text1"/>
        </w:rPr>
        <w:t xml:space="preserve">Write </w:t>
      </w:r>
      <w:r w:rsidR="00553717">
        <w:rPr>
          <w:rFonts w:ascii="Calibri" w:eastAsia="Calibri" w:hAnsi="Calibri" w:cs="Calibri"/>
          <w:color w:val="000000" w:themeColor="text1"/>
        </w:rPr>
        <w:t xml:space="preserve">your answer </w:t>
      </w:r>
      <w:r w:rsidRPr="69151028">
        <w:rPr>
          <w:rFonts w:ascii="Calibri" w:eastAsia="Calibri" w:hAnsi="Calibri" w:cs="Calibri"/>
          <w:color w:val="000000" w:themeColor="text1"/>
        </w:rPr>
        <w:t>here:</w:t>
      </w:r>
    </w:p>
    <w:p w14:paraId="40B3BE12" w14:textId="338F11B6" w:rsidR="006E317C" w:rsidRDefault="006E317C" w:rsidP="00AF6F21">
      <w:pPr>
        <w:rPr>
          <w:rFonts w:ascii="Calibri" w:eastAsia="Calibri" w:hAnsi="Calibri" w:cs="Calibri"/>
          <w:color w:val="000000" w:themeColor="text1"/>
        </w:rPr>
      </w:pPr>
      <w:r>
        <w:rPr>
          <w:rFonts w:ascii="Calibri" w:eastAsia="Calibri" w:hAnsi="Calibri" w:cs="Calibri"/>
          <w:color w:val="000000" w:themeColor="text1"/>
        </w:rPr>
        <w:t xml:space="preserve">In the mathematician, the biggest challenges </w:t>
      </w:r>
      <w:r w:rsidR="00E53F24">
        <w:rPr>
          <w:rFonts w:ascii="Calibri" w:eastAsia="Calibri" w:hAnsi="Calibri" w:cs="Calibri"/>
          <w:color w:val="000000" w:themeColor="text1"/>
        </w:rPr>
        <w:t xml:space="preserve">are the volume of the tank and </w:t>
      </w:r>
      <w:r w:rsidR="005E54CB">
        <w:rPr>
          <w:rFonts w:asciiTheme="minorEastAsia" w:eastAsiaTheme="minorEastAsia" w:hAnsiTheme="minorEastAsia" w:cs="Calibri" w:hint="eastAsia"/>
          <w:color w:val="000000" w:themeColor="text1"/>
          <w:lang w:eastAsia="zh-CN"/>
        </w:rPr>
        <w:t>h</w:t>
      </w:r>
      <w:r w:rsidR="005E54CB" w:rsidRPr="005E54CB">
        <w:rPr>
          <w:rFonts w:ascii="Calibri" w:eastAsia="Calibri" w:hAnsi="Calibri" w:cs="Calibri"/>
          <w:color w:val="000000" w:themeColor="text1"/>
        </w:rPr>
        <w:t>ow to use mathematical models to treat wastewater more efficiently</w:t>
      </w:r>
      <w:r w:rsidR="005E54CB">
        <w:rPr>
          <w:rFonts w:ascii="Calibri" w:eastAsia="Calibri" w:hAnsi="Calibri" w:cs="Calibri"/>
          <w:color w:val="000000" w:themeColor="text1"/>
        </w:rPr>
        <w:t xml:space="preserve">. </w:t>
      </w:r>
    </w:p>
    <w:p w14:paraId="672A6659" w14:textId="48D2ADDE" w:rsidR="008E6637" w:rsidRDefault="008A04FA" w:rsidP="006E2248">
      <w:pPr>
        <w:spacing w:line="276" w:lineRule="auto"/>
        <w:rPr>
          <w:rFonts w:ascii="Calibri" w:eastAsia="Calibri" w:hAnsi="Calibri" w:cs="Calibri"/>
          <w:color w:val="000000" w:themeColor="text1"/>
          <w:lang w:val="en-US"/>
        </w:rPr>
      </w:pPr>
      <w:r w:rsidRPr="008A04FA">
        <w:rPr>
          <w:rFonts w:ascii="Calibri" w:eastAsia="Calibri" w:hAnsi="Calibri" w:cs="Calibri"/>
          <w:color w:val="000000" w:themeColor="text1"/>
        </w:rPr>
        <w:t>The first challenge is how many volume</w:t>
      </w:r>
      <w:r w:rsidR="006E2248">
        <w:rPr>
          <w:rFonts w:ascii="Calibri" w:eastAsia="Calibri" w:hAnsi="Calibri" w:cs="Calibri"/>
          <w:color w:val="000000" w:themeColor="text1"/>
        </w:rPr>
        <w:t xml:space="preserve"> tanks </w:t>
      </w:r>
      <w:r w:rsidRPr="008A04FA">
        <w:rPr>
          <w:rFonts w:ascii="Calibri" w:eastAsia="Calibri" w:hAnsi="Calibri" w:cs="Calibri"/>
          <w:color w:val="000000" w:themeColor="text1"/>
        </w:rPr>
        <w:t>we need to ensure that we have enough drums to store 2000 litters per second of wastewater or some additional product of wastewater treatment</w:t>
      </w:r>
      <w:r>
        <w:rPr>
          <w:rFonts w:ascii="Calibri" w:eastAsia="Calibri" w:hAnsi="Calibri" w:cs="Calibri"/>
          <w:color w:val="000000" w:themeColor="text1"/>
          <w:lang w:val="en-US"/>
        </w:rPr>
        <w:t xml:space="preserve">. </w:t>
      </w:r>
      <w:r w:rsidR="006E2248" w:rsidRPr="006E2248">
        <w:rPr>
          <w:rFonts w:ascii="Calibri" w:eastAsia="Calibri" w:hAnsi="Calibri" w:cs="Calibri"/>
          <w:color w:val="000000" w:themeColor="text1"/>
          <w:lang w:val="en-US"/>
        </w:rPr>
        <w:t>We need to find a balance between the volume of the tank, if too much may lead to waste of the tank and increase the cost, while too little will lead to no way to treat the effluent properly.</w:t>
      </w:r>
    </w:p>
    <w:p w14:paraId="5564F191" w14:textId="3C63BC0C" w:rsidR="006E2248" w:rsidRDefault="004361A5" w:rsidP="006E2248">
      <w:pPr>
        <w:spacing w:line="276" w:lineRule="auto"/>
        <w:rPr>
          <w:rFonts w:eastAsiaTheme="minorEastAsia"/>
          <w:lang w:val="en-US" w:eastAsia="zh-CN"/>
        </w:rPr>
      </w:pPr>
      <w:r w:rsidRPr="004361A5">
        <w:rPr>
          <w:rFonts w:eastAsiaTheme="minorEastAsia"/>
          <w:lang w:eastAsia="zh-CN"/>
        </w:rPr>
        <w:t>The second challenge is how to use mathematical models to improve the efficiency of wastewater treatment. For example, how to choose the right reaction temperature, how to choose the right oxygen concentration, etc.</w:t>
      </w:r>
      <w:r>
        <w:rPr>
          <w:rFonts w:eastAsiaTheme="minorEastAsia"/>
          <w:lang w:val="en-US" w:eastAsia="zh-CN"/>
        </w:rPr>
        <w:t xml:space="preserve"> </w:t>
      </w:r>
    </w:p>
    <w:p w14:paraId="5931E83B" w14:textId="7905797F" w:rsidR="00847FE2" w:rsidRDefault="009251A2" w:rsidP="00847FE2">
      <w:pPr>
        <w:spacing w:line="276" w:lineRule="auto"/>
        <w:jc w:val="right"/>
        <w:rPr>
          <w:rFonts w:eastAsiaTheme="minorEastAsia"/>
          <w:lang w:val="en-US" w:eastAsia="zh-CN"/>
        </w:rPr>
      </w:pPr>
      <w:r>
        <w:rPr>
          <w:rFonts w:eastAsiaTheme="minorEastAsia"/>
          <w:lang w:val="en-US" w:eastAsia="zh-CN"/>
        </w:rPr>
        <w:t>W</w:t>
      </w:r>
      <w:r w:rsidR="00847FE2">
        <w:rPr>
          <w:rFonts w:eastAsiaTheme="minorEastAsia"/>
          <w:lang w:val="en-US" w:eastAsia="zh-CN"/>
        </w:rPr>
        <w:t>ord</w:t>
      </w:r>
      <w:r>
        <w:rPr>
          <w:rFonts w:eastAsiaTheme="minorEastAsia"/>
          <w:lang w:val="en-US" w:eastAsia="zh-CN"/>
        </w:rPr>
        <w:t>s count: 127</w:t>
      </w:r>
    </w:p>
    <w:p w14:paraId="6212EB0E" w14:textId="38D7D455" w:rsidR="008E0982" w:rsidRPr="008E0982" w:rsidRDefault="008E0982" w:rsidP="008E0982">
      <w:pPr>
        <w:spacing w:line="276" w:lineRule="auto"/>
        <w:rPr>
          <w:rFonts w:eastAsiaTheme="minorEastAsia"/>
          <w:lang w:val="en-US" w:eastAsia="zh-CN"/>
        </w:rPr>
      </w:pPr>
      <w:r>
        <w:rPr>
          <w:rFonts w:eastAsiaTheme="minorEastAsia"/>
          <w:lang w:val="en-US" w:eastAsia="zh-CN"/>
        </w:rPr>
        <w:t xml:space="preserve">Reference: </w:t>
      </w:r>
      <w:r w:rsidRPr="008E0982">
        <w:rPr>
          <w:rFonts w:eastAsiaTheme="minorEastAsia"/>
          <w:lang w:val="en-US" w:eastAsia="zh-CN"/>
        </w:rPr>
        <w:t>Paweł Ziółkowski</w:t>
      </w:r>
      <w:r>
        <w:rPr>
          <w:rFonts w:eastAsiaTheme="minorEastAsia"/>
          <w:lang w:val="en-US" w:eastAsia="zh-CN"/>
        </w:rPr>
        <w:t xml:space="preserve">, </w:t>
      </w:r>
      <w:r w:rsidRPr="008E0982">
        <w:rPr>
          <w:rFonts w:eastAsiaTheme="minorEastAsia"/>
          <w:i/>
          <w:iCs/>
          <w:lang w:val="en-US" w:eastAsia="zh-CN"/>
        </w:rPr>
        <w:t>Mathematical modelling of gasification process of sewage sludge in reactor of negative CO2 emission power plant</w:t>
      </w:r>
      <w:r>
        <w:rPr>
          <w:rFonts w:eastAsiaTheme="minorEastAsia"/>
          <w:i/>
          <w:iCs/>
          <w:lang w:val="en-US" w:eastAsia="zh-CN"/>
        </w:rPr>
        <w:t xml:space="preserve">, </w:t>
      </w:r>
      <w:r>
        <w:rPr>
          <w:rFonts w:eastAsiaTheme="minorEastAsia"/>
          <w:lang w:val="en-US" w:eastAsia="zh-CN"/>
        </w:rPr>
        <w:t xml:space="preserve">244, 122601, </w:t>
      </w:r>
      <w:hyperlink r:id="rId10" w:history="1">
        <w:r w:rsidRPr="00970430">
          <w:rPr>
            <w:rStyle w:val="Hyperlink"/>
            <w:rFonts w:eastAsiaTheme="minorEastAsia"/>
            <w:lang w:val="en-US" w:eastAsia="zh-CN"/>
          </w:rPr>
          <w:t>https://doi.org/10.1016/j.energy.2021.122601</w:t>
        </w:r>
      </w:hyperlink>
      <w:r w:rsidR="00020C1C">
        <w:rPr>
          <w:rFonts w:eastAsiaTheme="minorEastAsia"/>
          <w:lang w:val="en-US" w:eastAsia="zh-CN"/>
        </w:rPr>
        <w:t xml:space="preserve">. </w:t>
      </w:r>
    </w:p>
    <w:sectPr w:rsidR="008E0982" w:rsidRPr="008E0982" w:rsidSect="0022481C">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54210" w14:textId="77777777" w:rsidR="00B3683D" w:rsidRDefault="00B3683D" w:rsidP="0022481C">
      <w:pPr>
        <w:spacing w:after="0" w:line="240" w:lineRule="auto"/>
      </w:pPr>
      <w:r>
        <w:separator/>
      </w:r>
    </w:p>
  </w:endnote>
  <w:endnote w:type="continuationSeparator" w:id="0">
    <w:p w14:paraId="440E46D1" w14:textId="77777777" w:rsidR="00B3683D" w:rsidRDefault="00B3683D" w:rsidP="0022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EDE6" w14:textId="77777777" w:rsidR="00B3683D" w:rsidRDefault="00B3683D" w:rsidP="0022481C">
      <w:pPr>
        <w:spacing w:after="0" w:line="240" w:lineRule="auto"/>
      </w:pPr>
      <w:r>
        <w:separator/>
      </w:r>
    </w:p>
  </w:footnote>
  <w:footnote w:type="continuationSeparator" w:id="0">
    <w:p w14:paraId="3FF8AE4A" w14:textId="77777777" w:rsidR="00B3683D" w:rsidRDefault="00B3683D" w:rsidP="00224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97F9" w14:textId="77777777" w:rsidR="00AF6F21" w:rsidRDefault="00AF6F21" w:rsidP="00AF6F21">
    <w:pPr>
      <w:pStyle w:val="Header"/>
    </w:pPr>
    <w:r w:rsidRPr="00E44224">
      <w:rPr>
        <w:noProof/>
        <w:lang w:eastAsia="en-GB"/>
      </w:rPr>
      <w:drawing>
        <wp:anchor distT="0" distB="0" distL="114300" distR="114300" simplePos="0" relativeHeight="251659264" behindDoc="0" locked="0" layoutInCell="1" allowOverlap="1" wp14:anchorId="3BF31315" wp14:editId="772FEE7B">
          <wp:simplePos x="0" y="0"/>
          <wp:positionH relativeFrom="column">
            <wp:posOffset>5216837</wp:posOffset>
          </wp:positionH>
          <wp:positionV relativeFrom="paragraph">
            <wp:posOffset>-153915</wp:posOffset>
          </wp:positionV>
          <wp:extent cx="1097280" cy="8004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7" name="图片 3"/>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7280" cy="800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inline distT="0" distB="0" distL="0" distR="0" wp14:anchorId="04DCED6F" wp14:editId="2A8D5B78">
          <wp:extent cx="1722755" cy="574040"/>
          <wp:effectExtent l="0" t="0" r="0" b="0"/>
          <wp:docPr id="1" name="Picture 1" descr="The Logo of the University of Leicester">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Logo of the University of Leicester"/>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722755" cy="574040"/>
                  </a:xfrm>
                  <a:prstGeom prst="rect">
                    <a:avLst/>
                  </a:prstGeom>
                  <a:noFill/>
                  <a:ln>
                    <a:noFill/>
                  </a:ln>
                </pic:spPr>
              </pic:pic>
            </a:graphicData>
          </a:graphic>
        </wp:inline>
      </w:drawing>
    </w:r>
  </w:p>
  <w:p w14:paraId="3410EC0C" w14:textId="11F2D161" w:rsidR="00AF6F21" w:rsidRDefault="00AF6F21">
    <w:r>
      <w:t>ELS006 Unit B Assessed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40C"/>
    <w:multiLevelType w:val="hybridMultilevel"/>
    <w:tmpl w:val="E8022C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7E79"/>
    <w:multiLevelType w:val="hybridMultilevel"/>
    <w:tmpl w:val="5BA08582"/>
    <w:lvl w:ilvl="0" w:tplc="680272D8">
      <w:start w:val="1"/>
      <w:numFmt w:val="decimal"/>
      <w:lvlText w:val="%1."/>
      <w:lvlJc w:val="left"/>
      <w:pPr>
        <w:ind w:left="720" w:hanging="360"/>
      </w:pPr>
    </w:lvl>
    <w:lvl w:ilvl="1" w:tplc="38C42746">
      <w:start w:val="1"/>
      <w:numFmt w:val="lowerLetter"/>
      <w:lvlText w:val="%2."/>
      <w:lvlJc w:val="left"/>
      <w:pPr>
        <w:ind w:left="1440" w:hanging="360"/>
      </w:pPr>
    </w:lvl>
    <w:lvl w:ilvl="2" w:tplc="2AD6C43A">
      <w:start w:val="1"/>
      <w:numFmt w:val="lowerRoman"/>
      <w:lvlText w:val="%3."/>
      <w:lvlJc w:val="right"/>
      <w:pPr>
        <w:ind w:left="2160" w:hanging="180"/>
      </w:pPr>
    </w:lvl>
    <w:lvl w:ilvl="3" w:tplc="5E8A68EC">
      <w:start w:val="1"/>
      <w:numFmt w:val="decimal"/>
      <w:lvlText w:val="%4."/>
      <w:lvlJc w:val="left"/>
      <w:pPr>
        <w:ind w:left="2880" w:hanging="360"/>
      </w:pPr>
    </w:lvl>
    <w:lvl w:ilvl="4" w:tplc="C36813A2">
      <w:start w:val="1"/>
      <w:numFmt w:val="lowerLetter"/>
      <w:lvlText w:val="%5."/>
      <w:lvlJc w:val="left"/>
      <w:pPr>
        <w:ind w:left="3600" w:hanging="360"/>
      </w:pPr>
    </w:lvl>
    <w:lvl w:ilvl="5" w:tplc="850E0434">
      <w:start w:val="1"/>
      <w:numFmt w:val="lowerRoman"/>
      <w:lvlText w:val="%6."/>
      <w:lvlJc w:val="right"/>
      <w:pPr>
        <w:ind w:left="4320" w:hanging="180"/>
      </w:pPr>
    </w:lvl>
    <w:lvl w:ilvl="6" w:tplc="BD8A0348">
      <w:start w:val="1"/>
      <w:numFmt w:val="decimal"/>
      <w:lvlText w:val="%7."/>
      <w:lvlJc w:val="left"/>
      <w:pPr>
        <w:ind w:left="5040" w:hanging="360"/>
      </w:pPr>
    </w:lvl>
    <w:lvl w:ilvl="7" w:tplc="5002EA08">
      <w:start w:val="1"/>
      <w:numFmt w:val="lowerLetter"/>
      <w:lvlText w:val="%8."/>
      <w:lvlJc w:val="left"/>
      <w:pPr>
        <w:ind w:left="5760" w:hanging="360"/>
      </w:pPr>
    </w:lvl>
    <w:lvl w:ilvl="8" w:tplc="F2E01E28">
      <w:start w:val="1"/>
      <w:numFmt w:val="lowerRoman"/>
      <w:lvlText w:val="%9."/>
      <w:lvlJc w:val="right"/>
      <w:pPr>
        <w:ind w:left="6480" w:hanging="180"/>
      </w:pPr>
    </w:lvl>
  </w:abstractNum>
  <w:abstractNum w:abstractNumId="2" w15:restartNumberingAfterBreak="0">
    <w:nsid w:val="34F96FD3"/>
    <w:multiLevelType w:val="hybridMultilevel"/>
    <w:tmpl w:val="30603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1D38CF"/>
    <w:multiLevelType w:val="hybridMultilevel"/>
    <w:tmpl w:val="3F947F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E76061"/>
    <w:multiLevelType w:val="hybridMultilevel"/>
    <w:tmpl w:val="4EDA5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945040">
    <w:abstractNumId w:val="1"/>
  </w:num>
  <w:num w:numId="2" w16cid:durableId="1884633347">
    <w:abstractNumId w:val="2"/>
  </w:num>
  <w:num w:numId="3" w16cid:durableId="952828771">
    <w:abstractNumId w:val="3"/>
  </w:num>
  <w:num w:numId="4" w16cid:durableId="1223062257">
    <w:abstractNumId w:val="0"/>
  </w:num>
  <w:num w:numId="5" w16cid:durableId="2066101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1C"/>
    <w:rsid w:val="00020C1C"/>
    <w:rsid w:val="000869E4"/>
    <w:rsid w:val="000B166A"/>
    <w:rsid w:val="000E104E"/>
    <w:rsid w:val="000E2839"/>
    <w:rsid w:val="000E50F5"/>
    <w:rsid w:val="00143170"/>
    <w:rsid w:val="001776CB"/>
    <w:rsid w:val="0021604F"/>
    <w:rsid w:val="00223FFB"/>
    <w:rsid w:val="0022481C"/>
    <w:rsid w:val="00251772"/>
    <w:rsid w:val="002679AC"/>
    <w:rsid w:val="00387A76"/>
    <w:rsid w:val="0041439E"/>
    <w:rsid w:val="00431946"/>
    <w:rsid w:val="004361A5"/>
    <w:rsid w:val="00441047"/>
    <w:rsid w:val="00503251"/>
    <w:rsid w:val="00517A7E"/>
    <w:rsid w:val="00553717"/>
    <w:rsid w:val="00553F47"/>
    <w:rsid w:val="00554AD6"/>
    <w:rsid w:val="005640A7"/>
    <w:rsid w:val="00592C8A"/>
    <w:rsid w:val="005C05A0"/>
    <w:rsid w:val="005E1EA0"/>
    <w:rsid w:val="005E54CB"/>
    <w:rsid w:val="00652EE2"/>
    <w:rsid w:val="006E2248"/>
    <w:rsid w:val="006E317C"/>
    <w:rsid w:val="007439B5"/>
    <w:rsid w:val="00745C83"/>
    <w:rsid w:val="00814385"/>
    <w:rsid w:val="008219F5"/>
    <w:rsid w:val="008316C8"/>
    <w:rsid w:val="00847FE2"/>
    <w:rsid w:val="00866C3A"/>
    <w:rsid w:val="008A04FA"/>
    <w:rsid w:val="008C522B"/>
    <w:rsid w:val="008D5BE6"/>
    <w:rsid w:val="008E0982"/>
    <w:rsid w:val="008E6637"/>
    <w:rsid w:val="009251A2"/>
    <w:rsid w:val="00933371"/>
    <w:rsid w:val="00940DFB"/>
    <w:rsid w:val="009B6914"/>
    <w:rsid w:val="00A10797"/>
    <w:rsid w:val="00A52906"/>
    <w:rsid w:val="00AF50BB"/>
    <w:rsid w:val="00AF6F21"/>
    <w:rsid w:val="00B3683D"/>
    <w:rsid w:val="00B74A2F"/>
    <w:rsid w:val="00B97A95"/>
    <w:rsid w:val="00BC5721"/>
    <w:rsid w:val="00C41628"/>
    <w:rsid w:val="00C42CD2"/>
    <w:rsid w:val="00D1489D"/>
    <w:rsid w:val="00DB24D7"/>
    <w:rsid w:val="00DC11DE"/>
    <w:rsid w:val="00DE2DFA"/>
    <w:rsid w:val="00E1617C"/>
    <w:rsid w:val="00E20B9F"/>
    <w:rsid w:val="00E53F24"/>
    <w:rsid w:val="00E811D4"/>
    <w:rsid w:val="00EB61B9"/>
    <w:rsid w:val="00EC3A17"/>
    <w:rsid w:val="00F1492B"/>
    <w:rsid w:val="00F35100"/>
    <w:rsid w:val="00FB7B51"/>
    <w:rsid w:val="00FD7178"/>
    <w:rsid w:val="00FF45B5"/>
    <w:rsid w:val="0EAA79B5"/>
    <w:rsid w:val="1F62C671"/>
    <w:rsid w:val="32A16940"/>
    <w:rsid w:val="38B6C9D6"/>
    <w:rsid w:val="691510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E978E"/>
  <w15:chartTrackingRefBased/>
  <w15:docId w15:val="{F8D312FD-4F1C-4F23-B160-97F58EF7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81C"/>
  </w:style>
  <w:style w:type="paragraph" w:styleId="Footer">
    <w:name w:val="footer"/>
    <w:basedOn w:val="Normal"/>
    <w:link w:val="FooterChar"/>
    <w:uiPriority w:val="99"/>
    <w:unhideWhenUsed/>
    <w:rsid w:val="00224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81C"/>
  </w:style>
  <w:style w:type="paragraph" w:styleId="ListParagraph">
    <w:name w:val="List Paragraph"/>
    <w:basedOn w:val="Normal"/>
    <w:uiPriority w:val="34"/>
    <w:qFormat/>
    <w:rsid w:val="0022481C"/>
    <w:pPr>
      <w:ind w:left="720"/>
      <w:contextualSpacing/>
    </w:pPr>
  </w:style>
  <w:style w:type="character" w:customStyle="1" w:styleId="Heading1Char">
    <w:name w:val="Heading 1 Char"/>
    <w:basedOn w:val="DefaultParagraphFont"/>
    <w:link w:val="Heading1"/>
    <w:uiPriority w:val="9"/>
    <w:rsid w:val="0022481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53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16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6C8"/>
    <w:rPr>
      <w:rFonts w:ascii="Segoe UI" w:hAnsi="Segoe UI" w:cs="Segoe UI"/>
      <w:sz w:val="18"/>
      <w:szCs w:val="18"/>
    </w:rPr>
  </w:style>
  <w:style w:type="character" w:styleId="PlaceholderText">
    <w:name w:val="Placeholder Text"/>
    <w:basedOn w:val="DefaultParagraphFont"/>
    <w:uiPriority w:val="99"/>
    <w:semiHidden/>
    <w:rsid w:val="000E50F5"/>
    <w:rPr>
      <w:color w:val="808080"/>
    </w:rPr>
  </w:style>
  <w:style w:type="character" w:styleId="Hyperlink">
    <w:name w:val="Hyperlink"/>
    <w:basedOn w:val="DefaultParagraphFont"/>
    <w:uiPriority w:val="99"/>
    <w:unhideWhenUsed/>
    <w:rsid w:val="008E0982"/>
    <w:rPr>
      <w:color w:val="0563C1" w:themeColor="hyperlink"/>
      <w:u w:val="single"/>
    </w:rPr>
  </w:style>
  <w:style w:type="character" w:styleId="UnresolvedMention">
    <w:name w:val="Unresolved Mention"/>
    <w:basedOn w:val="DefaultParagraphFont"/>
    <w:uiPriority w:val="99"/>
    <w:semiHidden/>
    <w:unhideWhenUsed/>
    <w:rsid w:val="008E0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887608">
      <w:bodyDiv w:val="1"/>
      <w:marLeft w:val="0"/>
      <w:marRight w:val="0"/>
      <w:marTop w:val="0"/>
      <w:marBottom w:val="0"/>
      <w:divBdr>
        <w:top w:val="none" w:sz="0" w:space="0" w:color="auto"/>
        <w:left w:val="none" w:sz="0" w:space="0" w:color="auto"/>
        <w:bottom w:val="none" w:sz="0" w:space="0" w:color="auto"/>
        <w:right w:val="none" w:sz="0" w:space="0" w:color="auto"/>
      </w:divBdr>
      <w:divsChild>
        <w:div w:id="929462236">
          <w:marLeft w:val="0"/>
          <w:marRight w:val="0"/>
          <w:marTop w:val="0"/>
          <w:marBottom w:val="0"/>
          <w:divBdr>
            <w:top w:val="none" w:sz="0" w:space="0" w:color="auto"/>
            <w:left w:val="none" w:sz="0" w:space="0" w:color="auto"/>
            <w:bottom w:val="none" w:sz="0" w:space="0" w:color="auto"/>
            <w:right w:val="none" w:sz="0" w:space="0" w:color="auto"/>
          </w:divBdr>
          <w:divsChild>
            <w:div w:id="6481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4023">
      <w:bodyDiv w:val="1"/>
      <w:marLeft w:val="0"/>
      <w:marRight w:val="0"/>
      <w:marTop w:val="0"/>
      <w:marBottom w:val="0"/>
      <w:divBdr>
        <w:top w:val="none" w:sz="0" w:space="0" w:color="auto"/>
        <w:left w:val="none" w:sz="0" w:space="0" w:color="auto"/>
        <w:bottom w:val="none" w:sz="0" w:space="0" w:color="auto"/>
        <w:right w:val="none" w:sz="0" w:space="0" w:color="auto"/>
      </w:divBdr>
      <w:divsChild>
        <w:div w:id="451285780">
          <w:marLeft w:val="0"/>
          <w:marRight w:val="0"/>
          <w:marTop w:val="0"/>
          <w:marBottom w:val="0"/>
          <w:divBdr>
            <w:top w:val="none" w:sz="0" w:space="0" w:color="auto"/>
            <w:left w:val="none" w:sz="0" w:space="0" w:color="auto"/>
            <w:bottom w:val="none" w:sz="0" w:space="0" w:color="auto"/>
            <w:right w:val="none" w:sz="0" w:space="0" w:color="auto"/>
          </w:divBdr>
          <w:divsChild>
            <w:div w:id="19908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oi.org/10.1016/j.energy.2021.122601"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le.ac.uk/" TargetMode="External"/><Relationship Id="rId1" Type="http://schemas.openxmlformats.org/officeDocument/2006/relationships/image" Target="media/image1.png"/><Relationship Id="rId4" Type="http://schemas.openxmlformats.org/officeDocument/2006/relationships/image" Target="cid:image002.png@01D0F5FA.FDDBE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ize xmlns="f30a8acb-3698-4b88-a9d3-79e09e5c1046" xsi:nil="true"/>
    <Filesize xmlns="f30a8acb-3698-4b88-a9d3-79e09e5c10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6C10605C63864DA96577DC049FCECE" ma:contentTypeVersion="12" ma:contentTypeDescription="Create a new document." ma:contentTypeScope="" ma:versionID="d3ad45bbe189e8e0bfcd02cb82c84496">
  <xsd:schema xmlns:xsd="http://www.w3.org/2001/XMLSchema" xmlns:xs="http://www.w3.org/2001/XMLSchema" xmlns:p="http://schemas.microsoft.com/office/2006/metadata/properties" xmlns:ns2="f30a8acb-3698-4b88-a9d3-79e09e5c1046" targetNamespace="http://schemas.microsoft.com/office/2006/metadata/properties" ma:root="true" ma:fieldsID="c31cb53e85bbaf6e4b50b60fd4d00b57" ns2:_="">
    <xsd:import namespace="f30a8acb-3698-4b88-a9d3-79e09e5c10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Filesize" minOccurs="0"/>
                <xsd:element ref="ns2:Siz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0a8acb-3698-4b88-a9d3-79e09e5c1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Filesize" ma:index="18" nillable="true" ma:displayName="Filesize" ma:internalName="Filesize">
      <xsd:simpleType>
        <xsd:restriction base="dms:Number"/>
      </xsd:simpleType>
    </xsd:element>
    <xsd:element name="Size" ma:index="19" nillable="true" ma:displayName="Size" ma:format="Dropdown" ma:internalName="Siz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07B5A8-D56C-423D-A409-097E7B2D96E1}">
  <ds:schemaRefs>
    <ds:schemaRef ds:uri="http://schemas.microsoft.com/office/2006/metadata/properties"/>
    <ds:schemaRef ds:uri="http://schemas.microsoft.com/office/infopath/2007/PartnerControls"/>
    <ds:schemaRef ds:uri="f30a8acb-3698-4b88-a9d3-79e09e5c1046"/>
  </ds:schemaRefs>
</ds:datastoreItem>
</file>

<file path=customXml/itemProps2.xml><?xml version="1.0" encoding="utf-8"?>
<ds:datastoreItem xmlns:ds="http://schemas.openxmlformats.org/officeDocument/2006/customXml" ds:itemID="{55DD7561-F097-45BF-91AA-DC526949BCF9}">
  <ds:schemaRefs>
    <ds:schemaRef ds:uri="http://schemas.microsoft.com/sharepoint/v3/contenttype/forms"/>
  </ds:schemaRefs>
</ds:datastoreItem>
</file>

<file path=customXml/itemProps3.xml><?xml version="1.0" encoding="utf-8"?>
<ds:datastoreItem xmlns:ds="http://schemas.openxmlformats.org/officeDocument/2006/customXml" ds:itemID="{E4CBC8CD-FBFD-4E23-B72A-6735F3921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0a8acb-3698-4b88-a9d3-79e09e5c1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 Jenny</dc:creator>
  <cp:keywords/>
  <dc:description/>
  <cp:lastModifiedBy>Jimmy Li</cp:lastModifiedBy>
  <cp:revision>14</cp:revision>
  <dcterms:created xsi:type="dcterms:W3CDTF">2022-03-29T14:53:00Z</dcterms:created>
  <dcterms:modified xsi:type="dcterms:W3CDTF">2022-04-04T04:44:00Z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0x0101005C6C10605C63864DA96577DC049FCECE</vt:lpwstr>
  </property>
</Properties>
</file>