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D371C" w14:textId="4193B048" w:rsidR="007602AA" w:rsidRPr="001055B1" w:rsidRDefault="007602AA" w:rsidP="00524F08">
      <w:pPr>
        <w:spacing w:line="360" w:lineRule="auto"/>
        <w:jc w:val="center"/>
        <w:rPr>
          <w:rFonts w:ascii="Baskerville Old Face" w:hAnsi="Baskerville Old Face" w:cs="Arial"/>
          <w:b/>
          <w:sz w:val="26"/>
          <w:szCs w:val="26"/>
        </w:rPr>
      </w:pPr>
      <w:r w:rsidRPr="001055B1">
        <w:rPr>
          <w:rFonts w:ascii="Baskerville Old Face" w:hAnsi="Baskerville Old Face" w:cs="Arial"/>
          <w:b/>
          <w:sz w:val="26"/>
          <w:szCs w:val="26"/>
        </w:rPr>
        <w:t>AVISO DE PRIVACIDAD DE LA CONVOCATORIA DEL PROGRAMA DE FORMACIÓN DE AGENTES LOCALES DE CAMBIO EN GOBIERNO ABIERTO Y DESARROLLO SOSTENIBLE EDICIÓN 2017</w:t>
      </w:r>
      <w:r w:rsidR="00B30AC5">
        <w:rPr>
          <w:rFonts w:ascii="Baskerville Old Face" w:hAnsi="Baskerville Old Face" w:cs="Arial"/>
          <w:b/>
          <w:sz w:val="26"/>
          <w:szCs w:val="26"/>
        </w:rPr>
        <w:t xml:space="preserve"> (</w:t>
      </w:r>
      <w:r w:rsidR="00D9111A">
        <w:rPr>
          <w:rFonts w:ascii="Baskerville Old Face" w:hAnsi="Baskerville Old Face" w:cs="Arial"/>
          <w:b/>
          <w:sz w:val="26"/>
          <w:szCs w:val="26"/>
        </w:rPr>
        <w:t>CONSENTIMIENTO</w:t>
      </w:r>
      <w:r w:rsidR="00B30AC5">
        <w:rPr>
          <w:rFonts w:ascii="Baskerville Old Face" w:hAnsi="Baskerville Old Face" w:cs="Arial"/>
          <w:b/>
          <w:sz w:val="26"/>
          <w:szCs w:val="26"/>
        </w:rPr>
        <w:t>)</w:t>
      </w:r>
    </w:p>
    <w:p w14:paraId="26481134" w14:textId="77777777" w:rsidR="00524F08" w:rsidRPr="001055B1" w:rsidRDefault="00524F08" w:rsidP="007602AA">
      <w:pPr>
        <w:spacing w:line="360" w:lineRule="auto"/>
        <w:rPr>
          <w:rFonts w:ascii="Baskerville Old Face" w:hAnsi="Baskerville Old Face" w:cs="Arial"/>
          <w:b/>
          <w:sz w:val="26"/>
          <w:szCs w:val="26"/>
        </w:rPr>
      </w:pPr>
    </w:p>
    <w:p w14:paraId="35C8BE2D" w14:textId="77777777" w:rsidR="007602AA" w:rsidRPr="001055B1" w:rsidRDefault="007602AA" w:rsidP="007602AA">
      <w:pPr>
        <w:spacing w:line="360" w:lineRule="auto"/>
        <w:rPr>
          <w:rFonts w:ascii="Baskerville Old Face" w:hAnsi="Baskerville Old Face" w:cs="Arial"/>
          <w:b/>
          <w:sz w:val="26"/>
          <w:szCs w:val="26"/>
        </w:rPr>
      </w:pPr>
      <w:r w:rsidRPr="001055B1">
        <w:rPr>
          <w:rFonts w:ascii="Baskerville Old Face" w:hAnsi="Baskerville Old Face" w:cs="Arial"/>
          <w:b/>
          <w:sz w:val="26"/>
          <w:szCs w:val="26"/>
        </w:rPr>
        <w:t>Del responsable</w:t>
      </w:r>
      <w:r w:rsidR="00A1063B" w:rsidRPr="001055B1">
        <w:rPr>
          <w:rFonts w:ascii="Baskerville Old Face" w:hAnsi="Baskerville Old Face" w:cs="Arial"/>
          <w:b/>
          <w:sz w:val="26"/>
          <w:szCs w:val="26"/>
        </w:rPr>
        <w:t xml:space="preserve"> de tratar sus datos personales</w:t>
      </w:r>
    </w:p>
    <w:p w14:paraId="7134865B" w14:textId="77777777" w:rsidR="007602AA" w:rsidRPr="001055B1" w:rsidRDefault="007602AA" w:rsidP="007602AA">
      <w:pPr>
        <w:spacing w:line="360" w:lineRule="auto"/>
        <w:jc w:val="both"/>
        <w:rPr>
          <w:rFonts w:ascii="Baskerville Old Face" w:hAnsi="Baskerville Old Face" w:cs="Arial"/>
          <w:sz w:val="26"/>
          <w:szCs w:val="26"/>
        </w:rPr>
      </w:pPr>
      <w:r w:rsidRPr="001055B1">
        <w:rPr>
          <w:rFonts w:ascii="Baskerville Old Face" w:hAnsi="Baskerville Old Face" w:cs="Arial"/>
          <w:sz w:val="26"/>
          <w:szCs w:val="26"/>
          <w:lang w:val="es-ES"/>
        </w:rPr>
        <w:t xml:space="preserve">El Instituto Nacional de Transparencia, Acceso a la Información y Protección de Datos Personales (INAI), con domicilio en Av. Insurgentes Sur, No. 3211, Col. Insurgentes Cuicuilco, Coyoacán, C.P. 04530, Ciudad de México, es el responsable del tratamiento de los datos personales que nos proporcione, los cuales serán protegidos conforme a lo dispuesto </w:t>
      </w:r>
      <w:r w:rsidR="00A1063B" w:rsidRPr="001055B1">
        <w:rPr>
          <w:rFonts w:ascii="Baskerville Old Face" w:hAnsi="Baskerville Old Face" w:cs="Arial"/>
          <w:sz w:val="26"/>
          <w:szCs w:val="26"/>
          <w:lang w:val="es-ES"/>
        </w:rPr>
        <w:t>en</w:t>
      </w:r>
      <w:r w:rsidRPr="001055B1">
        <w:rPr>
          <w:rFonts w:ascii="Baskerville Old Face" w:hAnsi="Baskerville Old Face" w:cs="Arial"/>
          <w:sz w:val="26"/>
          <w:szCs w:val="26"/>
          <w:lang w:val="es-ES"/>
        </w:rPr>
        <w:t xml:space="preserve"> la Ley General de Protección de Datos Personales en Posesión de Sujetos Obligados</w:t>
      </w:r>
      <w:r w:rsidR="001055B1" w:rsidRPr="001055B1">
        <w:rPr>
          <w:rFonts w:ascii="Baskerville Old Face" w:hAnsi="Baskerville Old Face" w:cs="Arial"/>
          <w:sz w:val="26"/>
          <w:szCs w:val="26"/>
          <w:lang w:val="es-ES"/>
        </w:rPr>
        <w:t>,</w:t>
      </w:r>
      <w:r w:rsidR="00F702C1" w:rsidRPr="001055B1">
        <w:rPr>
          <w:rStyle w:val="Refdenotaalpie"/>
          <w:rFonts w:ascii="Baskerville Old Face" w:hAnsi="Baskerville Old Face" w:cs="Arial"/>
          <w:sz w:val="26"/>
          <w:szCs w:val="26"/>
          <w:lang w:val="es-ES"/>
        </w:rPr>
        <w:footnoteReference w:id="1"/>
      </w:r>
      <w:r w:rsidRPr="001055B1">
        <w:rPr>
          <w:rFonts w:ascii="Baskerville Old Face" w:hAnsi="Baskerville Old Face" w:cs="Arial"/>
          <w:sz w:val="26"/>
          <w:szCs w:val="26"/>
          <w:lang w:val="es-ES"/>
        </w:rPr>
        <w:t xml:space="preserve"> y demás normatividad que resulte aplicable.</w:t>
      </w:r>
      <w:r w:rsidR="002267A0" w:rsidRPr="001055B1">
        <w:rPr>
          <w:rFonts w:ascii="Baskerville Old Face" w:hAnsi="Baskerville Old Face" w:cs="Arial"/>
          <w:sz w:val="26"/>
          <w:szCs w:val="26"/>
          <w:lang w:val="es-ES"/>
        </w:rPr>
        <w:t xml:space="preserve"> </w:t>
      </w:r>
    </w:p>
    <w:p w14:paraId="0713523D" w14:textId="77777777" w:rsidR="00524F08" w:rsidRPr="001055B1" w:rsidRDefault="00524F08" w:rsidP="007602AA">
      <w:pPr>
        <w:spacing w:line="360" w:lineRule="auto"/>
        <w:jc w:val="both"/>
        <w:rPr>
          <w:rFonts w:ascii="Baskerville Old Face" w:hAnsi="Baskerville Old Face" w:cs="Arial"/>
          <w:b/>
          <w:bCs/>
          <w:sz w:val="26"/>
          <w:szCs w:val="26"/>
          <w:lang w:val="es-ES"/>
        </w:rPr>
      </w:pPr>
    </w:p>
    <w:p w14:paraId="0B46A756" w14:textId="77777777" w:rsidR="007602AA" w:rsidRPr="001055B1" w:rsidRDefault="007602AA" w:rsidP="007602AA">
      <w:pPr>
        <w:spacing w:line="360" w:lineRule="auto"/>
        <w:jc w:val="both"/>
        <w:rPr>
          <w:rFonts w:ascii="Baskerville Old Face" w:hAnsi="Baskerville Old Face" w:cs="Arial"/>
          <w:sz w:val="26"/>
          <w:szCs w:val="26"/>
          <w:lang w:val="es-ES"/>
        </w:rPr>
      </w:pPr>
      <w:r w:rsidRPr="001055B1">
        <w:rPr>
          <w:rFonts w:ascii="Baskerville Old Face" w:hAnsi="Baskerville Old Face" w:cs="Arial"/>
          <w:b/>
          <w:bCs/>
          <w:sz w:val="26"/>
          <w:szCs w:val="26"/>
          <w:lang w:val="es-ES"/>
        </w:rPr>
        <w:t>De los datos a recabar</w:t>
      </w:r>
    </w:p>
    <w:p w14:paraId="308E320F" w14:textId="77777777" w:rsidR="007602AA" w:rsidRPr="001055B1" w:rsidRDefault="007602AA" w:rsidP="007602AA">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La información que se recaba</w:t>
      </w:r>
      <w:r w:rsidR="00A1063B" w:rsidRPr="001055B1">
        <w:rPr>
          <w:rFonts w:ascii="Baskerville Old Face" w:hAnsi="Baskerville Old Face" w:cs="Arial"/>
          <w:sz w:val="26"/>
          <w:szCs w:val="26"/>
          <w:lang w:val="es-ES"/>
        </w:rPr>
        <w:t>rá</w:t>
      </w:r>
      <w:r w:rsidRPr="001055B1">
        <w:rPr>
          <w:rFonts w:ascii="Baskerville Old Face" w:hAnsi="Baskerville Old Face" w:cs="Arial"/>
          <w:sz w:val="26"/>
          <w:szCs w:val="26"/>
          <w:lang w:val="es-ES"/>
        </w:rPr>
        <w:t xml:space="preserve"> consiste en: nombr</w:t>
      </w:r>
      <w:r w:rsidR="00F702C1" w:rsidRPr="001055B1">
        <w:rPr>
          <w:rFonts w:ascii="Baskerville Old Face" w:hAnsi="Baskerville Old Face" w:cs="Arial"/>
          <w:sz w:val="26"/>
          <w:szCs w:val="26"/>
          <w:lang w:val="es-ES"/>
        </w:rPr>
        <w:t>e completo del postulante, edad</w:t>
      </w:r>
      <w:r w:rsidRPr="001055B1">
        <w:rPr>
          <w:rFonts w:ascii="Baskerville Old Face" w:hAnsi="Baskerville Old Face" w:cs="Arial"/>
          <w:sz w:val="26"/>
          <w:szCs w:val="26"/>
          <w:lang w:val="es-ES"/>
        </w:rPr>
        <w:t xml:space="preserve">, empleo, domicilio, correo electrónico, teléfono fijo y/o celular, los datos personales contenidos en currículum y comprobante de domicilio. </w:t>
      </w:r>
    </w:p>
    <w:p w14:paraId="5A233C8B" w14:textId="77777777" w:rsidR="00524F08" w:rsidRPr="001055B1" w:rsidRDefault="00524F08" w:rsidP="00427448">
      <w:pPr>
        <w:spacing w:line="360" w:lineRule="auto"/>
        <w:jc w:val="both"/>
        <w:rPr>
          <w:rFonts w:ascii="Baskerville Old Face" w:hAnsi="Baskerville Old Face" w:cs="Arial"/>
          <w:b/>
          <w:bCs/>
          <w:sz w:val="26"/>
          <w:szCs w:val="26"/>
          <w:lang w:val="es-ES"/>
        </w:rPr>
      </w:pPr>
    </w:p>
    <w:p w14:paraId="14D68B32" w14:textId="77777777" w:rsidR="00427448" w:rsidRPr="001055B1" w:rsidRDefault="00427448" w:rsidP="00427448">
      <w:pPr>
        <w:spacing w:line="360" w:lineRule="auto"/>
        <w:jc w:val="both"/>
        <w:rPr>
          <w:rFonts w:ascii="Baskerville Old Face" w:hAnsi="Baskerville Old Face" w:cs="Arial"/>
          <w:sz w:val="26"/>
          <w:szCs w:val="26"/>
          <w:lang w:val="es-ES"/>
        </w:rPr>
      </w:pPr>
      <w:r w:rsidRPr="001055B1">
        <w:rPr>
          <w:rFonts w:ascii="Baskerville Old Face" w:hAnsi="Baskerville Old Face" w:cs="Arial"/>
          <w:b/>
          <w:bCs/>
          <w:sz w:val="26"/>
          <w:szCs w:val="26"/>
          <w:lang w:val="es-ES"/>
        </w:rPr>
        <w:t>Fundamento para el tratamiento de datos personales</w:t>
      </w:r>
    </w:p>
    <w:p w14:paraId="05A6C9D2" w14:textId="5CEEC678" w:rsidR="00427448" w:rsidRPr="001055B1" w:rsidRDefault="00427448" w:rsidP="00427448">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 xml:space="preserve">El INAI tratará los datos personales con fundamento en los artículos </w:t>
      </w:r>
      <w:r w:rsidRPr="001055B1">
        <w:rPr>
          <w:rFonts w:ascii="Baskerville Old Face" w:hAnsi="Baskerville Old Face" w:cs="Arial"/>
          <w:sz w:val="26"/>
          <w:szCs w:val="26"/>
        </w:rPr>
        <w:t xml:space="preserve">1, </w:t>
      </w:r>
      <w:r w:rsidRPr="001055B1">
        <w:rPr>
          <w:rFonts w:ascii="Baskerville Old Face" w:hAnsi="Baskerville Old Face" w:cs="Arial"/>
          <w:sz w:val="26"/>
          <w:szCs w:val="26"/>
          <w:lang w:val="es-ES"/>
        </w:rPr>
        <w:t xml:space="preserve">2, fracciones II y V, </w:t>
      </w:r>
      <w:r w:rsidRPr="001055B1">
        <w:rPr>
          <w:rFonts w:ascii="Baskerville Old Face" w:hAnsi="Baskerville Old Face" w:cs="Arial"/>
          <w:sz w:val="26"/>
          <w:szCs w:val="26"/>
        </w:rPr>
        <w:t>3 fracción XXVIII</w:t>
      </w:r>
      <w:r w:rsidR="00BF12F8">
        <w:rPr>
          <w:rFonts w:ascii="Baskerville Old Face" w:hAnsi="Baskerville Old Face" w:cs="Arial"/>
          <w:sz w:val="26"/>
          <w:szCs w:val="26"/>
        </w:rPr>
        <w:t>,</w:t>
      </w:r>
      <w:r w:rsidR="00BF12F8">
        <w:rPr>
          <w:rFonts w:ascii="Baskerville Old Face" w:hAnsi="Baskerville Old Face" w:cs="Arial"/>
          <w:sz w:val="26"/>
          <w:szCs w:val="26"/>
          <w:lang w:val="es-ES"/>
        </w:rPr>
        <w:t xml:space="preserve"> 4 y </w:t>
      </w:r>
      <w:r w:rsidRPr="001055B1">
        <w:rPr>
          <w:rFonts w:ascii="Baskerville Old Face" w:hAnsi="Baskerville Old Face" w:cs="Arial"/>
          <w:sz w:val="26"/>
          <w:szCs w:val="26"/>
          <w:lang w:val="es-ES"/>
        </w:rPr>
        <w:t>25</w:t>
      </w:r>
      <w:r w:rsidR="00BF12F8">
        <w:rPr>
          <w:rFonts w:ascii="Baskerville Old Face" w:hAnsi="Baskerville Old Face" w:cs="Arial"/>
          <w:sz w:val="26"/>
          <w:szCs w:val="26"/>
          <w:lang w:val="es-ES"/>
        </w:rPr>
        <w:t xml:space="preserve"> </w:t>
      </w:r>
      <w:r w:rsidRPr="001055B1">
        <w:rPr>
          <w:rFonts w:ascii="Baskerville Old Face" w:hAnsi="Baskerville Old Face" w:cs="Arial"/>
          <w:sz w:val="26"/>
          <w:szCs w:val="26"/>
          <w:lang w:val="es-ES"/>
        </w:rPr>
        <w:t>de la Ley General de Protección de Datos Personales en Posesión de Sujetos Obligados</w:t>
      </w:r>
      <w:r w:rsidR="00B54939">
        <w:rPr>
          <w:rFonts w:ascii="Baskerville Old Face" w:hAnsi="Baskerville Old Face" w:cs="Arial"/>
          <w:sz w:val="26"/>
          <w:szCs w:val="26"/>
          <w:lang w:val="es-ES"/>
        </w:rPr>
        <w:t xml:space="preserve">; así como el artículo 59 de la Ley General de </w:t>
      </w:r>
      <w:r w:rsidR="00B54939">
        <w:rPr>
          <w:rFonts w:ascii="Baskerville Old Face" w:hAnsi="Baskerville Old Face" w:cs="Arial"/>
          <w:sz w:val="26"/>
          <w:szCs w:val="26"/>
          <w:lang w:val="es-ES"/>
        </w:rPr>
        <w:lastRenderedPageBreak/>
        <w:t>Transparencia y Acceso a la Información Pública</w:t>
      </w:r>
      <w:r w:rsidRPr="001055B1">
        <w:rPr>
          <w:rFonts w:ascii="Baskerville Old Face" w:hAnsi="Baskerville Old Face" w:cs="Arial"/>
          <w:sz w:val="26"/>
          <w:szCs w:val="26"/>
          <w:lang w:val="es-ES"/>
        </w:rPr>
        <w:t>. Para las finalidades ulteriores señaladas.</w:t>
      </w:r>
    </w:p>
    <w:p w14:paraId="10E54CE8" w14:textId="77777777" w:rsidR="001055B1" w:rsidRPr="001055B1" w:rsidRDefault="001055B1" w:rsidP="007602AA">
      <w:pPr>
        <w:spacing w:line="360" w:lineRule="auto"/>
        <w:jc w:val="both"/>
        <w:rPr>
          <w:rFonts w:ascii="Baskerville Old Face" w:hAnsi="Baskerville Old Face" w:cs="Arial"/>
          <w:b/>
          <w:sz w:val="26"/>
          <w:szCs w:val="26"/>
        </w:rPr>
      </w:pPr>
      <w:bookmarkStart w:id="0" w:name="_GoBack"/>
      <w:bookmarkEnd w:id="0"/>
    </w:p>
    <w:p w14:paraId="47C412EF" w14:textId="77777777" w:rsidR="00427448" w:rsidRPr="001055B1" w:rsidRDefault="00427448" w:rsidP="007602AA">
      <w:pPr>
        <w:spacing w:line="360" w:lineRule="auto"/>
        <w:jc w:val="both"/>
        <w:rPr>
          <w:rFonts w:ascii="Baskerville Old Face" w:hAnsi="Baskerville Old Face" w:cs="Arial"/>
          <w:b/>
          <w:sz w:val="26"/>
          <w:szCs w:val="26"/>
        </w:rPr>
      </w:pPr>
      <w:r w:rsidRPr="001055B1">
        <w:rPr>
          <w:rFonts w:ascii="Baskerville Old Face" w:hAnsi="Baskerville Old Face" w:cs="Arial"/>
          <w:b/>
          <w:sz w:val="26"/>
          <w:szCs w:val="26"/>
        </w:rPr>
        <w:t>Finalidades</w:t>
      </w:r>
    </w:p>
    <w:p w14:paraId="48172C92" w14:textId="77777777" w:rsidR="007602AA" w:rsidRPr="001055B1" w:rsidRDefault="007602AA" w:rsidP="007602AA">
      <w:p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Los datos personales que recaba</w:t>
      </w:r>
      <w:r w:rsidR="00A1063B" w:rsidRPr="001055B1">
        <w:rPr>
          <w:rFonts w:ascii="Baskerville Old Face" w:hAnsi="Baskerville Old Face" w:cs="Arial"/>
          <w:sz w:val="26"/>
          <w:szCs w:val="26"/>
        </w:rPr>
        <w:t>remo</w:t>
      </w:r>
      <w:r w:rsidRPr="001055B1">
        <w:rPr>
          <w:rFonts w:ascii="Baskerville Old Face" w:hAnsi="Baskerville Old Face" w:cs="Arial"/>
          <w:sz w:val="26"/>
          <w:szCs w:val="26"/>
        </w:rPr>
        <w:t>s los utilizaremos para las siguientes finalidades:</w:t>
      </w:r>
    </w:p>
    <w:p w14:paraId="3C15BD66" w14:textId="77777777" w:rsidR="00A1063B" w:rsidRPr="001055B1" w:rsidRDefault="00A1063B" w:rsidP="00A1063B">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Cumplir con lo establecido en la Convocatoria y en los Procesos de Selección de Candidatos al Programa;</w:t>
      </w:r>
    </w:p>
    <w:p w14:paraId="290FBC29" w14:textId="77777777" w:rsidR="007602AA" w:rsidRPr="001055B1" w:rsidRDefault="007602AA"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Integrar el registro de postulantes a la Convocatoria;</w:t>
      </w:r>
    </w:p>
    <w:p w14:paraId="5BB23D05" w14:textId="77777777" w:rsidR="007602AA" w:rsidRPr="001055B1" w:rsidRDefault="007602AA"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Identificar a los postulantes;</w:t>
      </w:r>
    </w:p>
    <w:p w14:paraId="5FDBD7A2" w14:textId="23EE28DD" w:rsidR="00F702C1" w:rsidRPr="001055B1" w:rsidRDefault="00DC2358"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C</w:t>
      </w:r>
      <w:r>
        <w:rPr>
          <w:rFonts w:ascii="Baskerville Old Face" w:hAnsi="Baskerville Old Face" w:cs="Arial"/>
          <w:sz w:val="26"/>
          <w:szCs w:val="26"/>
        </w:rPr>
        <w:t>omunicar</w:t>
      </w:r>
      <w:r w:rsidRPr="001055B1">
        <w:rPr>
          <w:rFonts w:ascii="Baskerville Old Face" w:hAnsi="Baskerville Old Face" w:cs="Arial"/>
          <w:sz w:val="26"/>
          <w:szCs w:val="26"/>
        </w:rPr>
        <w:t xml:space="preserve"> </w:t>
      </w:r>
      <w:r w:rsidR="00F702C1" w:rsidRPr="001055B1">
        <w:rPr>
          <w:rFonts w:ascii="Baskerville Old Face" w:hAnsi="Baskerville Old Face" w:cs="Arial"/>
          <w:sz w:val="26"/>
          <w:szCs w:val="26"/>
        </w:rPr>
        <w:t>a los postulantes los resultados de la Convocatoria;</w:t>
      </w:r>
    </w:p>
    <w:p w14:paraId="0FEC547F" w14:textId="77777777" w:rsidR="007602AA" w:rsidRPr="001055B1" w:rsidRDefault="007602AA"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Entrar en contacto con los postulantes para asuntos relacionados con la Convocatoria;</w:t>
      </w:r>
    </w:p>
    <w:p w14:paraId="78723C2A" w14:textId="2DF7D5DD" w:rsidR="007602AA" w:rsidRPr="001055B1" w:rsidRDefault="007602AA"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 xml:space="preserve">Publicar el nombre de los </w:t>
      </w:r>
      <w:r w:rsidR="003E5254" w:rsidRPr="001055B1">
        <w:rPr>
          <w:rFonts w:ascii="Baskerville Old Face" w:hAnsi="Baskerville Old Face" w:cs="Arial"/>
          <w:sz w:val="26"/>
          <w:szCs w:val="26"/>
        </w:rPr>
        <w:t>candidatos seleccionados, y</w:t>
      </w:r>
    </w:p>
    <w:p w14:paraId="517B01A8" w14:textId="77777777" w:rsidR="003E5254" w:rsidRPr="001055B1" w:rsidRDefault="00A1063B"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Establecer c</w:t>
      </w:r>
      <w:r w:rsidR="003E5254" w:rsidRPr="001055B1">
        <w:rPr>
          <w:rFonts w:ascii="Baskerville Old Face" w:hAnsi="Baskerville Old Face" w:cs="Arial"/>
          <w:sz w:val="26"/>
          <w:szCs w:val="26"/>
        </w:rPr>
        <w:t>omunicaciones futuras relacionadas con la temática de los Convocantes.</w:t>
      </w:r>
    </w:p>
    <w:p w14:paraId="76FB612B" w14:textId="4CEA3DD6" w:rsidR="00893F50" w:rsidRPr="001055B1" w:rsidRDefault="00893F50" w:rsidP="00893F50">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 xml:space="preserve">De manera adicional, los datos recabados se utilizarán para generar estadísticas e informes sobre los resultados </w:t>
      </w:r>
      <w:r w:rsidR="00A1063B" w:rsidRPr="001055B1">
        <w:rPr>
          <w:rFonts w:ascii="Baskerville Old Face" w:hAnsi="Baskerville Old Face" w:cs="Arial"/>
          <w:sz w:val="26"/>
          <w:szCs w:val="26"/>
          <w:lang w:val="es-ES"/>
        </w:rPr>
        <w:t>de la Convocatoria en mención</w:t>
      </w:r>
      <w:r w:rsidRPr="001055B1">
        <w:rPr>
          <w:rFonts w:ascii="Baskerville Old Face" w:hAnsi="Baskerville Old Face" w:cs="Arial"/>
          <w:sz w:val="26"/>
          <w:szCs w:val="26"/>
          <w:lang w:val="es-ES"/>
        </w:rPr>
        <w:t xml:space="preserve">. No obstante, es importante señalar que en estas estadísticas e informes, la información no estará asociada con el titular de los datos personales, por lo que no será posible identificarlo, con excepción del nombre de los </w:t>
      </w:r>
      <w:r w:rsidR="00BE4888">
        <w:rPr>
          <w:rFonts w:ascii="Baskerville Old Face" w:hAnsi="Baskerville Old Face" w:cs="Arial"/>
          <w:sz w:val="26"/>
          <w:szCs w:val="26"/>
          <w:lang w:val="es-ES"/>
        </w:rPr>
        <w:t>aspirantes seleccionados</w:t>
      </w:r>
      <w:r w:rsidRPr="001055B1">
        <w:rPr>
          <w:rFonts w:ascii="Baskerville Old Face" w:hAnsi="Baskerville Old Face" w:cs="Arial"/>
          <w:sz w:val="26"/>
          <w:szCs w:val="26"/>
          <w:lang w:val="es-ES"/>
        </w:rPr>
        <w:t>.</w:t>
      </w:r>
    </w:p>
    <w:p w14:paraId="366BB60D" w14:textId="61DF3508" w:rsidR="003E5254" w:rsidRPr="001055B1" w:rsidRDefault="00BF12F8" w:rsidP="003E5254">
      <w:pPr>
        <w:spacing w:line="360" w:lineRule="auto"/>
        <w:jc w:val="both"/>
        <w:rPr>
          <w:rFonts w:ascii="Baskerville Old Face" w:hAnsi="Baskerville Old Face" w:cs="Arial"/>
          <w:sz w:val="26"/>
          <w:szCs w:val="26"/>
        </w:rPr>
      </w:pPr>
      <w:r>
        <w:rPr>
          <w:rFonts w:ascii="Baskerville Old Face" w:hAnsi="Baskerville Old Face" w:cs="Arial"/>
          <w:sz w:val="26"/>
          <w:szCs w:val="26"/>
          <w:lang w:val="es-ES"/>
        </w:rPr>
        <w:t>Asimismo, e</w:t>
      </w:r>
      <w:r w:rsidRPr="001055B1">
        <w:rPr>
          <w:rFonts w:ascii="Baskerville Old Face" w:hAnsi="Baskerville Old Face" w:cs="Arial"/>
          <w:sz w:val="26"/>
          <w:szCs w:val="26"/>
          <w:lang w:val="es-ES"/>
        </w:rPr>
        <w:t>s importante señalar que</w:t>
      </w:r>
      <w:r>
        <w:rPr>
          <w:rFonts w:ascii="Baskerville Old Face" w:hAnsi="Baskerville Old Face" w:cs="Arial"/>
          <w:sz w:val="26"/>
          <w:szCs w:val="26"/>
          <w:lang w:val="es-ES"/>
        </w:rPr>
        <w:t>,</w:t>
      </w:r>
      <w:r w:rsidRPr="001055B1">
        <w:rPr>
          <w:rFonts w:ascii="Baskerville Old Face" w:hAnsi="Baskerville Old Face" w:cs="Arial"/>
          <w:sz w:val="26"/>
          <w:szCs w:val="26"/>
          <w:lang w:val="es-ES"/>
        </w:rPr>
        <w:t xml:space="preserve"> en cumplimiento de</w:t>
      </w:r>
      <w:r>
        <w:rPr>
          <w:rFonts w:ascii="Baskerville Old Face" w:hAnsi="Baskerville Old Face" w:cs="Arial"/>
          <w:sz w:val="26"/>
          <w:szCs w:val="26"/>
          <w:lang w:val="es-ES"/>
        </w:rPr>
        <w:t>l</w:t>
      </w:r>
      <w:r w:rsidRPr="001055B1">
        <w:rPr>
          <w:rFonts w:ascii="Baskerville Old Face" w:hAnsi="Baskerville Old Face" w:cs="Arial"/>
          <w:sz w:val="26"/>
          <w:szCs w:val="26"/>
          <w:lang w:val="es-ES"/>
        </w:rPr>
        <w:t xml:space="preserve"> ar</w:t>
      </w:r>
      <w:r>
        <w:rPr>
          <w:rFonts w:ascii="Baskerville Old Face" w:hAnsi="Baskerville Old Face" w:cs="Arial"/>
          <w:sz w:val="26"/>
          <w:szCs w:val="26"/>
          <w:lang w:val="es-ES"/>
        </w:rPr>
        <w:t>tículo 70, fracción XV, inciso q)</w:t>
      </w:r>
      <w:r w:rsidRPr="001055B1">
        <w:rPr>
          <w:rFonts w:ascii="Baskerville Old Face" w:hAnsi="Baskerville Old Face" w:cs="Arial"/>
          <w:sz w:val="26"/>
          <w:szCs w:val="26"/>
          <w:lang w:val="es-ES"/>
        </w:rPr>
        <w:t xml:space="preserve"> de la Ley General de Transparencia y Acceso a la Información Pública se harán públicos los nombres de los </w:t>
      </w:r>
      <w:r>
        <w:rPr>
          <w:rFonts w:ascii="Baskerville Old Face" w:hAnsi="Baskerville Old Face" w:cs="Arial"/>
          <w:sz w:val="26"/>
          <w:szCs w:val="26"/>
          <w:lang w:val="es-ES"/>
        </w:rPr>
        <w:t>candidatos seleccionados</w:t>
      </w:r>
      <w:r w:rsidRPr="001055B1">
        <w:rPr>
          <w:rFonts w:ascii="Baskerville Old Face" w:hAnsi="Baskerville Old Face" w:cs="Arial"/>
          <w:sz w:val="26"/>
          <w:szCs w:val="26"/>
          <w:lang w:val="es-ES"/>
        </w:rPr>
        <w:t>.</w:t>
      </w:r>
      <w:r>
        <w:rPr>
          <w:rFonts w:ascii="Baskerville Old Face" w:hAnsi="Baskerville Old Face" w:cs="Arial"/>
          <w:sz w:val="26"/>
          <w:szCs w:val="26"/>
          <w:lang w:val="es-ES"/>
        </w:rPr>
        <w:t xml:space="preserve"> </w:t>
      </w:r>
      <w:r w:rsidR="00B12912" w:rsidRPr="001055B1">
        <w:rPr>
          <w:rFonts w:ascii="Baskerville Old Face" w:hAnsi="Baskerville Old Face" w:cs="Arial"/>
          <w:sz w:val="26"/>
          <w:szCs w:val="26"/>
        </w:rPr>
        <w:t>Se informa que no se recabarán datos sensibles.</w:t>
      </w:r>
    </w:p>
    <w:p w14:paraId="5D33DF65" w14:textId="77777777" w:rsidR="00524F08" w:rsidRPr="001055B1" w:rsidRDefault="00524F08" w:rsidP="0001683B">
      <w:pPr>
        <w:spacing w:line="360" w:lineRule="auto"/>
        <w:jc w:val="both"/>
        <w:rPr>
          <w:rFonts w:ascii="Baskerville Old Face" w:hAnsi="Baskerville Old Face" w:cs="Arial"/>
          <w:b/>
          <w:bCs/>
          <w:sz w:val="26"/>
          <w:szCs w:val="26"/>
          <w:lang w:val="es-ES"/>
        </w:rPr>
      </w:pPr>
    </w:p>
    <w:p w14:paraId="2A0E1B41" w14:textId="77777777" w:rsidR="0001683B" w:rsidRPr="001055B1" w:rsidRDefault="0001683B"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b/>
          <w:bCs/>
          <w:sz w:val="26"/>
          <w:szCs w:val="26"/>
          <w:lang w:val="es-ES"/>
        </w:rPr>
        <w:t>¿Dónde puedo ejercer mis derechos ARCO?</w:t>
      </w:r>
    </w:p>
    <w:p w14:paraId="7A386639" w14:textId="55888423" w:rsidR="0001683B" w:rsidRDefault="0001683B" w:rsidP="0001683B">
      <w:pPr>
        <w:spacing w:line="360" w:lineRule="auto"/>
        <w:jc w:val="both"/>
        <w:rPr>
          <w:rStyle w:val="Hipervnculo"/>
          <w:rFonts w:ascii="Baskerville Old Face" w:hAnsi="Baskerville Old Face" w:cs="Arial"/>
          <w:sz w:val="26"/>
          <w:szCs w:val="26"/>
          <w:lang w:val="es-ES"/>
        </w:rPr>
      </w:pPr>
      <w:r w:rsidRPr="001055B1">
        <w:rPr>
          <w:rFonts w:ascii="Baskerville Old Face" w:hAnsi="Baskerville Old Face" w:cs="Arial"/>
          <w:sz w:val="26"/>
          <w:szCs w:val="26"/>
          <w:lang w:val="es-ES"/>
        </w:rPr>
        <w:lastRenderedPageBreak/>
        <w:t xml:space="preserve">Usted podrá ejercer sus derechos ARCO, para el tratamiento de sus datos personales, directamente ante la Unidad de Transparencia de este Instituto, ubicada en </w:t>
      </w:r>
      <w:r w:rsidR="00421BAF" w:rsidRPr="001055B1">
        <w:rPr>
          <w:rFonts w:ascii="Baskerville Old Face" w:hAnsi="Baskerville Old Face" w:cs="Arial"/>
          <w:sz w:val="26"/>
          <w:szCs w:val="26"/>
          <w:lang w:val="es-ES"/>
        </w:rPr>
        <w:t>el domicilio antes señalado,</w:t>
      </w:r>
      <w:r w:rsidRPr="001055B1">
        <w:rPr>
          <w:rFonts w:ascii="Baskerville Old Face" w:hAnsi="Baskerville Old Face" w:cs="Arial"/>
          <w:sz w:val="26"/>
          <w:szCs w:val="26"/>
          <w:lang w:val="es-ES"/>
        </w:rPr>
        <w:t xml:space="preserve"> a través de la Plataforma Nacional de Transparencia (http://www.plataformadetransparencia.org.mx/)</w:t>
      </w:r>
      <w:r w:rsidR="00421BAF" w:rsidRPr="001055B1">
        <w:rPr>
          <w:rFonts w:ascii="Baskerville Old Face" w:hAnsi="Baskerville Old Face" w:cs="Arial"/>
          <w:sz w:val="26"/>
          <w:szCs w:val="26"/>
          <w:lang w:val="es-ES"/>
        </w:rPr>
        <w:t>,</w:t>
      </w:r>
      <w:r w:rsidRPr="001055B1">
        <w:rPr>
          <w:rFonts w:ascii="Baskerville Old Face" w:hAnsi="Baskerville Old Face" w:cs="Arial"/>
          <w:sz w:val="26"/>
          <w:szCs w:val="26"/>
          <w:lang w:val="es-ES"/>
        </w:rPr>
        <w:t xml:space="preserve"> o</w:t>
      </w:r>
      <w:r w:rsidR="00421BAF" w:rsidRPr="001055B1">
        <w:rPr>
          <w:rFonts w:ascii="Baskerville Old Face" w:hAnsi="Baskerville Old Face" w:cs="Arial"/>
          <w:sz w:val="26"/>
          <w:szCs w:val="26"/>
          <w:lang w:val="es-ES"/>
        </w:rPr>
        <w:t xml:space="preserve"> bien</w:t>
      </w:r>
      <w:r w:rsidRPr="001055B1">
        <w:rPr>
          <w:rFonts w:ascii="Baskerville Old Face" w:hAnsi="Baskerville Old Face" w:cs="Arial"/>
          <w:sz w:val="26"/>
          <w:szCs w:val="26"/>
          <w:lang w:val="es-ES"/>
        </w:rPr>
        <w:t xml:space="preserve"> en el correo electrónico </w:t>
      </w:r>
      <w:hyperlink r:id="rId8" w:history="1">
        <w:r w:rsidRPr="001055B1">
          <w:rPr>
            <w:rStyle w:val="Hipervnculo"/>
            <w:rFonts w:ascii="Baskerville Old Face" w:hAnsi="Baskerville Old Face" w:cs="Arial"/>
            <w:sz w:val="26"/>
            <w:szCs w:val="26"/>
            <w:lang w:val="es-ES"/>
          </w:rPr>
          <w:t>unidad.transparencia@inai.org.mx</w:t>
        </w:r>
      </w:hyperlink>
    </w:p>
    <w:p w14:paraId="71420EE0" w14:textId="4CC0802A" w:rsidR="00BF12F8" w:rsidRDefault="00BF12F8" w:rsidP="0001683B">
      <w:pPr>
        <w:spacing w:line="360" w:lineRule="auto"/>
        <w:jc w:val="both"/>
        <w:rPr>
          <w:rFonts w:ascii="Baskerville Old Face" w:hAnsi="Baskerville Old Face" w:cs="Arial"/>
          <w:sz w:val="26"/>
          <w:szCs w:val="26"/>
          <w:lang w:val="es-ES"/>
        </w:rPr>
      </w:pPr>
      <w:r w:rsidRPr="00BF12F8">
        <w:rPr>
          <w:rFonts w:ascii="Baskerville Old Face" w:hAnsi="Baskerville Old Face" w:cs="Arial"/>
          <w:sz w:val="26"/>
          <w:szCs w:val="26"/>
          <w:lang w:val="es-ES"/>
        </w:rPr>
        <w:t xml:space="preserve">Si desea conocer el procedimiento para el ejercicio de estos derechos puede acudir a la Unidad de Transparencia, enviar un correo electrónico a la dirección antes señalada o comunicarse al </w:t>
      </w:r>
      <w:proofErr w:type="spellStart"/>
      <w:r w:rsidRPr="00BF12F8">
        <w:rPr>
          <w:rFonts w:ascii="Baskerville Old Face" w:hAnsi="Baskerville Old Face" w:cs="Arial"/>
          <w:sz w:val="26"/>
          <w:szCs w:val="26"/>
          <w:lang w:val="es-ES"/>
        </w:rPr>
        <w:t>Telinai</w:t>
      </w:r>
      <w:proofErr w:type="spellEnd"/>
      <w:r w:rsidRPr="00BF12F8">
        <w:rPr>
          <w:rFonts w:ascii="Baskerville Old Face" w:hAnsi="Baskerville Old Face" w:cs="Arial"/>
          <w:sz w:val="26"/>
          <w:szCs w:val="26"/>
          <w:lang w:val="es-ES"/>
        </w:rPr>
        <w:t xml:space="preserve"> 01800835-43-24.</w:t>
      </w:r>
    </w:p>
    <w:p w14:paraId="1001B6EF" w14:textId="77777777" w:rsidR="00BF12F8" w:rsidRPr="001055B1" w:rsidRDefault="00BF12F8" w:rsidP="0001683B">
      <w:pPr>
        <w:spacing w:line="360" w:lineRule="auto"/>
        <w:jc w:val="both"/>
        <w:rPr>
          <w:rFonts w:ascii="Baskerville Old Face" w:hAnsi="Baskerville Old Face" w:cs="Arial"/>
          <w:sz w:val="26"/>
          <w:szCs w:val="26"/>
          <w:lang w:val="es-ES"/>
        </w:rPr>
      </w:pPr>
    </w:p>
    <w:p w14:paraId="60B6A233" w14:textId="77777777" w:rsidR="0001683B" w:rsidRPr="001055B1" w:rsidRDefault="0001683B"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b/>
          <w:bCs/>
          <w:sz w:val="26"/>
          <w:szCs w:val="26"/>
          <w:lang w:val="es-ES"/>
        </w:rPr>
        <w:t>Transferencia de Datos</w:t>
      </w:r>
      <w:r w:rsidR="00FB464C" w:rsidRPr="001055B1">
        <w:rPr>
          <w:rStyle w:val="Refdenotaalpie"/>
          <w:rFonts w:ascii="Baskerville Old Face" w:hAnsi="Baskerville Old Face" w:cs="Arial"/>
          <w:b/>
          <w:bCs/>
          <w:sz w:val="26"/>
          <w:szCs w:val="26"/>
          <w:lang w:val="es-ES"/>
        </w:rPr>
        <w:footnoteReference w:id="2"/>
      </w:r>
    </w:p>
    <w:p w14:paraId="5979645B" w14:textId="0AD14C9A" w:rsidR="00023D83" w:rsidRPr="001055B1" w:rsidRDefault="00023D83"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 xml:space="preserve">Le informamos que </w:t>
      </w:r>
      <w:r w:rsidR="009A3781">
        <w:rPr>
          <w:rFonts w:ascii="Baskerville Old Face" w:hAnsi="Baskerville Old Face" w:cs="Arial"/>
          <w:sz w:val="26"/>
          <w:szCs w:val="26"/>
          <w:lang w:val="es-ES"/>
        </w:rPr>
        <w:t xml:space="preserve">al estar participando en una convocatoria promovida por el INAI en colaboración con las siguientes organizaciones nacionales e internacionales, </w:t>
      </w:r>
      <w:r w:rsidRPr="001055B1">
        <w:rPr>
          <w:rFonts w:ascii="Baskerville Old Face" w:hAnsi="Baskerville Old Face" w:cs="Arial"/>
          <w:sz w:val="26"/>
          <w:szCs w:val="26"/>
          <w:lang w:val="es-ES"/>
        </w:rPr>
        <w:t>sus datos personales podrán ser compartidos</w:t>
      </w:r>
      <w:r w:rsidR="009A3781">
        <w:rPr>
          <w:rFonts w:ascii="Baskerville Old Face" w:hAnsi="Baskerville Old Face" w:cs="Arial"/>
          <w:sz w:val="26"/>
          <w:szCs w:val="26"/>
          <w:lang w:val="es-ES"/>
        </w:rPr>
        <w:t xml:space="preserve"> con las mismas</w:t>
      </w:r>
      <w:r w:rsidR="00AF5619" w:rsidRPr="001055B1">
        <w:rPr>
          <w:rFonts w:ascii="Baskerville Old Face" w:hAnsi="Baskerville Old Face" w:cs="Arial"/>
          <w:sz w:val="26"/>
          <w:szCs w:val="26"/>
          <w:lang w:val="es-ES"/>
        </w:rPr>
        <w:t xml:space="preserve"> para los fines que se indican</w:t>
      </w:r>
      <w:r w:rsidRPr="001055B1">
        <w:rPr>
          <w:rFonts w:ascii="Baskerville Old Face" w:hAnsi="Baskerville Old Face" w:cs="Arial"/>
          <w:sz w:val="26"/>
          <w:szCs w:val="26"/>
          <w:lang w:val="es-ES"/>
        </w:rPr>
        <w:t>:</w:t>
      </w:r>
    </w:p>
    <w:tbl>
      <w:tblPr>
        <w:tblStyle w:val="Tablaconcuadrcula"/>
        <w:tblW w:w="0" w:type="auto"/>
        <w:tblLook w:val="04A0" w:firstRow="1" w:lastRow="0" w:firstColumn="1" w:lastColumn="0" w:noHBand="0" w:noVBand="1"/>
      </w:tblPr>
      <w:tblGrid>
        <w:gridCol w:w="3106"/>
        <w:gridCol w:w="1709"/>
        <w:gridCol w:w="4013"/>
      </w:tblGrid>
      <w:tr w:rsidR="00023D83" w:rsidRPr="00BE4888" w14:paraId="2E39E07B" w14:textId="77777777" w:rsidTr="000227CA">
        <w:tc>
          <w:tcPr>
            <w:tcW w:w="0" w:type="auto"/>
            <w:vAlign w:val="center"/>
          </w:tcPr>
          <w:p w14:paraId="210BCB21" w14:textId="77777777" w:rsidR="00023D83" w:rsidRPr="00BE4888" w:rsidRDefault="00023D83" w:rsidP="000227CA">
            <w:pPr>
              <w:spacing w:line="360" w:lineRule="auto"/>
              <w:jc w:val="center"/>
              <w:rPr>
                <w:rFonts w:ascii="Baskerville Old Face" w:hAnsi="Baskerville Old Face" w:cs="Arial"/>
                <w:b/>
                <w:szCs w:val="26"/>
                <w:lang w:val="es-ES"/>
              </w:rPr>
            </w:pPr>
            <w:r w:rsidRPr="00BE4888">
              <w:rPr>
                <w:rFonts w:ascii="Baskerville Old Face" w:hAnsi="Baskerville Old Face" w:cs="Arial"/>
                <w:b/>
                <w:szCs w:val="26"/>
                <w:lang w:val="es-ES"/>
              </w:rPr>
              <w:t>Destinatario</w:t>
            </w:r>
          </w:p>
        </w:tc>
        <w:tc>
          <w:tcPr>
            <w:tcW w:w="1709" w:type="dxa"/>
            <w:vAlign w:val="center"/>
          </w:tcPr>
          <w:p w14:paraId="5C7C832F" w14:textId="77777777" w:rsidR="00023D83" w:rsidRPr="00BE4888" w:rsidRDefault="00023D83" w:rsidP="000227CA">
            <w:pPr>
              <w:spacing w:line="360" w:lineRule="auto"/>
              <w:jc w:val="center"/>
              <w:rPr>
                <w:rFonts w:ascii="Baskerville Old Face" w:hAnsi="Baskerville Old Face" w:cs="Arial"/>
                <w:b/>
                <w:szCs w:val="26"/>
                <w:lang w:val="es-ES"/>
              </w:rPr>
            </w:pPr>
            <w:r w:rsidRPr="00BE4888">
              <w:rPr>
                <w:rFonts w:ascii="Baskerville Old Face" w:hAnsi="Baskerville Old Face" w:cs="Arial"/>
                <w:b/>
                <w:szCs w:val="26"/>
                <w:lang w:val="es-ES"/>
              </w:rPr>
              <w:t>País</w:t>
            </w:r>
          </w:p>
        </w:tc>
        <w:tc>
          <w:tcPr>
            <w:tcW w:w="4013" w:type="dxa"/>
            <w:vAlign w:val="center"/>
          </w:tcPr>
          <w:p w14:paraId="2FC185E1" w14:textId="77777777" w:rsidR="00023D83" w:rsidRPr="00BE4888" w:rsidRDefault="00023D83" w:rsidP="000227CA">
            <w:pPr>
              <w:spacing w:line="360" w:lineRule="auto"/>
              <w:jc w:val="center"/>
              <w:rPr>
                <w:rFonts w:ascii="Baskerville Old Face" w:hAnsi="Baskerville Old Face" w:cs="Arial"/>
                <w:b/>
                <w:szCs w:val="26"/>
                <w:lang w:val="es-ES"/>
              </w:rPr>
            </w:pPr>
            <w:r w:rsidRPr="00BE4888">
              <w:rPr>
                <w:rFonts w:ascii="Baskerville Old Face" w:hAnsi="Baskerville Old Face" w:cs="Arial"/>
                <w:b/>
                <w:szCs w:val="26"/>
                <w:lang w:val="es-ES"/>
              </w:rPr>
              <w:t>Finalidad</w:t>
            </w:r>
          </w:p>
        </w:tc>
      </w:tr>
      <w:tr w:rsidR="000227CA" w:rsidRPr="00BE4888" w14:paraId="6AAB2710" w14:textId="77777777" w:rsidTr="00BE4888">
        <w:trPr>
          <w:trHeight w:val="1388"/>
        </w:trPr>
        <w:tc>
          <w:tcPr>
            <w:tcW w:w="0" w:type="auto"/>
            <w:vAlign w:val="center"/>
          </w:tcPr>
          <w:p w14:paraId="7D659D0E" w14:textId="77777777" w:rsidR="000227CA" w:rsidRPr="00BE4888" w:rsidRDefault="000227CA" w:rsidP="000227CA">
            <w:pPr>
              <w:spacing w:after="160"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Oficina para México del Programa de Naciones Unidas para el Desarrollo (PNUD-México)</w:t>
            </w:r>
          </w:p>
        </w:tc>
        <w:tc>
          <w:tcPr>
            <w:tcW w:w="1709" w:type="dxa"/>
            <w:vAlign w:val="center"/>
          </w:tcPr>
          <w:p w14:paraId="3E472224" w14:textId="77777777" w:rsidR="000227CA" w:rsidRPr="00BE4888" w:rsidRDefault="000227CA" w:rsidP="000227CA">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México</w:t>
            </w:r>
          </w:p>
        </w:tc>
        <w:tc>
          <w:tcPr>
            <w:tcW w:w="4013" w:type="dxa"/>
            <w:vMerge w:val="restart"/>
            <w:vAlign w:val="center"/>
          </w:tcPr>
          <w:p w14:paraId="16E7DCFF" w14:textId="77777777" w:rsidR="000227CA" w:rsidRPr="00BE4888" w:rsidRDefault="000227CA"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Cumplir con lo establecido en la Convocatoria y en los Procesos de Selección de Candidatos al Programa;</w:t>
            </w:r>
          </w:p>
          <w:p w14:paraId="5815F069" w14:textId="77777777" w:rsidR="000227CA" w:rsidRPr="00BE4888" w:rsidRDefault="000227CA"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Integrar el registro de postulantes a la Convocatoria;</w:t>
            </w:r>
          </w:p>
          <w:p w14:paraId="5CB4DAD0" w14:textId="77777777" w:rsidR="000227CA" w:rsidRPr="00BE4888" w:rsidRDefault="000227CA"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Identificar a los postulantes;</w:t>
            </w:r>
          </w:p>
          <w:p w14:paraId="213B4245" w14:textId="5CCB5FF9" w:rsidR="000227CA" w:rsidRPr="00BE4888" w:rsidRDefault="00DC2358"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C</w:t>
            </w:r>
            <w:r>
              <w:rPr>
                <w:rFonts w:ascii="Baskerville Old Face" w:hAnsi="Baskerville Old Face" w:cs="Arial"/>
                <w:szCs w:val="26"/>
              </w:rPr>
              <w:t>omunica</w:t>
            </w:r>
            <w:r w:rsidRPr="00BE4888">
              <w:rPr>
                <w:rFonts w:ascii="Baskerville Old Face" w:hAnsi="Baskerville Old Face" w:cs="Arial"/>
                <w:szCs w:val="26"/>
              </w:rPr>
              <w:t xml:space="preserve">r </w:t>
            </w:r>
            <w:r w:rsidR="000227CA" w:rsidRPr="00BE4888">
              <w:rPr>
                <w:rFonts w:ascii="Baskerville Old Face" w:hAnsi="Baskerville Old Face" w:cs="Arial"/>
                <w:szCs w:val="26"/>
              </w:rPr>
              <w:t>a los postulantes los resultados de la Convocatoria;</w:t>
            </w:r>
          </w:p>
          <w:p w14:paraId="796A0956" w14:textId="77777777" w:rsidR="000227CA" w:rsidRPr="00BE4888" w:rsidRDefault="000227CA"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Entrar en contacto con los postulantes para asuntos relacionados con la Convocatoria;</w:t>
            </w:r>
          </w:p>
          <w:p w14:paraId="73F511E3" w14:textId="55127818" w:rsidR="000227CA" w:rsidRPr="00BE4888" w:rsidRDefault="000227CA"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Publicar el nombre de los candidatos seleccionados, y</w:t>
            </w:r>
          </w:p>
          <w:p w14:paraId="49F582E3" w14:textId="6EE73006" w:rsidR="000227CA" w:rsidRPr="00BE4888" w:rsidRDefault="000227CA" w:rsidP="00BE4888">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lastRenderedPageBreak/>
              <w:t>Establecer comunicaciones futuras relacionadas con la temática de los Convocantes.</w:t>
            </w:r>
          </w:p>
        </w:tc>
      </w:tr>
      <w:tr w:rsidR="00FC4DC0" w:rsidRPr="00BE4888" w14:paraId="20124824" w14:textId="77777777" w:rsidTr="000227CA">
        <w:tc>
          <w:tcPr>
            <w:tcW w:w="0" w:type="auto"/>
            <w:vAlign w:val="center"/>
          </w:tcPr>
          <w:p w14:paraId="7074AE71" w14:textId="04316F08"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Agencia para el Desarrollo A.C. (GESOC)</w:t>
            </w:r>
          </w:p>
        </w:tc>
        <w:tc>
          <w:tcPr>
            <w:tcW w:w="1709" w:type="dxa"/>
            <w:vAlign w:val="center"/>
          </w:tcPr>
          <w:p w14:paraId="4755057C" w14:textId="777D472A"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México</w:t>
            </w:r>
          </w:p>
        </w:tc>
        <w:tc>
          <w:tcPr>
            <w:tcW w:w="4013" w:type="dxa"/>
            <w:vMerge/>
            <w:vAlign w:val="center"/>
          </w:tcPr>
          <w:p w14:paraId="23C03732" w14:textId="77777777" w:rsidR="00FC4DC0" w:rsidRPr="00BE4888" w:rsidRDefault="00FC4DC0" w:rsidP="00FC4DC0">
            <w:pPr>
              <w:spacing w:line="360" w:lineRule="auto"/>
              <w:ind w:left="98"/>
              <w:jc w:val="center"/>
              <w:rPr>
                <w:rFonts w:ascii="Baskerville Old Face" w:hAnsi="Baskerville Old Face" w:cs="Arial"/>
                <w:szCs w:val="26"/>
              </w:rPr>
            </w:pPr>
          </w:p>
        </w:tc>
      </w:tr>
      <w:tr w:rsidR="00FC4DC0" w:rsidRPr="00BE4888" w14:paraId="48AD59A3" w14:textId="77777777" w:rsidTr="000227CA">
        <w:tc>
          <w:tcPr>
            <w:tcW w:w="0" w:type="auto"/>
            <w:vAlign w:val="center"/>
          </w:tcPr>
          <w:p w14:paraId="66357D02" w14:textId="6617B0D1"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Agencia de los Estados Unidos para el Desarrollo Internacional (USAID)</w:t>
            </w:r>
          </w:p>
        </w:tc>
        <w:tc>
          <w:tcPr>
            <w:tcW w:w="1709" w:type="dxa"/>
            <w:vAlign w:val="center"/>
          </w:tcPr>
          <w:p w14:paraId="2D09A37F" w14:textId="35E721D6"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Estados Unidos de Norteamérica</w:t>
            </w:r>
          </w:p>
        </w:tc>
        <w:tc>
          <w:tcPr>
            <w:tcW w:w="4013" w:type="dxa"/>
            <w:vMerge/>
            <w:vAlign w:val="center"/>
          </w:tcPr>
          <w:p w14:paraId="65D21CF2" w14:textId="77777777" w:rsidR="00FC4DC0" w:rsidRPr="00BE4888" w:rsidRDefault="00FC4DC0" w:rsidP="00FC4DC0">
            <w:pPr>
              <w:spacing w:line="360" w:lineRule="auto"/>
              <w:ind w:left="98"/>
              <w:jc w:val="center"/>
              <w:rPr>
                <w:rFonts w:ascii="Baskerville Old Face" w:hAnsi="Baskerville Old Face" w:cs="Arial"/>
                <w:szCs w:val="26"/>
              </w:rPr>
            </w:pPr>
          </w:p>
        </w:tc>
      </w:tr>
      <w:tr w:rsidR="00FC4DC0" w:rsidRPr="00BE4888" w14:paraId="5D04D1A6" w14:textId="77777777" w:rsidTr="000227CA">
        <w:tc>
          <w:tcPr>
            <w:tcW w:w="0" w:type="auto"/>
            <w:vAlign w:val="center"/>
          </w:tcPr>
          <w:p w14:paraId="1D0B8988" w14:textId="374C8EE9" w:rsidR="00FC4DC0" w:rsidRPr="00BE4888" w:rsidRDefault="00FC4DC0" w:rsidP="00FC4DC0">
            <w:pPr>
              <w:spacing w:line="360" w:lineRule="auto"/>
              <w:jc w:val="center"/>
              <w:rPr>
                <w:rFonts w:ascii="Baskerville Old Face" w:hAnsi="Baskerville Old Face" w:cs="Arial"/>
                <w:szCs w:val="26"/>
                <w:lang w:val="es-ES"/>
              </w:rPr>
            </w:pPr>
            <w:proofErr w:type="spellStart"/>
            <w:r w:rsidRPr="00BE4888">
              <w:rPr>
                <w:rFonts w:ascii="Baskerville Old Face" w:hAnsi="Baskerville Old Face" w:cs="Arial"/>
                <w:szCs w:val="26"/>
                <w:lang w:val="es-ES"/>
              </w:rPr>
              <w:t>ProSociedad</w:t>
            </w:r>
            <w:proofErr w:type="spellEnd"/>
            <w:r w:rsidRPr="00BE4888">
              <w:rPr>
                <w:rFonts w:ascii="Baskerville Old Face" w:hAnsi="Baskerville Old Face" w:cs="Arial"/>
                <w:szCs w:val="26"/>
                <w:lang w:val="es-ES"/>
              </w:rPr>
              <w:t xml:space="preserve"> Hacer Bien el Bien, A.C.</w:t>
            </w:r>
          </w:p>
        </w:tc>
        <w:tc>
          <w:tcPr>
            <w:tcW w:w="1709" w:type="dxa"/>
            <w:vAlign w:val="center"/>
          </w:tcPr>
          <w:p w14:paraId="5EA7FA8D" w14:textId="4AF16B61"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México</w:t>
            </w:r>
          </w:p>
        </w:tc>
        <w:tc>
          <w:tcPr>
            <w:tcW w:w="4013" w:type="dxa"/>
            <w:vMerge/>
            <w:vAlign w:val="center"/>
          </w:tcPr>
          <w:p w14:paraId="6D43CC63" w14:textId="77777777" w:rsidR="00FC4DC0" w:rsidRPr="00BE4888" w:rsidRDefault="00FC4DC0" w:rsidP="00FC4DC0">
            <w:pPr>
              <w:spacing w:line="360" w:lineRule="auto"/>
              <w:ind w:left="98"/>
              <w:jc w:val="center"/>
              <w:rPr>
                <w:rFonts w:ascii="Baskerville Old Face" w:hAnsi="Baskerville Old Face" w:cs="Arial"/>
                <w:szCs w:val="26"/>
              </w:rPr>
            </w:pPr>
          </w:p>
        </w:tc>
      </w:tr>
      <w:tr w:rsidR="00FC4DC0" w:rsidRPr="00BE4888" w14:paraId="27504425" w14:textId="77777777" w:rsidTr="000227CA">
        <w:tc>
          <w:tcPr>
            <w:tcW w:w="0" w:type="auto"/>
            <w:vAlign w:val="center"/>
          </w:tcPr>
          <w:p w14:paraId="43068088" w14:textId="7197BA57"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Gobierno Fácil</w:t>
            </w:r>
          </w:p>
        </w:tc>
        <w:tc>
          <w:tcPr>
            <w:tcW w:w="1709" w:type="dxa"/>
            <w:vAlign w:val="center"/>
          </w:tcPr>
          <w:p w14:paraId="6B7DB493" w14:textId="2AB135DE"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México</w:t>
            </w:r>
          </w:p>
        </w:tc>
        <w:tc>
          <w:tcPr>
            <w:tcW w:w="4013" w:type="dxa"/>
            <w:vMerge/>
            <w:vAlign w:val="center"/>
          </w:tcPr>
          <w:p w14:paraId="50855D11" w14:textId="77777777" w:rsidR="00FC4DC0" w:rsidRPr="00BE4888" w:rsidRDefault="00FC4DC0" w:rsidP="00FC4DC0">
            <w:pPr>
              <w:spacing w:line="360" w:lineRule="auto"/>
              <w:jc w:val="center"/>
              <w:rPr>
                <w:rFonts w:ascii="Baskerville Old Face" w:hAnsi="Baskerville Old Face" w:cs="Arial"/>
                <w:szCs w:val="26"/>
                <w:lang w:val="es-ES"/>
              </w:rPr>
            </w:pPr>
          </w:p>
        </w:tc>
      </w:tr>
    </w:tbl>
    <w:p w14:paraId="5E7C1F53" w14:textId="77777777" w:rsidR="00421BAF" w:rsidRPr="001055B1" w:rsidRDefault="00421BAF" w:rsidP="0001683B">
      <w:pPr>
        <w:spacing w:line="360" w:lineRule="auto"/>
        <w:jc w:val="both"/>
        <w:rPr>
          <w:rFonts w:ascii="Baskerville Old Face" w:hAnsi="Baskerville Old Face" w:cs="Arial"/>
          <w:sz w:val="26"/>
          <w:szCs w:val="26"/>
          <w:lang w:val="es-ES"/>
        </w:rPr>
      </w:pPr>
    </w:p>
    <w:p w14:paraId="5ACA8B31" w14:textId="77777777" w:rsidR="0001683B" w:rsidRPr="001055B1" w:rsidRDefault="0001683B"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b/>
          <w:bCs/>
          <w:sz w:val="26"/>
          <w:szCs w:val="26"/>
          <w:lang w:val="es-ES"/>
        </w:rPr>
        <w:t>Cambios al aviso de privacidad</w:t>
      </w:r>
    </w:p>
    <w:p w14:paraId="274AC10D" w14:textId="409609BC" w:rsidR="0001683B" w:rsidRPr="001055B1" w:rsidRDefault="00AD6473"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 xml:space="preserve">El presente aviso de privacidad puede sufrir modificaciones, cambios o actualizaciones derivadas de nuevos requerimientos legales; de las necesidades propias del Programa al que se Convoca, o por otras causas. </w:t>
      </w:r>
      <w:r w:rsidR="0001683B" w:rsidRPr="001055B1">
        <w:rPr>
          <w:rFonts w:ascii="Baskerville Old Face" w:hAnsi="Baskerville Old Face" w:cs="Arial"/>
          <w:sz w:val="26"/>
          <w:szCs w:val="26"/>
          <w:lang w:val="es-ES"/>
        </w:rPr>
        <w:t xml:space="preserve">En caso de que exista un cambio </w:t>
      </w:r>
      <w:r w:rsidR="00DC2358">
        <w:rPr>
          <w:rFonts w:ascii="Baskerville Old Face" w:hAnsi="Baskerville Old Face" w:cs="Arial"/>
          <w:sz w:val="26"/>
          <w:szCs w:val="26"/>
          <w:lang w:val="es-ES"/>
        </w:rPr>
        <w:t>a</w:t>
      </w:r>
      <w:r w:rsidR="00DC2358" w:rsidRPr="001055B1">
        <w:rPr>
          <w:rFonts w:ascii="Baskerville Old Face" w:hAnsi="Baskerville Old Face" w:cs="Arial"/>
          <w:sz w:val="26"/>
          <w:szCs w:val="26"/>
          <w:lang w:val="es-ES"/>
        </w:rPr>
        <w:t xml:space="preserve"> </w:t>
      </w:r>
      <w:r w:rsidR="0001683B" w:rsidRPr="001055B1">
        <w:rPr>
          <w:rFonts w:ascii="Baskerville Old Face" w:hAnsi="Baskerville Old Face" w:cs="Arial"/>
          <w:sz w:val="26"/>
          <w:szCs w:val="26"/>
          <w:lang w:val="es-ES"/>
        </w:rPr>
        <w:t xml:space="preserve">este aviso de privacidad, lo haremos de su conocimiento </w:t>
      </w:r>
      <w:r w:rsidR="009851F5" w:rsidRPr="001055B1">
        <w:rPr>
          <w:rFonts w:ascii="Baskerville Old Face" w:hAnsi="Baskerville Old Face" w:cs="Arial"/>
          <w:sz w:val="26"/>
          <w:szCs w:val="26"/>
          <w:lang w:val="es-ES"/>
        </w:rPr>
        <w:t xml:space="preserve">en el correo electrónico que nos proporcionó y/o </w:t>
      </w:r>
      <w:r w:rsidR="0001683B" w:rsidRPr="001055B1">
        <w:rPr>
          <w:rFonts w:ascii="Baskerville Old Face" w:hAnsi="Baskerville Old Face" w:cs="Arial"/>
          <w:sz w:val="26"/>
          <w:szCs w:val="26"/>
          <w:lang w:val="es-ES"/>
        </w:rPr>
        <w:t>en esta página web.</w:t>
      </w:r>
    </w:p>
    <w:sectPr w:rsidR="0001683B" w:rsidRPr="001055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858BB" w14:textId="77777777" w:rsidR="0050615B" w:rsidRDefault="0050615B" w:rsidP="002267A0">
      <w:pPr>
        <w:spacing w:after="0" w:line="240" w:lineRule="auto"/>
      </w:pPr>
      <w:r>
        <w:separator/>
      </w:r>
    </w:p>
  </w:endnote>
  <w:endnote w:type="continuationSeparator" w:id="0">
    <w:p w14:paraId="14D965E9" w14:textId="77777777" w:rsidR="0050615B" w:rsidRDefault="0050615B" w:rsidP="0022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EB088" w14:textId="77777777" w:rsidR="0050615B" w:rsidRDefault="0050615B" w:rsidP="002267A0">
      <w:pPr>
        <w:spacing w:after="0" w:line="240" w:lineRule="auto"/>
      </w:pPr>
      <w:r>
        <w:separator/>
      </w:r>
    </w:p>
  </w:footnote>
  <w:footnote w:type="continuationSeparator" w:id="0">
    <w:p w14:paraId="062E8227" w14:textId="77777777" w:rsidR="0050615B" w:rsidRDefault="0050615B" w:rsidP="002267A0">
      <w:pPr>
        <w:spacing w:after="0" w:line="240" w:lineRule="auto"/>
      </w:pPr>
      <w:r>
        <w:continuationSeparator/>
      </w:r>
    </w:p>
  </w:footnote>
  <w:footnote w:id="1">
    <w:p w14:paraId="214E970A" w14:textId="77777777" w:rsidR="00F702C1" w:rsidRDefault="00F702C1">
      <w:pPr>
        <w:pStyle w:val="Textonotapie"/>
      </w:pPr>
      <w:r>
        <w:rPr>
          <w:rStyle w:val="Refdenotaalpie"/>
        </w:rPr>
        <w:footnoteRef/>
      </w:r>
      <w:r>
        <w:t xml:space="preserve"> </w:t>
      </w:r>
      <w:r w:rsidRPr="0061554E">
        <w:rPr>
          <w:rFonts w:ascii="Arial" w:hAnsi="Arial" w:cs="Arial"/>
          <w:szCs w:val="16"/>
        </w:rPr>
        <w:t>Publicada en el Diario Oficial de la Federación el veintiséis de enero de dos mil diecisiete.</w:t>
      </w:r>
    </w:p>
  </w:footnote>
  <w:footnote w:id="2">
    <w:p w14:paraId="5F05172C" w14:textId="77777777" w:rsidR="00FB464C" w:rsidRDefault="00FB464C">
      <w:pPr>
        <w:pStyle w:val="Textonotapie"/>
      </w:pPr>
      <w:r>
        <w:rPr>
          <w:rStyle w:val="Refdenotaalpie"/>
        </w:rPr>
        <w:footnoteRef/>
      </w:r>
      <w:r>
        <w:t xml:space="preserve"> </w:t>
      </w:r>
      <w:r w:rsidRPr="0061554E">
        <w:rPr>
          <w:rFonts w:ascii="Arial" w:hAnsi="Arial" w:cs="Arial"/>
          <w:szCs w:val="24"/>
          <w:lang w:val="es-ES"/>
        </w:rPr>
        <w:t>Con la finalidad de acreditar su consentimiento para la transferencia de datos personales se le solicita sea tan amable de imprimir el presente y colocar su nombre y firma al final.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71A80"/>
    <w:multiLevelType w:val="hybridMultilevel"/>
    <w:tmpl w:val="CA2462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AA"/>
    <w:rsid w:val="0001683B"/>
    <w:rsid w:val="000227CA"/>
    <w:rsid w:val="00023D83"/>
    <w:rsid w:val="000B08E8"/>
    <w:rsid w:val="001055B1"/>
    <w:rsid w:val="001B740B"/>
    <w:rsid w:val="001E4FC9"/>
    <w:rsid w:val="002267A0"/>
    <w:rsid w:val="002E613E"/>
    <w:rsid w:val="00315426"/>
    <w:rsid w:val="00345176"/>
    <w:rsid w:val="003E5254"/>
    <w:rsid w:val="00417992"/>
    <w:rsid w:val="00421BAF"/>
    <w:rsid w:val="00427448"/>
    <w:rsid w:val="00466B82"/>
    <w:rsid w:val="0050615B"/>
    <w:rsid w:val="00524F08"/>
    <w:rsid w:val="005E2B1C"/>
    <w:rsid w:val="0061554E"/>
    <w:rsid w:val="006B779F"/>
    <w:rsid w:val="00737761"/>
    <w:rsid w:val="0074540D"/>
    <w:rsid w:val="007602AA"/>
    <w:rsid w:val="007D7A7C"/>
    <w:rsid w:val="007E7E71"/>
    <w:rsid w:val="008629A1"/>
    <w:rsid w:val="00893F50"/>
    <w:rsid w:val="00921B29"/>
    <w:rsid w:val="009851F5"/>
    <w:rsid w:val="009A3781"/>
    <w:rsid w:val="009A7DBE"/>
    <w:rsid w:val="009B71C0"/>
    <w:rsid w:val="00A03EB9"/>
    <w:rsid w:val="00A1063B"/>
    <w:rsid w:val="00A51C25"/>
    <w:rsid w:val="00AD6473"/>
    <w:rsid w:val="00AF5619"/>
    <w:rsid w:val="00B12912"/>
    <w:rsid w:val="00B22AC3"/>
    <w:rsid w:val="00B30AC5"/>
    <w:rsid w:val="00B54939"/>
    <w:rsid w:val="00BE4888"/>
    <w:rsid w:val="00BE65C0"/>
    <w:rsid w:val="00BF12F8"/>
    <w:rsid w:val="00C2480B"/>
    <w:rsid w:val="00C92AFA"/>
    <w:rsid w:val="00CA4F9A"/>
    <w:rsid w:val="00D9111A"/>
    <w:rsid w:val="00DC2358"/>
    <w:rsid w:val="00EE6F58"/>
    <w:rsid w:val="00F02287"/>
    <w:rsid w:val="00F702C1"/>
    <w:rsid w:val="00F75180"/>
    <w:rsid w:val="00FB464C"/>
    <w:rsid w:val="00FC4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4AAF"/>
  <w15:chartTrackingRefBased/>
  <w15:docId w15:val="{037BA08A-09EC-42BB-89E5-0336E4B9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02AA"/>
    <w:pPr>
      <w:ind w:left="720"/>
      <w:contextualSpacing/>
    </w:pPr>
  </w:style>
  <w:style w:type="paragraph" w:styleId="NormalWeb">
    <w:name w:val="Normal (Web)"/>
    <w:basedOn w:val="Normal"/>
    <w:uiPriority w:val="99"/>
    <w:semiHidden/>
    <w:unhideWhenUsed/>
    <w:rsid w:val="00893F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7E7E71"/>
    <w:rPr>
      <w:sz w:val="16"/>
      <w:szCs w:val="16"/>
    </w:rPr>
  </w:style>
  <w:style w:type="paragraph" w:styleId="Textocomentario">
    <w:name w:val="annotation text"/>
    <w:basedOn w:val="Normal"/>
    <w:link w:val="TextocomentarioCar"/>
    <w:uiPriority w:val="99"/>
    <w:semiHidden/>
    <w:unhideWhenUsed/>
    <w:rsid w:val="007E7E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7E71"/>
    <w:rPr>
      <w:sz w:val="20"/>
      <w:szCs w:val="20"/>
    </w:rPr>
  </w:style>
  <w:style w:type="paragraph" w:styleId="Asuntodelcomentario">
    <w:name w:val="annotation subject"/>
    <w:basedOn w:val="Textocomentario"/>
    <w:next w:val="Textocomentario"/>
    <w:link w:val="AsuntodelcomentarioCar"/>
    <w:uiPriority w:val="99"/>
    <w:semiHidden/>
    <w:unhideWhenUsed/>
    <w:rsid w:val="007E7E71"/>
    <w:rPr>
      <w:b/>
      <w:bCs/>
    </w:rPr>
  </w:style>
  <w:style w:type="character" w:customStyle="1" w:styleId="AsuntodelcomentarioCar">
    <w:name w:val="Asunto del comentario Car"/>
    <w:basedOn w:val="TextocomentarioCar"/>
    <w:link w:val="Asuntodelcomentario"/>
    <w:uiPriority w:val="99"/>
    <w:semiHidden/>
    <w:rsid w:val="007E7E71"/>
    <w:rPr>
      <w:b/>
      <w:bCs/>
      <w:sz w:val="20"/>
      <w:szCs w:val="20"/>
    </w:rPr>
  </w:style>
  <w:style w:type="paragraph" w:styleId="Textodeglobo">
    <w:name w:val="Balloon Text"/>
    <w:basedOn w:val="Normal"/>
    <w:link w:val="TextodegloboCar"/>
    <w:uiPriority w:val="99"/>
    <w:semiHidden/>
    <w:unhideWhenUsed/>
    <w:rsid w:val="007E7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7E71"/>
    <w:rPr>
      <w:rFonts w:ascii="Segoe UI" w:hAnsi="Segoe UI" w:cs="Segoe UI"/>
      <w:sz w:val="18"/>
      <w:szCs w:val="18"/>
    </w:rPr>
  </w:style>
  <w:style w:type="character" w:styleId="Hipervnculo">
    <w:name w:val="Hyperlink"/>
    <w:basedOn w:val="Fuentedeprrafopredeter"/>
    <w:uiPriority w:val="99"/>
    <w:unhideWhenUsed/>
    <w:rsid w:val="0001683B"/>
    <w:rPr>
      <w:color w:val="0563C1" w:themeColor="hyperlink"/>
      <w:u w:val="single"/>
    </w:rPr>
  </w:style>
  <w:style w:type="table" w:styleId="Tablaconcuadrcula">
    <w:name w:val="Table Grid"/>
    <w:basedOn w:val="Tablanormal"/>
    <w:uiPriority w:val="39"/>
    <w:rsid w:val="0002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267A0"/>
    <w:pPr>
      <w:spacing w:after="200" w:line="276"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2267A0"/>
    <w:rPr>
      <w:rFonts w:ascii="Calibri" w:eastAsia="Calibri" w:hAnsi="Calibri" w:cs="Times New Roman"/>
      <w:sz w:val="20"/>
      <w:szCs w:val="20"/>
    </w:rPr>
  </w:style>
  <w:style w:type="paragraph" w:styleId="Revisin">
    <w:name w:val="Revision"/>
    <w:hidden/>
    <w:uiPriority w:val="99"/>
    <w:semiHidden/>
    <w:rsid w:val="00524F08"/>
    <w:pPr>
      <w:spacing w:after="0" w:line="240" w:lineRule="auto"/>
    </w:pPr>
  </w:style>
  <w:style w:type="character" w:styleId="Refdenotaalpie">
    <w:name w:val="footnote reference"/>
    <w:basedOn w:val="Fuentedeprrafopredeter"/>
    <w:uiPriority w:val="99"/>
    <w:semiHidden/>
    <w:unhideWhenUsed/>
    <w:rsid w:val="00F70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96129">
      <w:bodyDiv w:val="1"/>
      <w:marLeft w:val="0"/>
      <w:marRight w:val="0"/>
      <w:marTop w:val="0"/>
      <w:marBottom w:val="0"/>
      <w:divBdr>
        <w:top w:val="none" w:sz="0" w:space="0" w:color="auto"/>
        <w:left w:val="none" w:sz="0" w:space="0" w:color="auto"/>
        <w:bottom w:val="none" w:sz="0" w:space="0" w:color="auto"/>
        <w:right w:val="none" w:sz="0" w:space="0" w:color="auto"/>
      </w:divBdr>
      <w:divsChild>
        <w:div w:id="1513032995">
          <w:marLeft w:val="0"/>
          <w:marRight w:val="0"/>
          <w:marTop w:val="0"/>
          <w:marBottom w:val="0"/>
          <w:divBdr>
            <w:top w:val="none" w:sz="0" w:space="0" w:color="auto"/>
            <w:left w:val="none" w:sz="0" w:space="0" w:color="auto"/>
            <w:bottom w:val="none" w:sz="0" w:space="0" w:color="auto"/>
            <w:right w:val="none" w:sz="0" w:space="0" w:color="auto"/>
          </w:divBdr>
          <w:divsChild>
            <w:div w:id="797916994">
              <w:marLeft w:val="0"/>
              <w:marRight w:val="0"/>
              <w:marTop w:val="100"/>
              <w:marBottom w:val="100"/>
              <w:divBdr>
                <w:top w:val="none" w:sz="0" w:space="0" w:color="auto"/>
                <w:left w:val="none" w:sz="0" w:space="0" w:color="auto"/>
                <w:bottom w:val="none" w:sz="0" w:space="0" w:color="auto"/>
                <w:right w:val="none" w:sz="0" w:space="0" w:color="auto"/>
              </w:divBdr>
              <w:divsChild>
                <w:div w:id="141580482">
                  <w:marLeft w:val="0"/>
                  <w:marRight w:val="0"/>
                  <w:marTop w:val="0"/>
                  <w:marBottom w:val="0"/>
                  <w:divBdr>
                    <w:top w:val="none" w:sz="0" w:space="0" w:color="auto"/>
                    <w:left w:val="none" w:sz="0" w:space="0" w:color="auto"/>
                    <w:bottom w:val="none" w:sz="0" w:space="0" w:color="auto"/>
                    <w:right w:val="none" w:sz="0" w:space="0" w:color="auto"/>
                  </w:divBdr>
                  <w:divsChild>
                    <w:div w:id="525562311">
                      <w:marLeft w:val="0"/>
                      <w:marRight w:val="0"/>
                      <w:marTop w:val="0"/>
                      <w:marBottom w:val="0"/>
                      <w:divBdr>
                        <w:top w:val="none" w:sz="0" w:space="0" w:color="auto"/>
                        <w:left w:val="none" w:sz="0" w:space="0" w:color="auto"/>
                        <w:bottom w:val="none" w:sz="0" w:space="0" w:color="auto"/>
                        <w:right w:val="none" w:sz="0" w:space="0" w:color="auto"/>
                      </w:divBdr>
                      <w:divsChild>
                        <w:div w:id="20247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183333">
      <w:bodyDiv w:val="1"/>
      <w:marLeft w:val="0"/>
      <w:marRight w:val="0"/>
      <w:marTop w:val="0"/>
      <w:marBottom w:val="0"/>
      <w:divBdr>
        <w:top w:val="none" w:sz="0" w:space="0" w:color="auto"/>
        <w:left w:val="none" w:sz="0" w:space="0" w:color="auto"/>
        <w:bottom w:val="none" w:sz="0" w:space="0" w:color="auto"/>
        <w:right w:val="none" w:sz="0" w:space="0" w:color="auto"/>
      </w:divBdr>
      <w:divsChild>
        <w:div w:id="1126583639">
          <w:marLeft w:val="0"/>
          <w:marRight w:val="0"/>
          <w:marTop w:val="0"/>
          <w:marBottom w:val="0"/>
          <w:divBdr>
            <w:top w:val="none" w:sz="0" w:space="0" w:color="auto"/>
            <w:left w:val="none" w:sz="0" w:space="0" w:color="auto"/>
            <w:bottom w:val="none" w:sz="0" w:space="0" w:color="auto"/>
            <w:right w:val="none" w:sz="0" w:space="0" w:color="auto"/>
          </w:divBdr>
          <w:divsChild>
            <w:div w:id="1460761586">
              <w:marLeft w:val="0"/>
              <w:marRight w:val="0"/>
              <w:marTop w:val="100"/>
              <w:marBottom w:val="100"/>
              <w:divBdr>
                <w:top w:val="none" w:sz="0" w:space="0" w:color="auto"/>
                <w:left w:val="none" w:sz="0" w:space="0" w:color="auto"/>
                <w:bottom w:val="none" w:sz="0" w:space="0" w:color="auto"/>
                <w:right w:val="none" w:sz="0" w:space="0" w:color="auto"/>
              </w:divBdr>
              <w:divsChild>
                <w:div w:id="1779983072">
                  <w:marLeft w:val="0"/>
                  <w:marRight w:val="0"/>
                  <w:marTop w:val="0"/>
                  <w:marBottom w:val="0"/>
                  <w:divBdr>
                    <w:top w:val="none" w:sz="0" w:space="0" w:color="auto"/>
                    <w:left w:val="none" w:sz="0" w:space="0" w:color="auto"/>
                    <w:bottom w:val="none" w:sz="0" w:space="0" w:color="auto"/>
                    <w:right w:val="none" w:sz="0" w:space="0" w:color="auto"/>
                  </w:divBdr>
                  <w:divsChild>
                    <w:div w:id="2038657545">
                      <w:marLeft w:val="0"/>
                      <w:marRight w:val="0"/>
                      <w:marTop w:val="0"/>
                      <w:marBottom w:val="0"/>
                      <w:divBdr>
                        <w:top w:val="none" w:sz="0" w:space="0" w:color="auto"/>
                        <w:left w:val="none" w:sz="0" w:space="0" w:color="auto"/>
                        <w:bottom w:val="none" w:sz="0" w:space="0" w:color="auto"/>
                        <w:right w:val="none" w:sz="0" w:space="0" w:color="auto"/>
                      </w:divBdr>
                      <w:divsChild>
                        <w:div w:id="19100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958778">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5">
          <w:marLeft w:val="0"/>
          <w:marRight w:val="0"/>
          <w:marTop w:val="0"/>
          <w:marBottom w:val="0"/>
          <w:divBdr>
            <w:top w:val="none" w:sz="0" w:space="0" w:color="auto"/>
            <w:left w:val="none" w:sz="0" w:space="0" w:color="auto"/>
            <w:bottom w:val="none" w:sz="0" w:space="0" w:color="auto"/>
            <w:right w:val="none" w:sz="0" w:space="0" w:color="auto"/>
          </w:divBdr>
          <w:divsChild>
            <w:div w:id="1291203250">
              <w:marLeft w:val="0"/>
              <w:marRight w:val="0"/>
              <w:marTop w:val="100"/>
              <w:marBottom w:val="100"/>
              <w:divBdr>
                <w:top w:val="none" w:sz="0" w:space="0" w:color="auto"/>
                <w:left w:val="none" w:sz="0" w:space="0" w:color="auto"/>
                <w:bottom w:val="none" w:sz="0" w:space="0" w:color="auto"/>
                <w:right w:val="none" w:sz="0" w:space="0" w:color="auto"/>
              </w:divBdr>
              <w:divsChild>
                <w:div w:id="802314058">
                  <w:marLeft w:val="0"/>
                  <w:marRight w:val="0"/>
                  <w:marTop w:val="0"/>
                  <w:marBottom w:val="0"/>
                  <w:divBdr>
                    <w:top w:val="none" w:sz="0" w:space="0" w:color="auto"/>
                    <w:left w:val="none" w:sz="0" w:space="0" w:color="auto"/>
                    <w:bottom w:val="none" w:sz="0" w:space="0" w:color="auto"/>
                    <w:right w:val="none" w:sz="0" w:space="0" w:color="auto"/>
                  </w:divBdr>
                  <w:divsChild>
                    <w:div w:id="2124033869">
                      <w:marLeft w:val="0"/>
                      <w:marRight w:val="0"/>
                      <w:marTop w:val="0"/>
                      <w:marBottom w:val="0"/>
                      <w:divBdr>
                        <w:top w:val="none" w:sz="0" w:space="0" w:color="auto"/>
                        <w:left w:val="none" w:sz="0" w:space="0" w:color="auto"/>
                        <w:bottom w:val="none" w:sz="0" w:space="0" w:color="auto"/>
                        <w:right w:val="none" w:sz="0" w:space="0" w:color="auto"/>
                      </w:divBdr>
                      <w:divsChild>
                        <w:div w:id="635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166661">
      <w:bodyDiv w:val="1"/>
      <w:marLeft w:val="0"/>
      <w:marRight w:val="0"/>
      <w:marTop w:val="0"/>
      <w:marBottom w:val="0"/>
      <w:divBdr>
        <w:top w:val="none" w:sz="0" w:space="0" w:color="auto"/>
        <w:left w:val="none" w:sz="0" w:space="0" w:color="auto"/>
        <w:bottom w:val="none" w:sz="0" w:space="0" w:color="auto"/>
        <w:right w:val="none" w:sz="0" w:space="0" w:color="auto"/>
      </w:divBdr>
      <w:divsChild>
        <w:div w:id="292028420">
          <w:marLeft w:val="0"/>
          <w:marRight w:val="0"/>
          <w:marTop w:val="0"/>
          <w:marBottom w:val="0"/>
          <w:divBdr>
            <w:top w:val="none" w:sz="0" w:space="0" w:color="auto"/>
            <w:left w:val="none" w:sz="0" w:space="0" w:color="auto"/>
            <w:bottom w:val="none" w:sz="0" w:space="0" w:color="auto"/>
            <w:right w:val="none" w:sz="0" w:space="0" w:color="auto"/>
          </w:divBdr>
          <w:divsChild>
            <w:div w:id="213978437">
              <w:marLeft w:val="0"/>
              <w:marRight w:val="0"/>
              <w:marTop w:val="100"/>
              <w:marBottom w:val="100"/>
              <w:divBdr>
                <w:top w:val="none" w:sz="0" w:space="0" w:color="auto"/>
                <w:left w:val="none" w:sz="0" w:space="0" w:color="auto"/>
                <w:bottom w:val="none" w:sz="0" w:space="0" w:color="auto"/>
                <w:right w:val="none" w:sz="0" w:space="0" w:color="auto"/>
              </w:divBdr>
              <w:divsChild>
                <w:div w:id="152649873">
                  <w:marLeft w:val="0"/>
                  <w:marRight w:val="0"/>
                  <w:marTop w:val="0"/>
                  <w:marBottom w:val="0"/>
                  <w:divBdr>
                    <w:top w:val="none" w:sz="0" w:space="0" w:color="auto"/>
                    <w:left w:val="none" w:sz="0" w:space="0" w:color="auto"/>
                    <w:bottom w:val="none" w:sz="0" w:space="0" w:color="auto"/>
                    <w:right w:val="none" w:sz="0" w:space="0" w:color="auto"/>
                  </w:divBdr>
                  <w:divsChild>
                    <w:div w:id="963924184">
                      <w:marLeft w:val="0"/>
                      <w:marRight w:val="0"/>
                      <w:marTop w:val="0"/>
                      <w:marBottom w:val="0"/>
                      <w:divBdr>
                        <w:top w:val="none" w:sz="0" w:space="0" w:color="auto"/>
                        <w:left w:val="none" w:sz="0" w:space="0" w:color="auto"/>
                        <w:bottom w:val="none" w:sz="0" w:space="0" w:color="auto"/>
                        <w:right w:val="none" w:sz="0" w:space="0" w:color="auto"/>
                      </w:divBdr>
                      <w:divsChild>
                        <w:div w:id="7067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72064">
      <w:bodyDiv w:val="1"/>
      <w:marLeft w:val="0"/>
      <w:marRight w:val="0"/>
      <w:marTop w:val="0"/>
      <w:marBottom w:val="0"/>
      <w:divBdr>
        <w:top w:val="none" w:sz="0" w:space="0" w:color="auto"/>
        <w:left w:val="none" w:sz="0" w:space="0" w:color="auto"/>
        <w:bottom w:val="none" w:sz="0" w:space="0" w:color="auto"/>
        <w:right w:val="none" w:sz="0" w:space="0" w:color="auto"/>
      </w:divBdr>
      <w:divsChild>
        <w:div w:id="359674170">
          <w:marLeft w:val="0"/>
          <w:marRight w:val="0"/>
          <w:marTop w:val="0"/>
          <w:marBottom w:val="0"/>
          <w:divBdr>
            <w:top w:val="none" w:sz="0" w:space="0" w:color="auto"/>
            <w:left w:val="none" w:sz="0" w:space="0" w:color="auto"/>
            <w:bottom w:val="none" w:sz="0" w:space="0" w:color="auto"/>
            <w:right w:val="none" w:sz="0" w:space="0" w:color="auto"/>
          </w:divBdr>
          <w:divsChild>
            <w:div w:id="1465923391">
              <w:marLeft w:val="0"/>
              <w:marRight w:val="0"/>
              <w:marTop w:val="100"/>
              <w:marBottom w:val="100"/>
              <w:divBdr>
                <w:top w:val="none" w:sz="0" w:space="0" w:color="auto"/>
                <w:left w:val="none" w:sz="0" w:space="0" w:color="auto"/>
                <w:bottom w:val="none" w:sz="0" w:space="0" w:color="auto"/>
                <w:right w:val="none" w:sz="0" w:space="0" w:color="auto"/>
              </w:divBdr>
              <w:divsChild>
                <w:div w:id="1295986460">
                  <w:marLeft w:val="0"/>
                  <w:marRight w:val="0"/>
                  <w:marTop w:val="0"/>
                  <w:marBottom w:val="0"/>
                  <w:divBdr>
                    <w:top w:val="none" w:sz="0" w:space="0" w:color="auto"/>
                    <w:left w:val="none" w:sz="0" w:space="0" w:color="auto"/>
                    <w:bottom w:val="none" w:sz="0" w:space="0" w:color="auto"/>
                    <w:right w:val="none" w:sz="0" w:space="0" w:color="auto"/>
                  </w:divBdr>
                  <w:divsChild>
                    <w:div w:id="797188340">
                      <w:marLeft w:val="0"/>
                      <w:marRight w:val="0"/>
                      <w:marTop w:val="0"/>
                      <w:marBottom w:val="0"/>
                      <w:divBdr>
                        <w:top w:val="none" w:sz="0" w:space="0" w:color="auto"/>
                        <w:left w:val="none" w:sz="0" w:space="0" w:color="auto"/>
                        <w:bottom w:val="none" w:sz="0" w:space="0" w:color="auto"/>
                        <w:right w:val="none" w:sz="0" w:space="0" w:color="auto"/>
                      </w:divBdr>
                      <w:divsChild>
                        <w:div w:id="11652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13306">
      <w:bodyDiv w:val="1"/>
      <w:marLeft w:val="0"/>
      <w:marRight w:val="0"/>
      <w:marTop w:val="0"/>
      <w:marBottom w:val="0"/>
      <w:divBdr>
        <w:top w:val="none" w:sz="0" w:space="0" w:color="auto"/>
        <w:left w:val="none" w:sz="0" w:space="0" w:color="auto"/>
        <w:bottom w:val="none" w:sz="0" w:space="0" w:color="auto"/>
        <w:right w:val="none" w:sz="0" w:space="0" w:color="auto"/>
      </w:divBdr>
      <w:divsChild>
        <w:div w:id="695927065">
          <w:marLeft w:val="0"/>
          <w:marRight w:val="0"/>
          <w:marTop w:val="0"/>
          <w:marBottom w:val="0"/>
          <w:divBdr>
            <w:top w:val="none" w:sz="0" w:space="0" w:color="auto"/>
            <w:left w:val="none" w:sz="0" w:space="0" w:color="auto"/>
            <w:bottom w:val="none" w:sz="0" w:space="0" w:color="auto"/>
            <w:right w:val="none" w:sz="0" w:space="0" w:color="auto"/>
          </w:divBdr>
          <w:divsChild>
            <w:div w:id="1569464477">
              <w:marLeft w:val="0"/>
              <w:marRight w:val="0"/>
              <w:marTop w:val="100"/>
              <w:marBottom w:val="100"/>
              <w:divBdr>
                <w:top w:val="none" w:sz="0" w:space="0" w:color="auto"/>
                <w:left w:val="none" w:sz="0" w:space="0" w:color="auto"/>
                <w:bottom w:val="none" w:sz="0" w:space="0" w:color="auto"/>
                <w:right w:val="none" w:sz="0" w:space="0" w:color="auto"/>
              </w:divBdr>
              <w:divsChild>
                <w:div w:id="991182311">
                  <w:marLeft w:val="0"/>
                  <w:marRight w:val="0"/>
                  <w:marTop w:val="0"/>
                  <w:marBottom w:val="0"/>
                  <w:divBdr>
                    <w:top w:val="none" w:sz="0" w:space="0" w:color="auto"/>
                    <w:left w:val="none" w:sz="0" w:space="0" w:color="auto"/>
                    <w:bottom w:val="none" w:sz="0" w:space="0" w:color="auto"/>
                    <w:right w:val="none" w:sz="0" w:space="0" w:color="auto"/>
                  </w:divBdr>
                  <w:divsChild>
                    <w:div w:id="473642840">
                      <w:marLeft w:val="0"/>
                      <w:marRight w:val="0"/>
                      <w:marTop w:val="0"/>
                      <w:marBottom w:val="0"/>
                      <w:divBdr>
                        <w:top w:val="none" w:sz="0" w:space="0" w:color="auto"/>
                        <w:left w:val="none" w:sz="0" w:space="0" w:color="auto"/>
                        <w:bottom w:val="none" w:sz="0" w:space="0" w:color="auto"/>
                        <w:right w:val="none" w:sz="0" w:space="0" w:color="auto"/>
                      </w:divBdr>
                      <w:divsChild>
                        <w:div w:id="17212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72359">
      <w:bodyDiv w:val="1"/>
      <w:marLeft w:val="0"/>
      <w:marRight w:val="0"/>
      <w:marTop w:val="0"/>
      <w:marBottom w:val="0"/>
      <w:divBdr>
        <w:top w:val="none" w:sz="0" w:space="0" w:color="auto"/>
        <w:left w:val="none" w:sz="0" w:space="0" w:color="auto"/>
        <w:bottom w:val="none" w:sz="0" w:space="0" w:color="auto"/>
        <w:right w:val="none" w:sz="0" w:space="0" w:color="auto"/>
      </w:divBdr>
      <w:divsChild>
        <w:div w:id="582302582">
          <w:marLeft w:val="0"/>
          <w:marRight w:val="0"/>
          <w:marTop w:val="0"/>
          <w:marBottom w:val="0"/>
          <w:divBdr>
            <w:top w:val="none" w:sz="0" w:space="0" w:color="auto"/>
            <w:left w:val="none" w:sz="0" w:space="0" w:color="auto"/>
            <w:bottom w:val="none" w:sz="0" w:space="0" w:color="auto"/>
            <w:right w:val="none" w:sz="0" w:space="0" w:color="auto"/>
          </w:divBdr>
          <w:divsChild>
            <w:div w:id="1711686798">
              <w:marLeft w:val="0"/>
              <w:marRight w:val="0"/>
              <w:marTop w:val="100"/>
              <w:marBottom w:val="100"/>
              <w:divBdr>
                <w:top w:val="none" w:sz="0" w:space="0" w:color="auto"/>
                <w:left w:val="none" w:sz="0" w:space="0" w:color="auto"/>
                <w:bottom w:val="none" w:sz="0" w:space="0" w:color="auto"/>
                <w:right w:val="none" w:sz="0" w:space="0" w:color="auto"/>
              </w:divBdr>
              <w:divsChild>
                <w:div w:id="877862500">
                  <w:marLeft w:val="0"/>
                  <w:marRight w:val="0"/>
                  <w:marTop w:val="0"/>
                  <w:marBottom w:val="0"/>
                  <w:divBdr>
                    <w:top w:val="none" w:sz="0" w:space="0" w:color="auto"/>
                    <w:left w:val="none" w:sz="0" w:space="0" w:color="auto"/>
                    <w:bottom w:val="none" w:sz="0" w:space="0" w:color="auto"/>
                    <w:right w:val="none" w:sz="0" w:space="0" w:color="auto"/>
                  </w:divBdr>
                  <w:divsChild>
                    <w:div w:id="1690335478">
                      <w:marLeft w:val="0"/>
                      <w:marRight w:val="0"/>
                      <w:marTop w:val="0"/>
                      <w:marBottom w:val="0"/>
                      <w:divBdr>
                        <w:top w:val="none" w:sz="0" w:space="0" w:color="auto"/>
                        <w:left w:val="none" w:sz="0" w:space="0" w:color="auto"/>
                        <w:bottom w:val="none" w:sz="0" w:space="0" w:color="auto"/>
                        <w:right w:val="none" w:sz="0" w:space="0" w:color="auto"/>
                      </w:divBdr>
                      <w:divsChild>
                        <w:div w:id="7372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169920">
      <w:bodyDiv w:val="1"/>
      <w:marLeft w:val="0"/>
      <w:marRight w:val="0"/>
      <w:marTop w:val="0"/>
      <w:marBottom w:val="0"/>
      <w:divBdr>
        <w:top w:val="none" w:sz="0" w:space="0" w:color="auto"/>
        <w:left w:val="none" w:sz="0" w:space="0" w:color="auto"/>
        <w:bottom w:val="none" w:sz="0" w:space="0" w:color="auto"/>
        <w:right w:val="none" w:sz="0" w:space="0" w:color="auto"/>
      </w:divBdr>
      <w:divsChild>
        <w:div w:id="1111364377">
          <w:marLeft w:val="0"/>
          <w:marRight w:val="0"/>
          <w:marTop w:val="0"/>
          <w:marBottom w:val="0"/>
          <w:divBdr>
            <w:top w:val="none" w:sz="0" w:space="0" w:color="auto"/>
            <w:left w:val="none" w:sz="0" w:space="0" w:color="auto"/>
            <w:bottom w:val="none" w:sz="0" w:space="0" w:color="auto"/>
            <w:right w:val="none" w:sz="0" w:space="0" w:color="auto"/>
          </w:divBdr>
          <w:divsChild>
            <w:div w:id="1385565927">
              <w:marLeft w:val="0"/>
              <w:marRight w:val="0"/>
              <w:marTop w:val="100"/>
              <w:marBottom w:val="100"/>
              <w:divBdr>
                <w:top w:val="none" w:sz="0" w:space="0" w:color="auto"/>
                <w:left w:val="none" w:sz="0" w:space="0" w:color="auto"/>
                <w:bottom w:val="none" w:sz="0" w:space="0" w:color="auto"/>
                <w:right w:val="none" w:sz="0" w:space="0" w:color="auto"/>
              </w:divBdr>
              <w:divsChild>
                <w:div w:id="1876238427">
                  <w:marLeft w:val="0"/>
                  <w:marRight w:val="0"/>
                  <w:marTop w:val="0"/>
                  <w:marBottom w:val="0"/>
                  <w:divBdr>
                    <w:top w:val="none" w:sz="0" w:space="0" w:color="auto"/>
                    <w:left w:val="none" w:sz="0" w:space="0" w:color="auto"/>
                    <w:bottom w:val="none" w:sz="0" w:space="0" w:color="auto"/>
                    <w:right w:val="none" w:sz="0" w:space="0" w:color="auto"/>
                  </w:divBdr>
                  <w:divsChild>
                    <w:div w:id="89814481">
                      <w:marLeft w:val="0"/>
                      <w:marRight w:val="0"/>
                      <w:marTop w:val="0"/>
                      <w:marBottom w:val="0"/>
                      <w:divBdr>
                        <w:top w:val="none" w:sz="0" w:space="0" w:color="auto"/>
                        <w:left w:val="none" w:sz="0" w:space="0" w:color="auto"/>
                        <w:bottom w:val="none" w:sz="0" w:space="0" w:color="auto"/>
                        <w:right w:val="none" w:sz="0" w:space="0" w:color="auto"/>
                      </w:divBdr>
                      <w:divsChild>
                        <w:div w:id="8049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00937">
      <w:bodyDiv w:val="1"/>
      <w:marLeft w:val="0"/>
      <w:marRight w:val="0"/>
      <w:marTop w:val="0"/>
      <w:marBottom w:val="0"/>
      <w:divBdr>
        <w:top w:val="none" w:sz="0" w:space="0" w:color="auto"/>
        <w:left w:val="none" w:sz="0" w:space="0" w:color="auto"/>
        <w:bottom w:val="none" w:sz="0" w:space="0" w:color="auto"/>
        <w:right w:val="none" w:sz="0" w:space="0" w:color="auto"/>
      </w:divBdr>
      <w:divsChild>
        <w:div w:id="79327642">
          <w:marLeft w:val="0"/>
          <w:marRight w:val="0"/>
          <w:marTop w:val="0"/>
          <w:marBottom w:val="0"/>
          <w:divBdr>
            <w:top w:val="none" w:sz="0" w:space="0" w:color="auto"/>
            <w:left w:val="none" w:sz="0" w:space="0" w:color="auto"/>
            <w:bottom w:val="none" w:sz="0" w:space="0" w:color="auto"/>
            <w:right w:val="none" w:sz="0" w:space="0" w:color="auto"/>
          </w:divBdr>
          <w:divsChild>
            <w:div w:id="862473965">
              <w:marLeft w:val="0"/>
              <w:marRight w:val="0"/>
              <w:marTop w:val="100"/>
              <w:marBottom w:val="100"/>
              <w:divBdr>
                <w:top w:val="none" w:sz="0" w:space="0" w:color="auto"/>
                <w:left w:val="none" w:sz="0" w:space="0" w:color="auto"/>
                <w:bottom w:val="none" w:sz="0" w:space="0" w:color="auto"/>
                <w:right w:val="none" w:sz="0" w:space="0" w:color="auto"/>
              </w:divBdr>
              <w:divsChild>
                <w:div w:id="761991924">
                  <w:marLeft w:val="0"/>
                  <w:marRight w:val="0"/>
                  <w:marTop w:val="0"/>
                  <w:marBottom w:val="0"/>
                  <w:divBdr>
                    <w:top w:val="none" w:sz="0" w:space="0" w:color="auto"/>
                    <w:left w:val="none" w:sz="0" w:space="0" w:color="auto"/>
                    <w:bottom w:val="none" w:sz="0" w:space="0" w:color="auto"/>
                    <w:right w:val="none" w:sz="0" w:space="0" w:color="auto"/>
                  </w:divBdr>
                  <w:divsChild>
                    <w:div w:id="19094529">
                      <w:marLeft w:val="0"/>
                      <w:marRight w:val="0"/>
                      <w:marTop w:val="0"/>
                      <w:marBottom w:val="0"/>
                      <w:divBdr>
                        <w:top w:val="none" w:sz="0" w:space="0" w:color="auto"/>
                        <w:left w:val="none" w:sz="0" w:space="0" w:color="auto"/>
                        <w:bottom w:val="none" w:sz="0" w:space="0" w:color="auto"/>
                        <w:right w:val="none" w:sz="0" w:space="0" w:color="auto"/>
                      </w:divBdr>
                      <w:divsChild>
                        <w:div w:id="850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441525">
      <w:bodyDiv w:val="1"/>
      <w:marLeft w:val="0"/>
      <w:marRight w:val="0"/>
      <w:marTop w:val="0"/>
      <w:marBottom w:val="0"/>
      <w:divBdr>
        <w:top w:val="none" w:sz="0" w:space="0" w:color="auto"/>
        <w:left w:val="none" w:sz="0" w:space="0" w:color="auto"/>
        <w:bottom w:val="none" w:sz="0" w:space="0" w:color="auto"/>
        <w:right w:val="none" w:sz="0" w:space="0" w:color="auto"/>
      </w:divBdr>
      <w:divsChild>
        <w:div w:id="233008394">
          <w:marLeft w:val="0"/>
          <w:marRight w:val="0"/>
          <w:marTop w:val="0"/>
          <w:marBottom w:val="0"/>
          <w:divBdr>
            <w:top w:val="none" w:sz="0" w:space="0" w:color="auto"/>
            <w:left w:val="none" w:sz="0" w:space="0" w:color="auto"/>
            <w:bottom w:val="none" w:sz="0" w:space="0" w:color="auto"/>
            <w:right w:val="none" w:sz="0" w:space="0" w:color="auto"/>
          </w:divBdr>
          <w:divsChild>
            <w:div w:id="918557317">
              <w:marLeft w:val="0"/>
              <w:marRight w:val="0"/>
              <w:marTop w:val="100"/>
              <w:marBottom w:val="100"/>
              <w:divBdr>
                <w:top w:val="none" w:sz="0" w:space="0" w:color="auto"/>
                <w:left w:val="none" w:sz="0" w:space="0" w:color="auto"/>
                <w:bottom w:val="none" w:sz="0" w:space="0" w:color="auto"/>
                <w:right w:val="none" w:sz="0" w:space="0" w:color="auto"/>
              </w:divBdr>
              <w:divsChild>
                <w:div w:id="1491366224">
                  <w:marLeft w:val="0"/>
                  <w:marRight w:val="0"/>
                  <w:marTop w:val="0"/>
                  <w:marBottom w:val="0"/>
                  <w:divBdr>
                    <w:top w:val="none" w:sz="0" w:space="0" w:color="auto"/>
                    <w:left w:val="none" w:sz="0" w:space="0" w:color="auto"/>
                    <w:bottom w:val="none" w:sz="0" w:space="0" w:color="auto"/>
                    <w:right w:val="none" w:sz="0" w:space="0" w:color="auto"/>
                  </w:divBdr>
                  <w:divsChild>
                    <w:div w:id="722215881">
                      <w:marLeft w:val="0"/>
                      <w:marRight w:val="0"/>
                      <w:marTop w:val="0"/>
                      <w:marBottom w:val="0"/>
                      <w:divBdr>
                        <w:top w:val="none" w:sz="0" w:space="0" w:color="auto"/>
                        <w:left w:val="none" w:sz="0" w:space="0" w:color="auto"/>
                        <w:bottom w:val="none" w:sz="0" w:space="0" w:color="auto"/>
                        <w:right w:val="none" w:sz="0" w:space="0" w:color="auto"/>
                      </w:divBdr>
                      <w:divsChild>
                        <w:div w:id="5957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08702">
      <w:bodyDiv w:val="1"/>
      <w:marLeft w:val="0"/>
      <w:marRight w:val="0"/>
      <w:marTop w:val="0"/>
      <w:marBottom w:val="0"/>
      <w:divBdr>
        <w:top w:val="none" w:sz="0" w:space="0" w:color="auto"/>
        <w:left w:val="none" w:sz="0" w:space="0" w:color="auto"/>
        <w:bottom w:val="none" w:sz="0" w:space="0" w:color="auto"/>
        <w:right w:val="none" w:sz="0" w:space="0" w:color="auto"/>
      </w:divBdr>
      <w:divsChild>
        <w:div w:id="541484575">
          <w:marLeft w:val="0"/>
          <w:marRight w:val="0"/>
          <w:marTop w:val="0"/>
          <w:marBottom w:val="0"/>
          <w:divBdr>
            <w:top w:val="none" w:sz="0" w:space="0" w:color="auto"/>
            <w:left w:val="none" w:sz="0" w:space="0" w:color="auto"/>
            <w:bottom w:val="none" w:sz="0" w:space="0" w:color="auto"/>
            <w:right w:val="none" w:sz="0" w:space="0" w:color="auto"/>
          </w:divBdr>
          <w:divsChild>
            <w:div w:id="811100665">
              <w:marLeft w:val="0"/>
              <w:marRight w:val="0"/>
              <w:marTop w:val="100"/>
              <w:marBottom w:val="100"/>
              <w:divBdr>
                <w:top w:val="none" w:sz="0" w:space="0" w:color="auto"/>
                <w:left w:val="none" w:sz="0" w:space="0" w:color="auto"/>
                <w:bottom w:val="none" w:sz="0" w:space="0" w:color="auto"/>
                <w:right w:val="none" w:sz="0" w:space="0" w:color="auto"/>
              </w:divBdr>
              <w:divsChild>
                <w:div w:id="1544630190">
                  <w:marLeft w:val="0"/>
                  <w:marRight w:val="0"/>
                  <w:marTop w:val="0"/>
                  <w:marBottom w:val="0"/>
                  <w:divBdr>
                    <w:top w:val="none" w:sz="0" w:space="0" w:color="auto"/>
                    <w:left w:val="none" w:sz="0" w:space="0" w:color="auto"/>
                    <w:bottom w:val="none" w:sz="0" w:space="0" w:color="auto"/>
                    <w:right w:val="none" w:sz="0" w:space="0" w:color="auto"/>
                  </w:divBdr>
                  <w:divsChild>
                    <w:div w:id="1740132183">
                      <w:marLeft w:val="0"/>
                      <w:marRight w:val="0"/>
                      <w:marTop w:val="0"/>
                      <w:marBottom w:val="0"/>
                      <w:divBdr>
                        <w:top w:val="none" w:sz="0" w:space="0" w:color="auto"/>
                        <w:left w:val="none" w:sz="0" w:space="0" w:color="auto"/>
                        <w:bottom w:val="none" w:sz="0" w:space="0" w:color="auto"/>
                        <w:right w:val="none" w:sz="0" w:space="0" w:color="auto"/>
                      </w:divBdr>
                      <w:divsChild>
                        <w:div w:id="1226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850073">
      <w:bodyDiv w:val="1"/>
      <w:marLeft w:val="0"/>
      <w:marRight w:val="0"/>
      <w:marTop w:val="0"/>
      <w:marBottom w:val="0"/>
      <w:divBdr>
        <w:top w:val="none" w:sz="0" w:space="0" w:color="auto"/>
        <w:left w:val="none" w:sz="0" w:space="0" w:color="auto"/>
        <w:bottom w:val="none" w:sz="0" w:space="0" w:color="auto"/>
        <w:right w:val="none" w:sz="0" w:space="0" w:color="auto"/>
      </w:divBdr>
      <w:divsChild>
        <w:div w:id="1412505057">
          <w:marLeft w:val="0"/>
          <w:marRight w:val="0"/>
          <w:marTop w:val="0"/>
          <w:marBottom w:val="0"/>
          <w:divBdr>
            <w:top w:val="none" w:sz="0" w:space="0" w:color="auto"/>
            <w:left w:val="none" w:sz="0" w:space="0" w:color="auto"/>
            <w:bottom w:val="none" w:sz="0" w:space="0" w:color="auto"/>
            <w:right w:val="none" w:sz="0" w:space="0" w:color="auto"/>
          </w:divBdr>
          <w:divsChild>
            <w:div w:id="269750252">
              <w:marLeft w:val="0"/>
              <w:marRight w:val="0"/>
              <w:marTop w:val="100"/>
              <w:marBottom w:val="100"/>
              <w:divBdr>
                <w:top w:val="none" w:sz="0" w:space="0" w:color="auto"/>
                <w:left w:val="none" w:sz="0" w:space="0" w:color="auto"/>
                <w:bottom w:val="none" w:sz="0" w:space="0" w:color="auto"/>
                <w:right w:val="none" w:sz="0" w:space="0" w:color="auto"/>
              </w:divBdr>
              <w:divsChild>
                <w:div w:id="1633750858">
                  <w:marLeft w:val="0"/>
                  <w:marRight w:val="0"/>
                  <w:marTop w:val="0"/>
                  <w:marBottom w:val="0"/>
                  <w:divBdr>
                    <w:top w:val="none" w:sz="0" w:space="0" w:color="auto"/>
                    <w:left w:val="none" w:sz="0" w:space="0" w:color="auto"/>
                    <w:bottom w:val="none" w:sz="0" w:space="0" w:color="auto"/>
                    <w:right w:val="none" w:sz="0" w:space="0" w:color="auto"/>
                  </w:divBdr>
                  <w:divsChild>
                    <w:div w:id="88160466">
                      <w:marLeft w:val="0"/>
                      <w:marRight w:val="0"/>
                      <w:marTop w:val="0"/>
                      <w:marBottom w:val="0"/>
                      <w:divBdr>
                        <w:top w:val="none" w:sz="0" w:space="0" w:color="auto"/>
                        <w:left w:val="none" w:sz="0" w:space="0" w:color="auto"/>
                        <w:bottom w:val="none" w:sz="0" w:space="0" w:color="auto"/>
                        <w:right w:val="none" w:sz="0" w:space="0" w:color="auto"/>
                      </w:divBdr>
                      <w:divsChild>
                        <w:div w:id="9946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363140">
      <w:bodyDiv w:val="1"/>
      <w:marLeft w:val="0"/>
      <w:marRight w:val="0"/>
      <w:marTop w:val="0"/>
      <w:marBottom w:val="0"/>
      <w:divBdr>
        <w:top w:val="none" w:sz="0" w:space="0" w:color="auto"/>
        <w:left w:val="none" w:sz="0" w:space="0" w:color="auto"/>
        <w:bottom w:val="none" w:sz="0" w:space="0" w:color="auto"/>
        <w:right w:val="none" w:sz="0" w:space="0" w:color="auto"/>
      </w:divBdr>
      <w:divsChild>
        <w:div w:id="194394279">
          <w:marLeft w:val="0"/>
          <w:marRight w:val="0"/>
          <w:marTop w:val="0"/>
          <w:marBottom w:val="0"/>
          <w:divBdr>
            <w:top w:val="none" w:sz="0" w:space="0" w:color="auto"/>
            <w:left w:val="none" w:sz="0" w:space="0" w:color="auto"/>
            <w:bottom w:val="none" w:sz="0" w:space="0" w:color="auto"/>
            <w:right w:val="none" w:sz="0" w:space="0" w:color="auto"/>
          </w:divBdr>
          <w:divsChild>
            <w:div w:id="1852644995">
              <w:marLeft w:val="0"/>
              <w:marRight w:val="0"/>
              <w:marTop w:val="100"/>
              <w:marBottom w:val="100"/>
              <w:divBdr>
                <w:top w:val="none" w:sz="0" w:space="0" w:color="auto"/>
                <w:left w:val="none" w:sz="0" w:space="0" w:color="auto"/>
                <w:bottom w:val="none" w:sz="0" w:space="0" w:color="auto"/>
                <w:right w:val="none" w:sz="0" w:space="0" w:color="auto"/>
              </w:divBdr>
              <w:divsChild>
                <w:div w:id="795102029">
                  <w:marLeft w:val="0"/>
                  <w:marRight w:val="0"/>
                  <w:marTop w:val="0"/>
                  <w:marBottom w:val="0"/>
                  <w:divBdr>
                    <w:top w:val="none" w:sz="0" w:space="0" w:color="auto"/>
                    <w:left w:val="none" w:sz="0" w:space="0" w:color="auto"/>
                    <w:bottom w:val="none" w:sz="0" w:space="0" w:color="auto"/>
                    <w:right w:val="none" w:sz="0" w:space="0" w:color="auto"/>
                  </w:divBdr>
                  <w:divsChild>
                    <w:div w:id="1515877892">
                      <w:marLeft w:val="0"/>
                      <w:marRight w:val="0"/>
                      <w:marTop w:val="0"/>
                      <w:marBottom w:val="0"/>
                      <w:divBdr>
                        <w:top w:val="none" w:sz="0" w:space="0" w:color="auto"/>
                        <w:left w:val="none" w:sz="0" w:space="0" w:color="auto"/>
                        <w:bottom w:val="none" w:sz="0" w:space="0" w:color="auto"/>
                        <w:right w:val="none" w:sz="0" w:space="0" w:color="auto"/>
                      </w:divBdr>
                      <w:divsChild>
                        <w:div w:id="1451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idad.transparencia@inai.org.m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B368E-6807-4FF1-B9B0-E6F6BB7F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729</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Clemente Poblano García</dc:creator>
  <cp:keywords/>
  <dc:description/>
  <cp:lastModifiedBy>Jennifer Colín Álvarez</cp:lastModifiedBy>
  <cp:revision>2</cp:revision>
  <dcterms:created xsi:type="dcterms:W3CDTF">2017-05-19T15:19:00Z</dcterms:created>
  <dcterms:modified xsi:type="dcterms:W3CDTF">2017-05-19T15:19:00Z</dcterms:modified>
</cp:coreProperties>
</file>