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8" w:right="432"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0" w:right="432"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61" w:lineRule="auto"/>
        <w:ind w:left="330" w:right="722" w:firstLine="72.00000000000003"/>
        <w:jc w:val="center"/>
        <w:rPr>
          <w:sz w:val="40"/>
          <w:szCs w:val="40"/>
        </w:rPr>
      </w:pPr>
      <w:r w:rsidDel="00000000" w:rsidR="00000000" w:rsidRPr="00000000">
        <w:rPr>
          <w:sz w:val="40"/>
          <w:szCs w:val="40"/>
          <w:rtl w:val="0"/>
        </w:rPr>
        <w:t xml:space="preserve">Implement Auto-scaling in the CloudSet up an auto- scaling group for your cloud VMs to handle variable workloads.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6284"/>
        </w:tabs>
        <w:spacing w:before="0" w:lineRule="auto"/>
        <w:ind w:left="23" w:right="0" w:firstLine="0"/>
        <w:jc w:val="left"/>
        <w:rPr>
          <w:sz w:val="40"/>
          <w:szCs w:val="40"/>
        </w:rPr>
      </w:pPr>
      <w:r w:rsidDel="00000000" w:rsidR="00000000" w:rsidRPr="00000000">
        <w:rPr>
          <w:sz w:val="40"/>
          <w:szCs w:val="40"/>
          <w:rtl w:val="0"/>
        </w:rPr>
        <w:t xml:space="preserve">Name: Gobika SDepartment: CSE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992"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287007</wp:posOffset>
            </wp:positionV>
            <wp:extent cx="5722515" cy="816102"/>
            <wp:effectExtent b="0" l="0" r="0" t="0"/>
            <wp:wrapTopAndBottom distB="0" dist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22515" cy="816102"/>
                    </a:xfrm>
                    <a:prstGeom prst="rect"/>
                    <a:ln/>
                  </pic:spPr>
                </pic:pic>
              </a:graphicData>
            </a:graphic>
          </wp:anchor>
        </w:drawing>
      </w:r>
    </w:p>
    <w:bookmarkStart w:colFirst="0" w:colLast="0" w:name="gjdgxs" w:id="0"/>
    <w:bookmarkEnd w:id="0"/>
    <w:p w:rsidR="00000000" w:rsidDel="00000000" w:rsidP="00000000" w:rsidRDefault="00000000" w:rsidRPr="00000000" w14:paraId="0000001A">
      <w:pPr>
        <w:pStyle w:val="Heading1"/>
        <w:spacing w:before="413" w:lineRule="auto"/>
        <w:ind w:firstLine="23"/>
        <w:rPr/>
      </w:pPr>
      <w:r w:rsidDel="00000000" w:rsidR="00000000" w:rsidRPr="00000000">
        <w:rPr>
          <w:rtl w:val="0"/>
        </w:rPr>
        <w:t xml:space="preserve">Introduction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43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modern applications face varying workloads, ensuring optimal performance and availability is critical. Auto Scaling, a feature provided by cloud platforms like AWS, dynamically adjusts computing resources in response to demand changes. This Proof of Concept (PoC) demonstrates how to set up an Auto Scaling Group (ASG) for virtual machines (VMs) to handle fluctuating workloads effectively. It explores defining launch configurations, setting scaling policies, and testing automatic scaling based on CPU usage.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E">
      <w:pPr>
        <w:pStyle w:val="Heading1"/>
        <w:ind w:firstLine="23"/>
        <w:rPr/>
      </w:pPr>
      <w:r w:rsidDel="00000000" w:rsidR="00000000" w:rsidRPr="00000000">
        <w:rPr>
          <w:rtl w:val="0"/>
        </w:rPr>
        <w:t xml:space="preserve">Overview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49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focuses on implementing a scalable architecture using AWS Auto Scaling Groups. The workflow includes:</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81" w:line="240" w:lineRule="auto"/>
        <w:ind w:left="383" w:right="90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Defining a Launch Template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Configuring virtual machines (VMs) with required specifications like instance type, AMI, key pairs, and security groups.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79" w:line="242" w:lineRule="auto"/>
        <w:ind w:left="383" w:right="49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Creating an Auto Scaling Group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Setting initial group size and linking it to the launch template to manage instances dynamically.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8"/>
        </w:tabs>
        <w:spacing w:after="0" w:before="275" w:line="240" w:lineRule="auto"/>
        <w:ind w:left="383" w:right="90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Configuring Scaling Policies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Setting up metrics like CPU utilization to trigger scaling actions (e.g., scaling up during high CPU usage).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04"/>
        </w:tabs>
        <w:spacing w:after="0" w:before="279" w:line="240" w:lineRule="auto"/>
        <w:ind w:left="383" w:right="657" w:firstLine="0"/>
        <w:jc w:val="left"/>
        <w:rPr>
          <w:smallCaps w:val="0"/>
          <w:strike w:val="0"/>
          <w:color w:val="000000"/>
          <w:u w:val="none"/>
          <w:shd w:fill="auto" w:val="clear"/>
          <w:vertAlign w:val="baseline"/>
        </w:rPr>
        <w:sectPr>
          <w:type w:val="nextPage"/>
          <w:pgSz w:h="16840" w:w="11910" w:orient="portrait"/>
          <w:pgMar w:bottom="280" w:top="1920" w:left="1417" w:right="992"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Testing Auto Scaling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Simulating high CPU load to verify that the ASG launches additional instances to handle demand.</w:t>
      </w:r>
      <w:r w:rsidDel="00000000" w:rsidR="00000000" w:rsidRPr="00000000">
        <w:rPr>
          <w:rtl w:val="0"/>
        </w:rPr>
      </w:r>
    </w:p>
    <w:bookmarkStart w:colFirst="0" w:colLast="0" w:name="1fob9te" w:id="2"/>
    <w:bookmarkEnd w:id="2"/>
    <w:p w:rsidR="00000000" w:rsidDel="00000000" w:rsidP="00000000" w:rsidRDefault="00000000" w:rsidRPr="00000000" w14:paraId="00000024">
      <w:pPr>
        <w:pStyle w:val="Heading1"/>
        <w:spacing w:before="60" w:lineRule="auto"/>
        <w:ind w:firstLine="23"/>
        <w:rPr/>
      </w:pPr>
      <w:r w:rsidDel="00000000" w:rsidR="00000000" w:rsidRPr="00000000">
        <w:rPr>
          <w:rtl w:val="0"/>
        </w:rPr>
        <w:t xml:space="preserve">Objective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primary objective of this PoC is to:</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383" w:right="184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 an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 Scaling Group (ASG)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manage workloads effectively.</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282" w:line="240" w:lineRule="auto"/>
        <w:ind w:left="708"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Define and configure 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Launch Template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virtual machines.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383" w:right="104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up and test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scaling policies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based on predefined metrics, such as CPU utilization.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277" w:line="240" w:lineRule="auto"/>
        <w:ind w:left="383" w:right="68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Validate the scaling process by simulating real-world scenarios (e.g., high CPU usage).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3" w:right="52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the goal is to gain hands-on experience with Auto Scaling and to understand its importance in ensuring application availability and cost management.</w:t>
      </w:r>
    </w:p>
    <w:bookmarkStart w:colFirst="0" w:colLast="0" w:name="3znysh7" w:id="3"/>
    <w:bookmarkEnd w:id="3"/>
    <w:p w:rsidR="00000000" w:rsidDel="00000000" w:rsidP="00000000" w:rsidRDefault="00000000" w:rsidRPr="00000000" w14:paraId="0000002B">
      <w:pPr>
        <w:pStyle w:val="Heading1"/>
        <w:spacing w:before="288" w:lineRule="auto"/>
        <w:ind w:firstLine="23"/>
        <w:rPr/>
      </w:pPr>
      <w:r w:rsidDel="00000000" w:rsidR="00000000" w:rsidRPr="00000000">
        <w:rPr>
          <w:rtl w:val="0"/>
        </w:rPr>
        <w:t xml:space="preserve">Importance</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74" w:line="240" w:lineRule="auto"/>
        <w:ind w:left="383" w:right="62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Improved Application Availability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Auto Scaling ensures that applications remain available even during traffic spikes by automatically adding more VMs to meet demand.</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79" w:line="240" w:lineRule="auto"/>
        <w:ind w:left="383" w:right="59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Cost Optimization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dynamically reduces the number of VMs during low traffic periods, minimizing unnecessary costs.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4"/>
        </w:tabs>
        <w:spacing w:after="0" w:before="282" w:line="240" w:lineRule="auto"/>
        <w:ind w:left="383" w:right="72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Efficient Resource Utilization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By scaling resources based on actual demand, Auto Scaling prevents over-provisioning and underutilization.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79" w:line="240" w:lineRule="auto"/>
        <w:ind w:left="383" w:right="115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Resilience to Failures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Auto Scaling can replace unhealthy instances automatically, ensuring consistent application performance.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8"/>
        </w:tabs>
        <w:spacing w:after="0" w:before="279" w:line="240" w:lineRule="auto"/>
        <w:ind w:left="383" w:right="1064" w:firstLine="0"/>
        <w:jc w:val="left"/>
        <w:rPr>
          <w:smallCaps w:val="0"/>
          <w:strike w:val="0"/>
          <w:color w:val="000000"/>
          <w:u w:val="none"/>
          <w:shd w:fill="auto" w:val="clear"/>
          <w:vertAlign w:val="baseline"/>
        </w:rPr>
        <w:sectPr>
          <w:type w:val="nextPage"/>
          <w:pgSz w:h="16840" w:w="11910" w:orient="portrait"/>
          <w:pgMar w:bottom="280" w:top="1360" w:left="1417" w:right="992"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Real-World Relevance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ability to manage variable workloads is a critical skill in cloud computing and aligns with industry practices.</w:t>
      </w:r>
      <w:r w:rsidDel="00000000" w:rsidR="00000000" w:rsidRPr="00000000">
        <w:rPr>
          <w:rtl w:val="0"/>
        </w:rPr>
      </w:r>
    </w:p>
    <w:p w:rsidR="00000000" w:rsidDel="00000000" w:rsidP="00000000" w:rsidRDefault="00000000" w:rsidRPr="00000000" w14:paraId="00000031">
      <w:pPr>
        <w:pStyle w:val="Heading1"/>
        <w:spacing w:before="60" w:lineRule="auto"/>
        <w:ind w:firstLine="23"/>
        <w:rPr/>
      </w:pPr>
      <w:r w:rsidDel="00000000" w:rsidR="00000000" w:rsidRPr="00000000">
        <w:rPr>
          <w:rtl w:val="0"/>
        </w:rPr>
        <w:t xml:space="preserve">Step-by-Step Overview</w:t>
      </w:r>
    </w:p>
    <w:p w:rsidR="00000000" w:rsidDel="00000000" w:rsidP="00000000" w:rsidRDefault="00000000" w:rsidRPr="00000000" w14:paraId="00000032">
      <w:pPr>
        <w:pStyle w:val="Heading2"/>
        <w:spacing w:before="313" w:lineRule="auto"/>
        <w:ind w:firstLine="23"/>
        <w:rPr/>
      </w:pPr>
      <w:r w:rsidDel="00000000" w:rsidR="00000000" w:rsidRPr="00000000">
        <w:rPr>
          <w:rtl w:val="0"/>
        </w:rPr>
        <w:t xml:space="preserve">Step 1:</w:t>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9"/>
        </w:tabs>
        <w:spacing w:after="0" w:before="288" w:line="240" w:lineRule="auto"/>
        <w:ind w:left="1069"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 to </w:t>
      </w:r>
      <w:hyperlink r:id="rId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AWS Management Console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64"/>
        </w:tabs>
        <w:spacing w:after="0" w:before="280" w:line="240" w:lineRule="auto"/>
        <w:ind w:left="1064"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your username and password to log in.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2660073" cy="113676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660073" cy="11367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23"/>
        <w:rPr/>
      </w:pPr>
      <w:r w:rsidDel="00000000" w:rsidR="00000000" w:rsidRPr="00000000">
        <w:rPr>
          <w:rtl w:val="0"/>
        </w:rPr>
        <w:t xml:space="preserve">Step 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Search for Launch Templates.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992" w:header="360" w:footer="360"/>
        </w:sectPr>
      </w:pPr>
      <w:r w:rsidDel="00000000" w:rsidR="00000000" w:rsidRPr="00000000">
        <w:rPr>
          <w:sz w:val="20"/>
          <w:szCs w:val="20"/>
        </w:rPr>
        <w:drawing>
          <wp:inline distB="114300" distT="114300" distL="114300" distR="114300">
            <wp:extent cx="2477193" cy="1695796"/>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77193" cy="16957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before="50" w:lineRule="auto"/>
        <w:ind w:firstLine="23"/>
        <w:jc w:val="both"/>
        <w:rPr/>
      </w:pPr>
      <w:r w:rsidDel="00000000" w:rsidR="00000000" w:rsidRPr="00000000">
        <w:rPr>
          <w:rtl w:val="0"/>
        </w:rPr>
        <w:t xml:space="preserve">Step 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on the Create launch template.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182040</wp:posOffset>
            </wp:positionV>
            <wp:extent cx="4702387" cy="2447544"/>
            <wp:effectExtent b="0" l="0" r="0" t="0"/>
            <wp:wrapTopAndBottom distB="0" distT="0"/>
            <wp:docPr id="7" name="image7.jpg"/>
            <a:graphic>
              <a:graphicData uri="http://schemas.openxmlformats.org/drawingml/2006/picture">
                <pic:pic>
                  <pic:nvPicPr>
                    <pic:cNvPr id="0" name="image7.jpg"/>
                    <pic:cNvPicPr preferRelativeResize="0"/>
                  </pic:nvPicPr>
                  <pic:blipFill>
                    <a:blip r:embed="rId12"/>
                    <a:srcRect b="0" l="13225" r="13225" t="0"/>
                    <a:stretch>
                      <a:fillRect/>
                    </a:stretch>
                  </pic:blipFill>
                  <pic:spPr>
                    <a:xfrm>
                      <a:off x="0" y="0"/>
                      <a:ext cx="4702387" cy="24475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23"/>
        <w:jc w:val="both"/>
        <w:rPr/>
      </w:pPr>
      <w:r w:rsidDel="00000000" w:rsidR="00000000" w:rsidRPr="00000000">
        <w:rPr>
          <w:rtl w:val="0"/>
        </w:rPr>
        <w:t xml:space="preserve">Step 4:</w:t>
      </w:r>
    </w:p>
    <w:p w:rsidR="00000000" w:rsidDel="00000000" w:rsidP="00000000" w:rsidRDefault="00000000" w:rsidRPr="00000000" w14:paraId="00000041">
      <w:pPr>
        <w:spacing w:before="284" w:line="240" w:lineRule="auto"/>
        <w:ind w:left="23" w:right="439" w:firstLine="0"/>
        <w:jc w:val="both"/>
        <w:rPr>
          <w:sz w:val="32"/>
          <w:szCs w:val="32"/>
        </w:rPr>
      </w:pPr>
      <w:r w:rsidDel="00000000" w:rsidR="00000000" w:rsidRPr="00000000">
        <w:rPr>
          <w:sz w:val="32"/>
          <w:szCs w:val="32"/>
          <w:rtl w:val="0"/>
        </w:rPr>
        <w:t xml:space="preserve">Create a </w:t>
      </w:r>
      <w:r w:rsidDel="00000000" w:rsidR="00000000" w:rsidRPr="00000000">
        <w:rPr>
          <w:b w:val="1"/>
          <w:sz w:val="32"/>
          <w:szCs w:val="32"/>
          <w:rtl w:val="0"/>
        </w:rPr>
        <w:t xml:space="preserve">Launch Template </w:t>
      </w:r>
      <w:r w:rsidDel="00000000" w:rsidR="00000000" w:rsidRPr="00000000">
        <w:rPr>
          <w:sz w:val="32"/>
          <w:szCs w:val="32"/>
          <w:rtl w:val="0"/>
        </w:rPr>
        <w:t xml:space="preserve">named </w:t>
      </w:r>
      <w:r w:rsidDel="00000000" w:rsidR="00000000" w:rsidRPr="00000000">
        <w:rPr>
          <w:b w:val="1"/>
          <w:sz w:val="32"/>
          <w:szCs w:val="32"/>
          <w:rtl w:val="0"/>
        </w:rPr>
        <w:t xml:space="preserve">AutoScalingTemplate </w:t>
      </w:r>
      <w:r w:rsidDel="00000000" w:rsidR="00000000" w:rsidRPr="00000000">
        <w:rPr>
          <w:sz w:val="32"/>
          <w:szCs w:val="32"/>
          <w:rtl w:val="0"/>
        </w:rPr>
        <w:t xml:space="preserve">using an </w:t>
      </w:r>
      <w:r w:rsidDel="00000000" w:rsidR="00000000" w:rsidRPr="00000000">
        <w:rPr>
          <w:b w:val="1"/>
          <w:sz w:val="32"/>
          <w:szCs w:val="32"/>
          <w:rtl w:val="0"/>
        </w:rPr>
        <w:t xml:space="preserve">Amazon Machine Image (AMI) </w:t>
      </w:r>
      <w:r w:rsidDel="00000000" w:rsidR="00000000" w:rsidRPr="00000000">
        <w:rPr>
          <w:sz w:val="32"/>
          <w:szCs w:val="32"/>
          <w:rtl w:val="0"/>
        </w:rPr>
        <w:t xml:space="preserve">like Amazon Linux 2 or any default image, and choose an </w:t>
      </w:r>
      <w:r w:rsidDel="00000000" w:rsidR="00000000" w:rsidRPr="00000000">
        <w:rPr>
          <w:b w:val="1"/>
          <w:sz w:val="32"/>
          <w:szCs w:val="32"/>
          <w:rtl w:val="0"/>
        </w:rPr>
        <w:t xml:space="preserve">instance type </w:t>
      </w:r>
      <w:r w:rsidDel="00000000" w:rsidR="00000000" w:rsidRPr="00000000">
        <w:rPr>
          <w:sz w:val="32"/>
          <w:szCs w:val="32"/>
          <w:rtl w:val="0"/>
        </w:rPr>
        <w:t xml:space="preserve">such as </w:t>
      </w:r>
      <w:r w:rsidDel="00000000" w:rsidR="00000000" w:rsidRPr="00000000">
        <w:rPr>
          <w:b w:val="1"/>
          <w:sz w:val="32"/>
          <w:szCs w:val="32"/>
          <w:rtl w:val="0"/>
        </w:rPr>
        <w:t xml:space="preserve">t2.micro </w:t>
      </w:r>
      <w:r w:rsidDel="00000000" w:rsidR="00000000" w:rsidRPr="00000000">
        <w:rPr>
          <w:sz w:val="32"/>
          <w:szCs w:val="32"/>
          <w:rtl w:val="0"/>
        </w:rPr>
        <w:t xml:space="preserve">for free-tier eligibility. Select an </w:t>
      </w:r>
      <w:r w:rsidDel="00000000" w:rsidR="00000000" w:rsidRPr="00000000">
        <w:rPr>
          <w:b w:val="1"/>
          <w:sz w:val="32"/>
          <w:szCs w:val="32"/>
          <w:rtl w:val="0"/>
        </w:rPr>
        <w:t xml:space="preserve">existing key pair </w:t>
      </w:r>
      <w:r w:rsidDel="00000000" w:rsidR="00000000" w:rsidRPr="00000000">
        <w:rPr>
          <w:sz w:val="32"/>
          <w:szCs w:val="32"/>
          <w:rtl w:val="0"/>
        </w:rPr>
        <w:t xml:space="preserve">(or create a new one) to enable SSH access, and configure a </w:t>
      </w:r>
      <w:r w:rsidDel="00000000" w:rsidR="00000000" w:rsidRPr="00000000">
        <w:rPr>
          <w:b w:val="1"/>
          <w:sz w:val="32"/>
          <w:szCs w:val="32"/>
          <w:rtl w:val="0"/>
        </w:rPr>
        <w:t xml:space="preserve">security group </w:t>
      </w:r>
      <w:r w:rsidDel="00000000" w:rsidR="00000000" w:rsidRPr="00000000">
        <w:rPr>
          <w:sz w:val="32"/>
          <w:szCs w:val="32"/>
          <w:rtl w:val="0"/>
        </w:rPr>
        <w:t xml:space="preserve">that allows HTTP (port 80) and SSH (port 22). Once all details are filled out, click </w:t>
      </w:r>
      <w:r w:rsidDel="00000000" w:rsidR="00000000" w:rsidRPr="00000000">
        <w:rPr>
          <w:b w:val="1"/>
          <w:sz w:val="32"/>
          <w:szCs w:val="32"/>
          <w:rtl w:val="0"/>
        </w:rPr>
        <w:t xml:space="preserve">Create launch template </w:t>
      </w:r>
      <w:r w:rsidDel="00000000" w:rsidR="00000000" w:rsidRPr="00000000">
        <w:rPr>
          <w:sz w:val="32"/>
          <w:szCs w:val="32"/>
          <w:rtl w:val="0"/>
        </w:rPr>
        <w:t xml:space="preserve">to complete the setup.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992" w:header="360" w:footer="360"/>
        </w:sectPr>
      </w:pPr>
      <w:r w:rsidDel="00000000" w:rsidR="00000000" w:rsidRPr="00000000">
        <w:rPr>
          <w:sz w:val="20"/>
          <w:szCs w:val="20"/>
        </w:rPr>
        <w:drawing>
          <wp:inline distB="114300" distT="114300" distL="114300" distR="114300">
            <wp:extent cx="2660073" cy="590204"/>
            <wp:effectExtent b="0" l="0" r="0" t="0"/>
            <wp:docPr id="10"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2660073" cy="59020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pacing w:before="50" w:lineRule="auto"/>
        <w:ind w:firstLine="23"/>
        <w:rPr/>
      </w:pPr>
      <w:r w:rsidDel="00000000" w:rsidR="00000000" w:rsidRPr="00000000">
        <w:rPr>
          <w:rtl w:val="0"/>
        </w:rPr>
        <w:t xml:space="preserve">Step 5:</w:t>
      </w:r>
    </w:p>
    <w:p w:rsidR="00000000" w:rsidDel="00000000" w:rsidP="00000000" w:rsidRDefault="00000000" w:rsidRPr="00000000" w14:paraId="00000044">
      <w:pPr>
        <w:spacing w:before="285" w:lineRule="auto"/>
        <w:ind w:left="23" w:right="0" w:firstLine="80.99999999999997"/>
        <w:jc w:val="left"/>
        <w:rPr>
          <w:sz w:val="32"/>
          <w:szCs w:val="32"/>
        </w:rPr>
      </w:pPr>
      <w:r w:rsidDel="00000000" w:rsidR="00000000" w:rsidRPr="00000000">
        <w:rPr>
          <w:sz w:val="32"/>
          <w:szCs w:val="32"/>
          <w:rtl w:val="0"/>
        </w:rPr>
        <w:t xml:space="preserve">Go to the </w:t>
      </w:r>
      <w:r w:rsidDel="00000000" w:rsidR="00000000" w:rsidRPr="00000000">
        <w:rPr>
          <w:b w:val="1"/>
          <w:sz w:val="32"/>
          <w:szCs w:val="32"/>
          <w:rtl w:val="0"/>
        </w:rPr>
        <w:t xml:space="preserve">EC2 Dashboard </w:t>
      </w:r>
      <w:r w:rsidDel="00000000" w:rsidR="00000000" w:rsidRPr="00000000">
        <w:rPr>
          <w:sz w:val="32"/>
          <w:szCs w:val="32"/>
          <w:rtl w:val="0"/>
        </w:rPr>
        <w:t xml:space="preserve">. On the left sidebar, click on </w:t>
      </w:r>
      <w:r w:rsidDel="00000000" w:rsidR="00000000" w:rsidRPr="00000000">
        <w:rPr>
          <w:b w:val="1"/>
          <w:sz w:val="32"/>
          <w:szCs w:val="32"/>
          <w:rtl w:val="0"/>
        </w:rPr>
        <w:t xml:space="preserve">Auto Scaling Groups</w:t>
      </w:r>
      <w:r w:rsidDel="00000000" w:rsidR="00000000" w:rsidRPr="00000000">
        <w:rPr>
          <w:sz w:val="32"/>
          <w:szCs w:val="32"/>
          <w:rtl w:val="0"/>
        </w:rPr>
        <w:t xml:space="preserve">. Click on </w:t>
      </w:r>
      <w:r w:rsidDel="00000000" w:rsidR="00000000" w:rsidRPr="00000000">
        <w:rPr>
          <w:b w:val="1"/>
          <w:sz w:val="32"/>
          <w:szCs w:val="32"/>
          <w:rtl w:val="0"/>
        </w:rPr>
        <w:t xml:space="preserve">Create an Auto Scaling group</w:t>
      </w:r>
      <w:r w:rsidDel="00000000" w:rsidR="00000000" w:rsidRPr="00000000">
        <w:rPr>
          <w:sz w:val="32"/>
          <w:szCs w:val="32"/>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37811</wp:posOffset>
            </wp:positionH>
            <wp:positionV relativeFrom="paragraph">
              <wp:posOffset>186090</wp:posOffset>
            </wp:positionV>
            <wp:extent cx="5770331" cy="2992374"/>
            <wp:effectExtent b="0" l="0" r="0" t="0"/>
            <wp:wrapTopAndBottom distB="0" distT="0"/>
            <wp:docPr id="6" name="image6.jpg"/>
            <a:graphic>
              <a:graphicData uri="http://schemas.openxmlformats.org/drawingml/2006/picture">
                <pic:pic>
                  <pic:nvPicPr>
                    <pic:cNvPr id="0" name="image6.jpg"/>
                    <pic:cNvPicPr preferRelativeResize="0"/>
                  </pic:nvPicPr>
                  <pic:blipFill>
                    <a:blip r:embed="rId14"/>
                    <a:srcRect b="0" l="8043" r="8043" t="0"/>
                    <a:stretch>
                      <a:fillRect/>
                    </a:stretch>
                  </pic:blipFill>
                  <pic:spPr>
                    <a:xfrm>
                      <a:off x="0" y="0"/>
                      <a:ext cx="5770331" cy="2992374"/>
                    </a:xfrm>
                    <a:prstGeom prst="rect"/>
                    <a:ln/>
                  </pic:spPr>
                </pic:pic>
              </a:graphicData>
            </a:graphic>
          </wp:anchor>
        </w:drawing>
      </w:r>
    </w:p>
    <w:p w:rsidR="00000000" w:rsidDel="00000000" w:rsidP="00000000" w:rsidRDefault="00000000" w:rsidRPr="00000000" w14:paraId="00000046">
      <w:pPr>
        <w:pStyle w:val="Heading2"/>
        <w:spacing w:before="240" w:lineRule="auto"/>
        <w:ind w:firstLine="23"/>
        <w:rPr/>
      </w:pPr>
      <w:r w:rsidDel="00000000" w:rsidR="00000000" w:rsidRPr="00000000">
        <w:rPr>
          <w:rtl w:val="0"/>
        </w:rPr>
        <w:t xml:space="preserve">Step 6:</w:t>
      </w:r>
    </w:p>
    <w:p w:rsidR="00000000" w:rsidDel="00000000" w:rsidP="00000000" w:rsidRDefault="00000000" w:rsidRPr="00000000" w14:paraId="00000047">
      <w:pPr>
        <w:tabs>
          <w:tab w:val="left" w:leader="none" w:pos="1760"/>
          <w:tab w:val="left" w:leader="none" w:pos="3089"/>
          <w:tab w:val="left" w:leader="none" w:pos="4244"/>
          <w:tab w:val="left" w:leader="none" w:pos="5420"/>
          <w:tab w:val="left" w:leader="none" w:pos="6379"/>
          <w:tab w:val="left" w:leader="none" w:pos="6897"/>
          <w:tab w:val="left" w:leader="none" w:pos="7372"/>
          <w:tab w:val="left" w:leader="none" w:pos="8403"/>
        </w:tabs>
        <w:spacing w:before="284" w:lineRule="auto"/>
        <w:ind w:left="744" w:right="442" w:firstLine="0"/>
        <w:jc w:val="left"/>
        <w:rPr>
          <w:sz w:val="32"/>
          <w:szCs w:val="32"/>
        </w:rPr>
      </w:pPr>
      <w:r w:rsidDel="00000000" w:rsidR="00000000" w:rsidRPr="00000000">
        <w:rPr>
          <w:b w:val="1"/>
          <w:sz w:val="32"/>
          <w:szCs w:val="32"/>
          <w:rtl w:val="0"/>
        </w:rPr>
        <w:t xml:space="preserve">Auto</w:t>
        <w:tab/>
        <w:t xml:space="preserve">Scaling</w:t>
        <w:tab/>
        <w:t xml:space="preserve">group</w:t>
        <w:tab/>
        <w:t xml:space="preserve">name</w:t>
      </w:r>
      <w:r w:rsidDel="00000000" w:rsidR="00000000" w:rsidRPr="00000000">
        <w:rPr>
          <w:sz w:val="32"/>
          <w:szCs w:val="32"/>
          <w:rtl w:val="0"/>
        </w:rPr>
        <w:t xml:space="preserve">:</w:t>
        <w:tab/>
        <w:t xml:space="preserve">Give</w:t>
        <w:tab/>
        <w:t xml:space="preserve">it</w:t>
        <w:tab/>
        <w:t xml:space="preserve">a</w:t>
        <w:tab/>
        <w:t xml:space="preserve">name</w:t>
        <w:tab/>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Launch Template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the launch template you created earlier (AutoScalingTemplate).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992"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447040</wp:posOffset>
            </wp:positionH>
            <wp:positionV relativeFrom="paragraph">
              <wp:posOffset>182336</wp:posOffset>
            </wp:positionV>
            <wp:extent cx="5012124" cy="2604897"/>
            <wp:effectExtent b="0" l="0" r="0" t="0"/>
            <wp:wrapTopAndBottom distB="0" distT="0"/>
            <wp:docPr id="4" name="image4.jpg"/>
            <a:graphic>
              <a:graphicData uri="http://schemas.openxmlformats.org/drawingml/2006/picture">
                <pic:pic>
                  <pic:nvPicPr>
                    <pic:cNvPr id="0" name="image4.jpg"/>
                    <pic:cNvPicPr preferRelativeResize="0"/>
                  </pic:nvPicPr>
                  <pic:blipFill>
                    <a:blip r:embed="rId15"/>
                    <a:srcRect b="0" l="10239" r="10239" t="0"/>
                    <a:stretch>
                      <a:fillRect/>
                    </a:stretch>
                  </pic:blipFill>
                  <pic:spPr>
                    <a:xfrm>
                      <a:off x="0" y="0"/>
                      <a:ext cx="5012124" cy="2604897"/>
                    </a:xfrm>
                    <a:prstGeom prst="rect"/>
                    <a:ln/>
                  </pic:spPr>
                </pic:pic>
              </a:graphicData>
            </a:graphic>
          </wp:anchor>
        </w:drawing>
      </w:r>
    </w:p>
    <w:p w:rsidR="00000000" w:rsidDel="00000000" w:rsidP="00000000" w:rsidRDefault="00000000" w:rsidRPr="00000000" w14:paraId="0000004A">
      <w:pPr>
        <w:pStyle w:val="Heading2"/>
        <w:spacing w:before="50" w:lineRule="auto"/>
        <w:ind w:firstLine="23"/>
        <w:jc w:val="both"/>
        <w:rPr/>
      </w:pPr>
      <w:r w:rsidDel="00000000" w:rsidR="00000000" w:rsidRPr="00000000">
        <w:rPr>
          <w:rtl w:val="0"/>
        </w:rPr>
        <w:t xml:space="preserve">Step 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23" w:right="444"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VPC and Subnets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Choose your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VPC </w:t>
      </w:r>
      <w:r w:rsidDel="00000000" w:rsidR="00000000" w:rsidRPr="00000000">
        <w:rPr>
          <w:rtl w:val="0"/>
        </w:rPr>
      </w:r>
    </w:p>
    <w:p w:rsidR="00000000" w:rsidDel="00000000" w:rsidP="00000000" w:rsidRDefault="00000000" w:rsidRPr="00000000" w14:paraId="0000004C">
      <w:pPr>
        <w:pStyle w:val="Heading2"/>
        <w:ind w:firstLine="23"/>
        <w:jc w:val="both"/>
        <w:rPr/>
      </w:pPr>
      <w:r w:rsidDel="00000000" w:rsidR="00000000" w:rsidRPr="00000000">
        <w:rPr>
          <w:rtl w:val="0"/>
        </w:rPr>
        <w:t xml:space="preserve">Step 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2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992"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this PoC leave the next settings as default and click</w:t>
      </w:r>
      <w:r w:rsidDel="00000000" w:rsidR="00000000" w:rsidRPr="00000000">
        <w:rPr>
          <w:sz w:val="32"/>
          <w:szCs w:val="32"/>
          <w:rtl w:val="0"/>
        </w:rPr>
        <w:t xml:space="preserve"> next</w:t>
      </w:r>
      <w:r w:rsidDel="00000000" w:rsidR="00000000" w:rsidRPr="00000000">
        <w:rPr>
          <w:sz w:val="32"/>
          <w:szCs w:val="32"/>
        </w:rPr>
        <w:drawing>
          <wp:inline distB="114300" distT="114300" distL="114300" distR="114300">
            <wp:extent cx="2660073" cy="970511"/>
            <wp:effectExtent b="0" l="0" r="0" t="0"/>
            <wp:docPr id="9"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660073" cy="9705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firstLine="23"/>
        <w:rPr/>
      </w:pPr>
      <w:r w:rsidDel="00000000" w:rsidR="00000000" w:rsidRPr="00000000">
        <w:rPr>
          <w:rtl w:val="0"/>
        </w:rPr>
        <w:t xml:space="preserve">Step 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366" w:lineRule="auto"/>
        <w:ind w:left="18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 all the settings you've configured. Once satisfied, click</w:t>
      </w:r>
    </w:p>
    <w:p w:rsidR="00000000" w:rsidDel="00000000" w:rsidP="00000000" w:rsidRDefault="00000000" w:rsidRPr="00000000" w14:paraId="00000053">
      <w:pPr>
        <w:spacing w:before="0" w:line="366" w:lineRule="auto"/>
        <w:ind w:left="23" w:right="0" w:firstLine="0"/>
        <w:jc w:val="left"/>
        <w:rPr>
          <w:sz w:val="32"/>
          <w:szCs w:val="32"/>
        </w:rPr>
        <w:sectPr>
          <w:type w:val="nextPage"/>
          <w:pgSz w:h="16840" w:w="11910" w:orient="portrait"/>
          <w:pgMar w:bottom="280" w:top="1420" w:left="1417" w:right="992" w:header="360" w:footer="360"/>
        </w:sectPr>
      </w:pPr>
      <w:r w:rsidDel="00000000" w:rsidR="00000000" w:rsidRPr="00000000">
        <w:rPr>
          <w:b w:val="1"/>
          <w:sz w:val="32"/>
          <w:szCs w:val="32"/>
          <w:rtl w:val="0"/>
        </w:rPr>
        <w:t xml:space="preserve">Create Auto Scaling Group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type w:val="nextPage"/>
          <w:pgSz w:h="16840" w:w="11910" w:orient="portrait"/>
          <w:pgMar w:bottom="280" w:top="1420" w:left="1417" w:right="992" w:header="360" w:footer="360"/>
        </w:sectPr>
      </w:pPr>
      <w:r w:rsidDel="00000000" w:rsidR="00000000" w:rsidRPr="00000000">
        <w:rPr>
          <w:sz w:val="36"/>
          <w:szCs w:val="36"/>
          <w:rtl w:val="0"/>
        </w:rPr>
        <w:t xml:space="preserve">From the ending the auto scaling group be created.</w:t>
      </w:r>
      <w:r w:rsidDel="00000000" w:rsidR="00000000" w:rsidRPr="00000000">
        <w:rPr>
          <w:rtl w:val="0"/>
        </w:rPr>
      </w:r>
    </w:p>
    <w:p w:rsidR="00000000" w:rsidDel="00000000" w:rsidP="00000000" w:rsidRDefault="00000000" w:rsidRPr="00000000" w14:paraId="00000055">
      <w:pPr>
        <w:spacing w:before="50" w:lineRule="auto"/>
        <w:ind w:left="23" w:right="0" w:firstLine="0"/>
        <w:jc w:val="left"/>
        <w:rPr>
          <w:sz w:val="48"/>
          <w:szCs w:val="48"/>
        </w:rPr>
      </w:pPr>
      <w:r w:rsidDel="00000000" w:rsidR="00000000" w:rsidRPr="00000000">
        <w:rPr>
          <w:sz w:val="48"/>
          <w:szCs w:val="48"/>
          <w:rtl w:val="0"/>
        </w:rPr>
        <w:t xml:space="preserve">Step 10:</w:t>
      </w:r>
    </w:p>
    <w:p w:rsidR="00000000" w:rsidDel="00000000" w:rsidP="00000000" w:rsidRDefault="00000000" w:rsidRPr="00000000" w14:paraId="00000056">
      <w:pPr>
        <w:pStyle w:val="Heading1"/>
        <w:spacing w:before="289" w:lineRule="auto"/>
        <w:ind w:firstLine="23"/>
        <w:rPr>
          <w:b w:val="0"/>
          <w:sz w:val="32"/>
          <w:szCs w:val="32"/>
        </w:rPr>
      </w:pPr>
      <w:r w:rsidDel="00000000" w:rsidR="00000000" w:rsidRPr="00000000">
        <w:rPr>
          <w:rtl w:val="0"/>
        </w:rPr>
        <w:t xml:space="preserve">Testing Auto Scaling </w:t>
      </w:r>
      <w:r w:rsidDel="00000000" w:rsidR="00000000" w:rsidRPr="00000000">
        <w:rPr>
          <w:b w:val="0"/>
          <w:sz w:val="32"/>
          <w:szCs w:val="32"/>
          <w:rtl w:val="0"/>
        </w:rPr>
        <w:t xml:space="preserve">:</w:t>
      </w:r>
    </w:p>
    <w:bookmarkStart w:colFirst="0" w:colLast="0" w:name="2et92p0" w:id="4"/>
    <w:bookmarkEnd w:id="4"/>
    <w:p w:rsidR="00000000" w:rsidDel="00000000" w:rsidP="00000000" w:rsidRDefault="00000000" w:rsidRPr="00000000" w14:paraId="00000057">
      <w:pPr>
        <w:pStyle w:val="Heading3"/>
        <w:spacing w:before="284" w:lineRule="auto"/>
        <w:ind w:left="23" w:firstLine="0"/>
        <w:rPr/>
      </w:pPr>
      <w:r w:rsidDel="00000000" w:rsidR="00000000" w:rsidRPr="00000000">
        <w:rPr>
          <w:rtl w:val="0"/>
        </w:rPr>
        <w:t xml:space="preserve">Important Note</w:t>
      </w:r>
    </w:p>
    <w:p w:rsidR="00000000" w:rsidDel="00000000" w:rsidP="00000000" w:rsidRDefault="00000000" w:rsidRPr="00000000" w14:paraId="00000058">
      <w:pPr>
        <w:spacing w:before="275" w:lineRule="auto"/>
        <w:ind w:left="383" w:right="0" w:firstLine="0"/>
        <w:jc w:val="left"/>
        <w:rPr>
          <w:sz w:val="32"/>
          <w:szCs w:val="32"/>
        </w:rPr>
      </w:pPr>
      <w:r w:rsidDel="00000000" w:rsidR="00000000" w:rsidRPr="00000000">
        <w:rPr>
          <w:b w:val="1"/>
          <w:sz w:val="32"/>
          <w:szCs w:val="32"/>
          <w:rtl w:val="0"/>
        </w:rPr>
        <w:t xml:space="preserve">Do Not Perform This Test If You Want to Avoid Costs</w:t>
      </w:r>
      <w:r w:rsidDel="00000000" w:rsidR="00000000" w:rsidRPr="00000000">
        <w:rPr>
          <w:sz w:val="32"/>
          <w:szCs w:val="32"/>
          <w:rtl w:val="0"/>
        </w:rPr>
        <w:t xml:space="preserve">:</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89"/>
        </w:tabs>
        <w:spacing w:after="0" w:before="276" w:line="240" w:lineRule="auto"/>
        <w:ind w:left="1464" w:right="88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Launching and running additional EC2 instances will incur charges beyond the AWS Free Tier.</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89"/>
        </w:tabs>
        <w:spacing w:after="0" w:before="281" w:line="242" w:lineRule="auto"/>
        <w:ind w:left="1464" w:right="63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Simulating high CPU usage and triggering scaling may increase costs temporarily due to additional resource allocation.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numPr>
          <w:ilvl w:val="0"/>
          <w:numId w:val="2"/>
        </w:numPr>
        <w:tabs>
          <w:tab w:val="left" w:leader="none" w:pos="742"/>
        </w:tabs>
        <w:spacing w:after="0" w:before="0" w:line="240" w:lineRule="auto"/>
        <w:ind w:left="742" w:right="0" w:hanging="359"/>
        <w:jc w:val="left"/>
        <w:rPr/>
      </w:pPr>
      <w:r w:rsidDel="00000000" w:rsidR="00000000" w:rsidRPr="00000000">
        <w:rPr>
          <w:rtl w:val="0"/>
        </w:rPr>
        <w:t xml:space="preserve">Simulate High CPU Usage on an EC2 Instance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146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Connect to one of your EC2 instances in the Auto Scaling Group using SSH.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1"/>
          <w:tab w:val="left" w:leader="none" w:pos="2605"/>
          <w:tab w:val="left" w:leader="none" w:pos="4097"/>
          <w:tab w:val="left" w:leader="none" w:pos="4577"/>
          <w:tab w:val="left" w:leader="none" w:pos="5569"/>
          <w:tab w:val="left" w:leader="none" w:pos="6882"/>
          <w:tab w:val="left" w:leader="none" w:pos="7740"/>
          <w:tab w:val="left" w:leader="none" w:pos="8604"/>
        </w:tabs>
        <w:spacing w:after="0" w:before="282" w:line="240" w:lineRule="auto"/>
        <w:ind w:left="1464" w:right="4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w:t>
        <w:tab/>
        <w:t xml:space="preserve">a</w:t>
        <w:tab/>
        <w:t xml:space="preserve">command</w:t>
        <w:tab/>
        <w:t xml:space="preserve">to</w:t>
        <w:tab/>
        <w:t xml:space="preserve">create</w:t>
        <w:tab/>
        <w:t xml:space="preserve">artificial</w:t>
        <w:tab/>
        <w:t xml:space="preserve">CPU</w:t>
        <w:tab/>
        <w:t xml:space="preserve">load.</w:t>
        <w:tab/>
        <w:t xml:space="preserve">For example:</w:t>
      </w:r>
    </w:p>
    <w:p w:rsidR="00000000" w:rsidDel="00000000" w:rsidP="00000000" w:rsidRDefault="00000000" w:rsidRPr="00000000" w14:paraId="00000060">
      <w:pPr>
        <w:pStyle w:val="Heading3"/>
        <w:spacing w:before="286" w:lineRule="auto"/>
        <w:ind w:left="1464" w:firstLine="0"/>
        <w:rPr/>
      </w:pPr>
      <w:r w:rsidDel="00000000" w:rsidR="00000000" w:rsidRPr="00000000">
        <w:rPr>
          <w:rtl w:val="0"/>
        </w:rPr>
        <w:t xml:space="preserve">sudo yum install -y stress</w:t>
      </w:r>
    </w:p>
    <w:p w:rsidR="00000000" w:rsidDel="00000000" w:rsidP="00000000" w:rsidRDefault="00000000" w:rsidRPr="00000000" w14:paraId="00000061">
      <w:pPr>
        <w:spacing w:before="367" w:lineRule="auto"/>
        <w:ind w:left="1464" w:right="0" w:firstLine="0"/>
        <w:jc w:val="left"/>
        <w:rPr>
          <w:b w:val="1"/>
          <w:sz w:val="32"/>
          <w:szCs w:val="32"/>
        </w:rPr>
      </w:pPr>
      <w:r w:rsidDel="00000000" w:rsidR="00000000" w:rsidRPr="00000000">
        <w:rPr>
          <w:b w:val="1"/>
          <w:sz w:val="32"/>
          <w:szCs w:val="32"/>
          <w:rtl w:val="0"/>
        </w:rPr>
        <w:t xml:space="preserve">stress --cpu 2 --timeout 300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46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command will utilize 2 CPU cores for 5 minutes, simulating high CPU usage.</w:t>
      </w:r>
    </w:p>
    <w:p w:rsidR="00000000" w:rsidDel="00000000" w:rsidP="00000000" w:rsidRDefault="00000000" w:rsidRPr="00000000" w14:paraId="00000063">
      <w:pPr>
        <w:pStyle w:val="Heading3"/>
        <w:numPr>
          <w:ilvl w:val="0"/>
          <w:numId w:val="2"/>
        </w:numPr>
        <w:tabs>
          <w:tab w:val="left" w:leader="none" w:pos="742"/>
        </w:tabs>
        <w:spacing w:after="0" w:before="287" w:line="240" w:lineRule="auto"/>
        <w:ind w:left="742" w:right="0" w:hanging="359"/>
        <w:jc w:val="left"/>
        <w:rPr/>
      </w:pPr>
      <w:r w:rsidDel="00000000" w:rsidR="00000000" w:rsidRPr="00000000">
        <w:rPr>
          <w:rtl w:val="0"/>
        </w:rPr>
        <w:t xml:space="preserve">Monitor Scaling Activities</w:t>
      </w:r>
    </w:p>
    <w:p w:rsidR="00000000" w:rsidDel="00000000" w:rsidP="00000000" w:rsidRDefault="00000000" w:rsidRPr="00000000" w14:paraId="00000064">
      <w:pPr>
        <w:tabs>
          <w:tab w:val="left" w:leader="none" w:pos="3860"/>
          <w:tab w:val="left" w:leader="none" w:pos="8071"/>
        </w:tabs>
        <w:spacing w:before="275" w:lineRule="auto"/>
        <w:ind w:left="1464" w:right="440" w:firstLine="0"/>
        <w:jc w:val="left"/>
        <w:rPr>
          <w:sz w:val="32"/>
          <w:szCs w:val="32"/>
        </w:rPr>
      </w:pPr>
      <w:r w:rsidDel="00000000" w:rsidR="00000000" w:rsidRPr="00000000">
        <w:rPr>
          <w:sz w:val="32"/>
          <w:szCs w:val="32"/>
          <w:rtl w:val="0"/>
        </w:rPr>
        <w:t xml:space="preserve">Navigate to the</w:t>
        <w:tab/>
      </w:r>
      <w:r w:rsidDel="00000000" w:rsidR="00000000" w:rsidRPr="00000000">
        <w:rPr>
          <w:b w:val="1"/>
          <w:sz w:val="32"/>
          <w:szCs w:val="32"/>
          <w:rtl w:val="0"/>
        </w:rPr>
        <w:t xml:space="preserve">AWS Management Console</w:t>
        <w:tab/>
      </w:r>
      <w:r w:rsidDel="00000000" w:rsidR="00000000" w:rsidRPr="00000000">
        <w:rPr>
          <w:sz w:val="32"/>
          <w:szCs w:val="32"/>
          <w:rtl w:val="0"/>
        </w:rPr>
        <w:t xml:space="preserve">&gt; </w:t>
      </w:r>
      <w:r w:rsidDel="00000000" w:rsidR="00000000" w:rsidRPr="00000000">
        <w:rPr>
          <w:b w:val="1"/>
          <w:sz w:val="32"/>
          <w:szCs w:val="32"/>
          <w:rtl w:val="0"/>
        </w:rPr>
        <w:t xml:space="preserve">EC2 Dashboard </w:t>
      </w:r>
      <w:r w:rsidDel="00000000" w:rsidR="00000000" w:rsidRPr="00000000">
        <w:rPr>
          <w:sz w:val="32"/>
          <w:szCs w:val="32"/>
          <w:rtl w:val="0"/>
        </w:rPr>
        <w:t xml:space="preserve">&gt; </w:t>
      </w:r>
      <w:r w:rsidDel="00000000" w:rsidR="00000000" w:rsidRPr="00000000">
        <w:rPr>
          <w:b w:val="1"/>
          <w:sz w:val="32"/>
          <w:szCs w:val="32"/>
          <w:rtl w:val="0"/>
        </w:rPr>
        <w:t xml:space="preserve">Auto Scaling Groups</w:t>
      </w:r>
      <w:r w:rsidDel="00000000" w:rsidR="00000000" w:rsidRPr="00000000">
        <w:rPr>
          <w:sz w:val="32"/>
          <w:szCs w:val="32"/>
          <w:rtl w:val="0"/>
        </w:rPr>
        <w:t xml:space="preserve">.</w:t>
      </w:r>
    </w:p>
    <w:p w:rsidR="00000000" w:rsidDel="00000000" w:rsidP="00000000" w:rsidRDefault="00000000" w:rsidRPr="00000000" w14:paraId="00000065">
      <w:pPr>
        <w:spacing w:before="277" w:lineRule="auto"/>
        <w:ind w:left="1464" w:right="0" w:firstLine="0"/>
        <w:jc w:val="left"/>
        <w:rPr>
          <w:sz w:val="32"/>
          <w:szCs w:val="32"/>
        </w:rPr>
        <w:sectPr>
          <w:type w:val="nextPage"/>
          <w:pgSz w:h="16840" w:w="11910" w:orient="portrait"/>
          <w:pgMar w:bottom="280" w:top="1360" w:left="1417" w:right="992" w:header="360" w:footer="360"/>
        </w:sectPr>
      </w:pPr>
      <w:r w:rsidDel="00000000" w:rsidR="00000000" w:rsidRPr="00000000">
        <w:rPr>
          <w:sz w:val="32"/>
          <w:szCs w:val="32"/>
          <w:rtl w:val="0"/>
        </w:rPr>
        <w:t xml:space="preserve">Select your Auto Scaling Group and go to the </w:t>
      </w:r>
      <w:r w:rsidDel="00000000" w:rsidR="00000000" w:rsidRPr="00000000">
        <w:rPr>
          <w:b w:val="1"/>
          <w:sz w:val="32"/>
          <w:szCs w:val="32"/>
          <w:rtl w:val="0"/>
        </w:rPr>
        <w:t xml:space="preserve">Activity History </w:t>
      </w:r>
      <w:r w:rsidDel="00000000" w:rsidR="00000000" w:rsidRPr="00000000">
        <w:rPr>
          <w:sz w:val="32"/>
          <w:szCs w:val="32"/>
          <w:rtl w:val="0"/>
        </w:rPr>
        <w:t xml:space="preserve">tab.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464" w:right="45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if a new instance is being launched based on your scaling policy (e.g., CPU utilization exceeding 50%).</w:t>
      </w:r>
    </w:p>
    <w:p w:rsidR="00000000" w:rsidDel="00000000" w:rsidP="00000000" w:rsidRDefault="00000000" w:rsidRPr="00000000" w14:paraId="00000067">
      <w:pPr>
        <w:pStyle w:val="Heading3"/>
        <w:numPr>
          <w:ilvl w:val="0"/>
          <w:numId w:val="2"/>
        </w:numPr>
        <w:tabs>
          <w:tab w:val="left" w:leader="none" w:pos="742"/>
        </w:tabs>
        <w:spacing w:after="0" w:before="287" w:line="240" w:lineRule="auto"/>
        <w:ind w:left="742" w:right="0" w:hanging="359"/>
        <w:jc w:val="left"/>
        <w:rPr/>
      </w:pPr>
      <w:r w:rsidDel="00000000" w:rsidR="00000000" w:rsidRPr="00000000">
        <w:rPr>
          <w:rtl w:val="0"/>
        </w:rPr>
        <w:t xml:space="preserve">Terminate the Stress Test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1464" w:right="45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testing is done, stop the CPU load by pressing Ctrl+C in the terminal or by terminating the stress process.</w:t>
      </w:r>
    </w:p>
    <w:p w:rsidR="00000000" w:rsidDel="00000000" w:rsidP="00000000" w:rsidRDefault="00000000" w:rsidRPr="00000000" w14:paraId="00000069">
      <w:pPr>
        <w:pStyle w:val="Heading3"/>
        <w:numPr>
          <w:ilvl w:val="0"/>
          <w:numId w:val="2"/>
        </w:numPr>
        <w:tabs>
          <w:tab w:val="left" w:leader="none" w:pos="742"/>
        </w:tabs>
        <w:spacing w:after="0" w:before="287" w:line="240" w:lineRule="auto"/>
        <w:ind w:left="742" w:right="0" w:hanging="359"/>
        <w:jc w:val="left"/>
        <w:rPr/>
      </w:pPr>
      <w:r w:rsidDel="00000000" w:rsidR="00000000" w:rsidRPr="00000000">
        <w:rPr>
          <w:rtl w:val="0"/>
        </w:rPr>
        <w:t xml:space="preserve">Verify Scaling Down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464" w:right="44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After the CPU usage drops, monitor the Auto Scaling Group again to confirm that unnecessary instances are terminated, returning to the desired capacity.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6D">
      <w:pPr>
        <w:pStyle w:val="Heading1"/>
        <w:spacing w:before="1" w:lineRule="auto"/>
        <w:ind w:firstLine="23"/>
        <w:rPr/>
      </w:pPr>
      <w:r w:rsidDel="00000000" w:rsidR="00000000" w:rsidRPr="00000000">
        <w:rPr>
          <w:rtl w:val="0"/>
        </w:rPr>
        <w:t xml:space="preserve">Outcome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3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Proof of Concept (PoC) aimed to implement Auto Scaling in AWS to dynamically manage EC2 instances based on workload demand, ensuring efficient resource utilization and cost-effectiveness.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Here's the outcome of the PoC:</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2"/>
        </w:tabs>
        <w:spacing w:after="0" w:before="280" w:line="240" w:lineRule="auto"/>
        <w:ind w:left="23" w:right="498" w:firstLine="1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Launch Template and Auto Scaling Group Setup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Successfully created a launch template and configured an Auto Scaling Group with scaling policies to dynamically manage EC2 instances based on workload.</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7"/>
        </w:tabs>
        <w:spacing w:after="0" w:before="281" w:line="240" w:lineRule="auto"/>
        <w:ind w:left="23" w:right="527" w:firstLine="1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Dynamic Scaling and Monitoring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Implemented scaling policies triggered by CPU utilization and verified automatic scaling actions using the Auto Scaling Group's Activity History.</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7"/>
        </w:tabs>
        <w:spacing w:after="0" w:before="279" w:line="240" w:lineRule="auto"/>
        <w:ind w:left="23" w:right="1008" w:firstLine="16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Cost Awareness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Highlighted potential costs of running additional instances beyond the AWS Free Tier during testing and ensured resource usage was optimized.</w:t>
      </w:r>
      <w:r w:rsidDel="00000000" w:rsidR="00000000" w:rsidRPr="00000000">
        <w:rPr>
          <w:rtl w:val="0"/>
        </w:rPr>
      </w:r>
    </w:p>
    <w:sectPr>
      <w:type w:val="nextPage"/>
      <w:pgSz w:h="16840" w:w="11910" w:orient="portrait"/>
      <w:pgMar w:bottom="280" w:top="1340" w:left="1417" w:right="992"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3" w:hanging="318"/>
      </w:pPr>
      <w:rPr>
        <w:rFonts w:ascii="Times New Roman" w:cs="Times New Roman" w:eastAsia="Times New Roman" w:hAnsi="Times New Roman"/>
        <w:b w:val="0"/>
        <w:i w:val="0"/>
        <w:sz w:val="32"/>
        <w:szCs w:val="32"/>
      </w:rPr>
    </w:lvl>
    <w:lvl w:ilvl="1">
      <w:start w:val="0"/>
      <w:numFmt w:val="bullet"/>
      <w:lvlText w:val="•"/>
      <w:lvlJc w:val="left"/>
      <w:pPr>
        <w:ind w:left="967" w:hanging="318"/>
      </w:pPr>
      <w:rPr/>
    </w:lvl>
    <w:lvl w:ilvl="2">
      <w:start w:val="0"/>
      <w:numFmt w:val="bullet"/>
      <w:lvlText w:val="•"/>
      <w:lvlJc w:val="left"/>
      <w:pPr>
        <w:ind w:left="1915" w:hanging="318"/>
      </w:pPr>
      <w:rPr/>
    </w:lvl>
    <w:lvl w:ilvl="3">
      <w:start w:val="0"/>
      <w:numFmt w:val="bullet"/>
      <w:lvlText w:val="•"/>
      <w:lvlJc w:val="left"/>
      <w:pPr>
        <w:ind w:left="2862" w:hanging="318"/>
      </w:pPr>
      <w:rPr/>
    </w:lvl>
    <w:lvl w:ilvl="4">
      <w:start w:val="0"/>
      <w:numFmt w:val="bullet"/>
      <w:lvlText w:val="•"/>
      <w:lvlJc w:val="left"/>
      <w:pPr>
        <w:ind w:left="3810" w:hanging="318"/>
      </w:pPr>
      <w:rPr/>
    </w:lvl>
    <w:lvl w:ilvl="5">
      <w:start w:val="0"/>
      <w:numFmt w:val="bullet"/>
      <w:lvlText w:val="•"/>
      <w:lvlJc w:val="left"/>
      <w:pPr>
        <w:ind w:left="4757" w:hanging="318"/>
      </w:pPr>
      <w:rPr/>
    </w:lvl>
    <w:lvl w:ilvl="6">
      <w:start w:val="0"/>
      <w:numFmt w:val="bullet"/>
      <w:lvlText w:val="•"/>
      <w:lvlJc w:val="left"/>
      <w:pPr>
        <w:ind w:left="5705" w:hanging="318"/>
      </w:pPr>
      <w:rPr/>
    </w:lvl>
    <w:lvl w:ilvl="7">
      <w:start w:val="0"/>
      <w:numFmt w:val="bullet"/>
      <w:lvlText w:val="•"/>
      <w:lvlJc w:val="left"/>
      <w:pPr>
        <w:ind w:left="6652" w:hanging="317.9999999999991"/>
      </w:pPr>
      <w:rPr/>
    </w:lvl>
    <w:lvl w:ilvl="8">
      <w:start w:val="0"/>
      <w:numFmt w:val="bullet"/>
      <w:lvlText w:val="•"/>
      <w:lvlJc w:val="left"/>
      <w:pPr>
        <w:ind w:left="7600" w:hanging="318"/>
      </w:pPr>
      <w:rPr/>
    </w:lvl>
  </w:abstractNum>
  <w:abstractNum w:abstractNumId="2">
    <w:lvl w:ilvl="0">
      <w:start w:val="1"/>
      <w:numFmt w:val="decimal"/>
      <w:lvlText w:val="%1."/>
      <w:lvlJc w:val="left"/>
      <w:pPr>
        <w:ind w:left="744" w:hanging="360.9999999999998"/>
      </w:pPr>
      <w:rPr>
        <w:rFonts w:ascii="Times New Roman" w:cs="Times New Roman" w:eastAsia="Times New Roman" w:hAnsi="Times New Roman"/>
        <w:b w:val="0"/>
        <w:i w:val="0"/>
        <w:sz w:val="32"/>
        <w:szCs w:val="32"/>
      </w:rPr>
    </w:lvl>
    <w:lvl w:ilvl="1">
      <w:start w:val="0"/>
      <w:numFmt w:val="bullet"/>
      <w:lvlText w:val="•"/>
      <w:lvlJc w:val="left"/>
      <w:pPr>
        <w:ind w:left="1615" w:hanging="361"/>
      </w:pPr>
      <w:rPr/>
    </w:lvl>
    <w:lvl w:ilvl="2">
      <w:start w:val="0"/>
      <w:numFmt w:val="bullet"/>
      <w:lvlText w:val="•"/>
      <w:lvlJc w:val="left"/>
      <w:pPr>
        <w:ind w:left="2491" w:hanging="361"/>
      </w:pPr>
      <w:rPr/>
    </w:lvl>
    <w:lvl w:ilvl="3">
      <w:start w:val="0"/>
      <w:numFmt w:val="bullet"/>
      <w:lvlText w:val="•"/>
      <w:lvlJc w:val="left"/>
      <w:pPr>
        <w:ind w:left="3366" w:hanging="361"/>
      </w:pPr>
      <w:rPr/>
    </w:lvl>
    <w:lvl w:ilvl="4">
      <w:start w:val="0"/>
      <w:numFmt w:val="bullet"/>
      <w:lvlText w:val="•"/>
      <w:lvlJc w:val="left"/>
      <w:pPr>
        <w:ind w:left="4242" w:hanging="361.00000000000045"/>
      </w:pPr>
      <w:rPr/>
    </w:lvl>
    <w:lvl w:ilvl="5">
      <w:start w:val="0"/>
      <w:numFmt w:val="bullet"/>
      <w:lvlText w:val="•"/>
      <w:lvlJc w:val="left"/>
      <w:pPr>
        <w:ind w:left="5117" w:hanging="361"/>
      </w:pPr>
      <w:rPr/>
    </w:lvl>
    <w:lvl w:ilvl="6">
      <w:start w:val="0"/>
      <w:numFmt w:val="bullet"/>
      <w:lvlText w:val="•"/>
      <w:lvlJc w:val="left"/>
      <w:pPr>
        <w:ind w:left="5993" w:hanging="361.0000000000018"/>
      </w:pPr>
      <w:rPr/>
    </w:lvl>
    <w:lvl w:ilvl="7">
      <w:start w:val="0"/>
      <w:numFmt w:val="bullet"/>
      <w:lvlText w:val="•"/>
      <w:lvlJc w:val="left"/>
      <w:pPr>
        <w:ind w:left="6868" w:hanging="361.0000000000018"/>
      </w:pPr>
      <w:rPr/>
    </w:lvl>
    <w:lvl w:ilvl="8">
      <w:start w:val="0"/>
      <w:numFmt w:val="bullet"/>
      <w:lvlText w:val="•"/>
      <w:lvlJc w:val="left"/>
      <w:pPr>
        <w:ind w:left="7744" w:hanging="361"/>
      </w:pPr>
      <w:rPr/>
    </w:lvl>
  </w:abstractNum>
  <w:abstractNum w:abstractNumId="3">
    <w:lvl w:ilvl="0">
      <w:start w:val="1"/>
      <w:numFmt w:val="decimal"/>
      <w:lvlText w:val="%1."/>
      <w:lvlJc w:val="left"/>
      <w:pPr>
        <w:ind w:left="1464" w:hanging="327"/>
      </w:pPr>
      <w:rPr>
        <w:rFonts w:ascii="Times New Roman" w:cs="Times New Roman" w:eastAsia="Times New Roman" w:hAnsi="Times New Roman"/>
        <w:b w:val="0"/>
        <w:i w:val="0"/>
        <w:sz w:val="32"/>
        <w:szCs w:val="32"/>
      </w:rPr>
    </w:lvl>
    <w:lvl w:ilvl="1">
      <w:start w:val="0"/>
      <w:numFmt w:val="bullet"/>
      <w:lvlText w:val="•"/>
      <w:lvlJc w:val="left"/>
      <w:pPr>
        <w:ind w:left="2263" w:hanging="326.9999999999998"/>
      </w:pPr>
      <w:rPr/>
    </w:lvl>
    <w:lvl w:ilvl="2">
      <w:start w:val="0"/>
      <w:numFmt w:val="bullet"/>
      <w:lvlText w:val="•"/>
      <w:lvlJc w:val="left"/>
      <w:pPr>
        <w:ind w:left="3067" w:hanging="327"/>
      </w:pPr>
      <w:rPr/>
    </w:lvl>
    <w:lvl w:ilvl="3">
      <w:start w:val="0"/>
      <w:numFmt w:val="bullet"/>
      <w:lvlText w:val="•"/>
      <w:lvlJc w:val="left"/>
      <w:pPr>
        <w:ind w:left="3870" w:hanging="327"/>
      </w:pPr>
      <w:rPr/>
    </w:lvl>
    <w:lvl w:ilvl="4">
      <w:start w:val="0"/>
      <w:numFmt w:val="bullet"/>
      <w:lvlText w:val="•"/>
      <w:lvlJc w:val="left"/>
      <w:pPr>
        <w:ind w:left="4674" w:hanging="327"/>
      </w:pPr>
      <w:rPr/>
    </w:lvl>
    <w:lvl w:ilvl="5">
      <w:start w:val="0"/>
      <w:numFmt w:val="bullet"/>
      <w:lvlText w:val="•"/>
      <w:lvlJc w:val="left"/>
      <w:pPr>
        <w:ind w:left="5477" w:hanging="327"/>
      </w:pPr>
      <w:rPr/>
    </w:lvl>
    <w:lvl w:ilvl="6">
      <w:start w:val="0"/>
      <w:numFmt w:val="bullet"/>
      <w:lvlText w:val="•"/>
      <w:lvlJc w:val="left"/>
      <w:pPr>
        <w:ind w:left="6281" w:hanging="327"/>
      </w:pPr>
      <w:rPr/>
    </w:lvl>
    <w:lvl w:ilvl="7">
      <w:start w:val="0"/>
      <w:numFmt w:val="bullet"/>
      <w:lvlText w:val="•"/>
      <w:lvlJc w:val="left"/>
      <w:pPr>
        <w:ind w:left="7084" w:hanging="327.0000000000009"/>
      </w:pPr>
      <w:rPr/>
    </w:lvl>
    <w:lvl w:ilvl="8">
      <w:start w:val="0"/>
      <w:numFmt w:val="bullet"/>
      <w:lvlText w:val="•"/>
      <w:lvlJc w:val="left"/>
      <w:pPr>
        <w:ind w:left="7888" w:hanging="327.0000000000009"/>
      </w:pPr>
      <w:rPr/>
    </w:lvl>
  </w:abstractNum>
  <w:abstractNum w:abstractNumId="4">
    <w:lvl w:ilvl="0">
      <w:start w:val="1"/>
      <w:numFmt w:val="decimal"/>
      <w:lvlText w:val="%1."/>
      <w:lvlJc w:val="left"/>
      <w:pPr>
        <w:ind w:left="383" w:hanging="327.00000000000006"/>
      </w:pPr>
      <w:rPr>
        <w:rFonts w:ascii="Times New Roman" w:cs="Times New Roman" w:eastAsia="Times New Roman" w:hAnsi="Times New Roman"/>
        <w:b w:val="1"/>
        <w:i w:val="0"/>
        <w:sz w:val="32"/>
        <w:szCs w:val="32"/>
      </w:rPr>
    </w:lvl>
    <w:lvl w:ilvl="1">
      <w:start w:val="1"/>
      <w:numFmt w:val="decimal"/>
      <w:lvlText w:val="%2."/>
      <w:lvlJc w:val="left"/>
      <w:pPr>
        <w:ind w:left="1070" w:hanging="327"/>
      </w:pPr>
      <w:rPr>
        <w:rFonts w:ascii="Times New Roman" w:cs="Times New Roman" w:eastAsia="Times New Roman" w:hAnsi="Times New Roman"/>
        <w:b w:val="0"/>
        <w:i w:val="0"/>
        <w:sz w:val="32"/>
        <w:szCs w:val="32"/>
      </w:rPr>
    </w:lvl>
    <w:lvl w:ilvl="2">
      <w:start w:val="0"/>
      <w:numFmt w:val="bullet"/>
      <w:lvlText w:val="•"/>
      <w:lvlJc w:val="left"/>
      <w:pPr>
        <w:ind w:left="2015" w:hanging="327"/>
      </w:pPr>
      <w:rPr/>
    </w:lvl>
    <w:lvl w:ilvl="3">
      <w:start w:val="0"/>
      <w:numFmt w:val="bullet"/>
      <w:lvlText w:val="•"/>
      <w:lvlJc w:val="left"/>
      <w:pPr>
        <w:ind w:left="2950" w:hanging="327"/>
      </w:pPr>
      <w:rPr/>
    </w:lvl>
    <w:lvl w:ilvl="4">
      <w:start w:val="0"/>
      <w:numFmt w:val="bullet"/>
      <w:lvlText w:val="•"/>
      <w:lvlJc w:val="left"/>
      <w:pPr>
        <w:ind w:left="3885" w:hanging="327"/>
      </w:pPr>
      <w:rPr/>
    </w:lvl>
    <w:lvl w:ilvl="5">
      <w:start w:val="0"/>
      <w:numFmt w:val="bullet"/>
      <w:lvlText w:val="•"/>
      <w:lvlJc w:val="left"/>
      <w:pPr>
        <w:ind w:left="4820" w:hanging="327"/>
      </w:pPr>
      <w:rPr/>
    </w:lvl>
    <w:lvl w:ilvl="6">
      <w:start w:val="0"/>
      <w:numFmt w:val="bullet"/>
      <w:lvlText w:val="•"/>
      <w:lvlJc w:val="left"/>
      <w:pPr>
        <w:ind w:left="5755" w:hanging="327"/>
      </w:pPr>
      <w:rPr/>
    </w:lvl>
    <w:lvl w:ilvl="7">
      <w:start w:val="0"/>
      <w:numFmt w:val="bullet"/>
      <w:lvlText w:val="•"/>
      <w:lvlJc w:val="left"/>
      <w:pPr>
        <w:ind w:left="6690" w:hanging="327"/>
      </w:pPr>
      <w:rPr/>
    </w:lvl>
    <w:lvl w:ilvl="8">
      <w:start w:val="0"/>
      <w:numFmt w:val="bullet"/>
      <w:lvlText w:val="•"/>
      <w:lvlJc w:val="left"/>
      <w:pPr>
        <w:ind w:left="7625" w:hanging="327"/>
      </w:pPr>
      <w:rPr/>
    </w:lvl>
  </w:abstractNum>
  <w:abstractNum w:abstractNumId="5">
    <w:lvl w:ilvl="0">
      <w:start w:val="1"/>
      <w:numFmt w:val="decimal"/>
      <w:lvlText w:val="%1."/>
      <w:lvlJc w:val="left"/>
      <w:pPr>
        <w:ind w:left="383" w:hanging="327.00000000000006"/>
      </w:pPr>
      <w:rPr>
        <w:rFonts w:ascii="Times New Roman" w:cs="Times New Roman" w:eastAsia="Times New Roman" w:hAnsi="Times New Roman"/>
        <w:b w:val="0"/>
        <w:i w:val="0"/>
        <w:sz w:val="32"/>
        <w:szCs w:val="32"/>
      </w:rPr>
    </w:lvl>
    <w:lvl w:ilvl="1">
      <w:start w:val="0"/>
      <w:numFmt w:val="bullet"/>
      <w:lvlText w:val="•"/>
      <w:lvlJc w:val="left"/>
      <w:pPr>
        <w:ind w:left="1291" w:hanging="327.0000000000002"/>
      </w:pPr>
      <w:rPr/>
    </w:lvl>
    <w:lvl w:ilvl="2">
      <w:start w:val="0"/>
      <w:numFmt w:val="bullet"/>
      <w:lvlText w:val="•"/>
      <w:lvlJc w:val="left"/>
      <w:pPr>
        <w:ind w:left="2203" w:hanging="326.9999999999998"/>
      </w:pPr>
      <w:rPr/>
    </w:lvl>
    <w:lvl w:ilvl="3">
      <w:start w:val="0"/>
      <w:numFmt w:val="bullet"/>
      <w:lvlText w:val="•"/>
      <w:lvlJc w:val="left"/>
      <w:pPr>
        <w:ind w:left="3114" w:hanging="327"/>
      </w:pPr>
      <w:rPr/>
    </w:lvl>
    <w:lvl w:ilvl="4">
      <w:start w:val="0"/>
      <w:numFmt w:val="bullet"/>
      <w:lvlText w:val="•"/>
      <w:lvlJc w:val="left"/>
      <w:pPr>
        <w:ind w:left="4026" w:hanging="326.9999999999991"/>
      </w:pPr>
      <w:rPr/>
    </w:lvl>
    <w:lvl w:ilvl="5">
      <w:start w:val="0"/>
      <w:numFmt w:val="bullet"/>
      <w:lvlText w:val="•"/>
      <w:lvlJc w:val="left"/>
      <w:pPr>
        <w:ind w:left="4937" w:hanging="327"/>
      </w:pPr>
      <w:rPr/>
    </w:lvl>
    <w:lvl w:ilvl="6">
      <w:start w:val="0"/>
      <w:numFmt w:val="bullet"/>
      <w:lvlText w:val="•"/>
      <w:lvlJc w:val="left"/>
      <w:pPr>
        <w:ind w:left="5849" w:hanging="327.0000000000009"/>
      </w:pPr>
      <w:rPr/>
    </w:lvl>
    <w:lvl w:ilvl="7">
      <w:start w:val="0"/>
      <w:numFmt w:val="bullet"/>
      <w:lvlText w:val="•"/>
      <w:lvlJc w:val="left"/>
      <w:pPr>
        <w:ind w:left="6760" w:hanging="327"/>
      </w:pPr>
      <w:rPr/>
    </w:lvl>
    <w:lvl w:ilvl="8">
      <w:start w:val="0"/>
      <w:numFmt w:val="bullet"/>
      <w:lvlText w:val="•"/>
      <w:lvlJc w:val="left"/>
      <w:pPr>
        <w:ind w:left="7672" w:hanging="327"/>
      </w:pPr>
      <w:rPr/>
    </w:lvl>
  </w:abstractNum>
  <w:abstractNum w:abstractNumId="6">
    <w:lvl w:ilvl="0">
      <w:start w:val="1"/>
      <w:numFmt w:val="decimal"/>
      <w:lvlText w:val="%1."/>
      <w:lvlJc w:val="left"/>
      <w:pPr>
        <w:ind w:left="383" w:hanging="327.00000000000006"/>
      </w:pPr>
      <w:rPr>
        <w:rFonts w:ascii="Times New Roman" w:cs="Times New Roman" w:eastAsia="Times New Roman" w:hAnsi="Times New Roman"/>
        <w:b w:val="1"/>
        <w:i w:val="0"/>
        <w:sz w:val="32"/>
        <w:szCs w:val="32"/>
      </w:rPr>
    </w:lvl>
    <w:lvl w:ilvl="1">
      <w:start w:val="0"/>
      <w:numFmt w:val="bullet"/>
      <w:lvlText w:val="•"/>
      <w:lvlJc w:val="left"/>
      <w:pPr>
        <w:ind w:left="1291" w:hanging="327.0000000000002"/>
      </w:pPr>
      <w:rPr/>
    </w:lvl>
    <w:lvl w:ilvl="2">
      <w:start w:val="0"/>
      <w:numFmt w:val="bullet"/>
      <w:lvlText w:val="•"/>
      <w:lvlJc w:val="left"/>
      <w:pPr>
        <w:ind w:left="2203" w:hanging="326.9999999999998"/>
      </w:pPr>
      <w:rPr/>
    </w:lvl>
    <w:lvl w:ilvl="3">
      <w:start w:val="0"/>
      <w:numFmt w:val="bullet"/>
      <w:lvlText w:val="•"/>
      <w:lvlJc w:val="left"/>
      <w:pPr>
        <w:ind w:left="3114" w:hanging="327"/>
      </w:pPr>
      <w:rPr/>
    </w:lvl>
    <w:lvl w:ilvl="4">
      <w:start w:val="0"/>
      <w:numFmt w:val="bullet"/>
      <w:lvlText w:val="•"/>
      <w:lvlJc w:val="left"/>
      <w:pPr>
        <w:ind w:left="4026" w:hanging="326.9999999999991"/>
      </w:pPr>
      <w:rPr/>
    </w:lvl>
    <w:lvl w:ilvl="5">
      <w:start w:val="0"/>
      <w:numFmt w:val="bullet"/>
      <w:lvlText w:val="•"/>
      <w:lvlJc w:val="left"/>
      <w:pPr>
        <w:ind w:left="4937" w:hanging="327"/>
      </w:pPr>
      <w:rPr/>
    </w:lvl>
    <w:lvl w:ilvl="6">
      <w:start w:val="0"/>
      <w:numFmt w:val="bullet"/>
      <w:lvlText w:val="•"/>
      <w:lvlJc w:val="left"/>
      <w:pPr>
        <w:ind w:left="5849" w:hanging="327.0000000000009"/>
      </w:pPr>
      <w:rPr/>
    </w:lvl>
    <w:lvl w:ilvl="7">
      <w:start w:val="0"/>
      <w:numFmt w:val="bullet"/>
      <w:lvlText w:val="•"/>
      <w:lvlJc w:val="left"/>
      <w:pPr>
        <w:ind w:left="6760" w:hanging="327"/>
      </w:pPr>
      <w:rPr/>
    </w:lvl>
    <w:lvl w:ilvl="8">
      <w:start w:val="0"/>
      <w:numFmt w:val="bullet"/>
      <w:lvlText w:val="•"/>
      <w:lvlJc w:val="left"/>
      <w:pPr>
        <w:ind w:left="7672" w:hanging="32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8"/>
      <w:szCs w:val="48"/>
    </w:rPr>
  </w:style>
  <w:style w:type="paragraph" w:styleId="Heading2">
    <w:name w:val="heading 2"/>
    <w:basedOn w:val="Normal"/>
    <w:next w:val="Normal"/>
    <w:pPr>
      <w:ind w:left="23"/>
    </w:pPr>
    <w:rPr>
      <w:rFonts w:ascii="Times New Roman" w:cs="Times New Roman" w:eastAsia="Times New Roman" w:hAnsi="Times New Roman"/>
      <w:sz w:val="48"/>
      <w:szCs w:val="48"/>
    </w:rPr>
  </w:style>
  <w:style w:type="paragraph" w:styleId="Heading3">
    <w:name w:val="heading 3"/>
    <w:basedOn w:val="Normal"/>
    <w:next w:val="Normal"/>
    <w:pPr>
      <w:ind w:left="742"/>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10.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onsole/" TargetMode="External"/><Relationship Id="rId15" Type="http://schemas.openxmlformats.org/officeDocument/2006/relationships/image" Target="media/image4.jpg"/><Relationship Id="rId14" Type="http://schemas.openxmlformats.org/officeDocument/2006/relationships/image" Target="media/image6.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