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4B" w:rsidRDefault="009627BC" w:rsidP="009627BC">
      <w:pPr>
        <w:jc w:val="center"/>
        <w:rPr>
          <w:rFonts w:ascii="Arial" w:hAnsi="Arial" w:cs="Arial"/>
          <w:b/>
          <w:color w:val="222222"/>
          <w:sz w:val="28"/>
          <w:shd w:val="clear" w:color="auto" w:fill="FFFFFF"/>
        </w:rPr>
      </w:pPr>
      <w:r w:rsidRPr="009627BC">
        <w:rPr>
          <w:rFonts w:ascii="Arial" w:hAnsi="Arial" w:cs="Arial"/>
          <w:b/>
          <w:color w:val="222222"/>
          <w:sz w:val="28"/>
          <w:shd w:val="clear" w:color="auto" w:fill="FFFFFF"/>
        </w:rPr>
        <w:t>Canada PR</w:t>
      </w:r>
    </w:p>
    <w:p w:rsidR="009627BC" w:rsidRDefault="009627BC" w:rsidP="009627BC">
      <w:pPr>
        <w:jc w:val="both"/>
      </w:pPr>
      <w:r>
        <w:t xml:space="preserve">Achieving permanent residence (PR) grants you the ability to live and work in Canada indefinitely, along with many of the same benefits as Canadian citizens. As long as you maintain this status, you will be able to petition for citizenship in Canada in the future and get benefits including healthcare and social services. In order to obtain permanent residence, one must typically </w:t>
      </w:r>
      <w:proofErr w:type="spellStart"/>
      <w:r>
        <w:t>fulfill</w:t>
      </w:r>
      <w:proofErr w:type="spellEnd"/>
      <w:r>
        <w:t xml:space="preserve"> specific prerequisites, such as possessing pertinent professional experience, official schooling, and fluency in either French or English. The Express Entry system, provincial nominee programs, and family sponsorship are some of the several application methods. Aside from the numerous career prospects, having permanent resident status also demonstrates your dedication to assimilating into Canadian society and provides a high standard of living.</w:t>
      </w:r>
    </w:p>
    <w:p w:rsidR="009001B5" w:rsidRDefault="009001B5" w:rsidP="009627BC">
      <w:pPr>
        <w:jc w:val="both"/>
      </w:pPr>
    </w:p>
    <w:p w:rsidR="009001B5" w:rsidRPr="00167621" w:rsidRDefault="00167621" w:rsidP="00167621">
      <w:pPr>
        <w:shd w:val="clear" w:color="auto" w:fill="FFFFFF"/>
        <w:spacing w:after="240" w:line="240" w:lineRule="auto"/>
        <w:outlineLvl w:val="1"/>
        <w:rPr>
          <w:rFonts w:eastAsia="Times New Roman" w:cstheme="minorHAnsi"/>
          <w:b/>
          <w:bCs/>
          <w:color w:val="212731"/>
          <w:spacing w:val="-7"/>
          <w:kern w:val="0"/>
          <w:sz w:val="28"/>
          <w:szCs w:val="28"/>
          <w:lang w:val="en-US"/>
        </w:rPr>
      </w:pPr>
      <w:r>
        <w:rPr>
          <w:rFonts w:eastAsia="Times New Roman" w:cstheme="minorHAnsi"/>
          <w:b/>
          <w:bCs/>
          <w:color w:val="212731"/>
          <w:spacing w:val="-7"/>
          <w:kern w:val="0"/>
          <w:sz w:val="28"/>
          <w:szCs w:val="28"/>
          <w:lang w:val="en-US"/>
        </w:rPr>
        <w:t xml:space="preserve">1. </w:t>
      </w:r>
      <w:r w:rsidRPr="00167621">
        <w:rPr>
          <w:rFonts w:eastAsia="Times New Roman" w:cstheme="minorHAnsi"/>
          <w:b/>
          <w:bCs/>
          <w:color w:val="212731"/>
          <w:spacing w:val="-7"/>
          <w:kern w:val="0"/>
          <w:sz w:val="28"/>
          <w:szCs w:val="28"/>
          <w:lang w:val="en-US"/>
        </w:rPr>
        <w:t>What is a Canada PR Visa?</w:t>
      </w:r>
    </w:p>
    <w:p w:rsidR="009001B5" w:rsidRDefault="009001B5" w:rsidP="009001B5">
      <w:pPr>
        <w:shd w:val="clear" w:color="auto" w:fill="FFFFFF"/>
        <w:spacing w:after="240" w:line="240" w:lineRule="auto"/>
        <w:outlineLvl w:val="1"/>
        <w:rPr>
          <w:rFonts w:eastAsia="Times New Roman" w:cstheme="minorHAnsi"/>
          <w:bCs/>
          <w:color w:val="212731"/>
          <w:spacing w:val="-7"/>
          <w:kern w:val="0"/>
          <w:lang w:val="en-US"/>
        </w:rPr>
      </w:pPr>
      <w:r w:rsidRPr="009001B5">
        <w:rPr>
          <w:rFonts w:eastAsia="Times New Roman" w:cstheme="minorHAnsi"/>
          <w:bCs/>
          <w:color w:val="212731"/>
          <w:spacing w:val="-7"/>
          <w:kern w:val="0"/>
          <w:lang w:val="en-US"/>
        </w:rPr>
        <w:t xml:space="preserve">You can live and work in Canada for an extended length of time if you have a Canada PR Visa, also called a Permanent Resident Visa. Citizens of Canada share many benefits, including healthcare and social services. However, permanent residents are not qualified to hold public office or cast a ballot. A minimum of two of every five years must be spent in Canada to maintain your PR status. </w:t>
      </w:r>
    </w:p>
    <w:p w:rsidR="009001B5" w:rsidRDefault="009001B5" w:rsidP="009001B5">
      <w:pPr>
        <w:shd w:val="clear" w:color="auto" w:fill="FFFFFF"/>
        <w:spacing w:after="240" w:line="240" w:lineRule="auto"/>
        <w:outlineLvl w:val="1"/>
        <w:rPr>
          <w:rFonts w:eastAsia="Times New Roman" w:cstheme="minorHAnsi"/>
          <w:bCs/>
          <w:color w:val="212731"/>
          <w:spacing w:val="-7"/>
          <w:kern w:val="0"/>
          <w:lang w:val="en-US"/>
        </w:rPr>
      </w:pPr>
      <w:hyperlink r:id="rId5" w:history="1">
        <w:r w:rsidRPr="009001B5">
          <w:rPr>
            <w:rStyle w:val="Hyperlink"/>
            <w:rFonts w:eastAsia="Times New Roman" w:cstheme="minorHAnsi"/>
            <w:bCs/>
            <w:spacing w:val="-7"/>
            <w:kern w:val="0"/>
            <w:lang w:val="en-US"/>
          </w:rPr>
          <w:t>https://www.canada.ca/en/immigration-refugee</w:t>
        </w:r>
        <w:r w:rsidRPr="009001B5">
          <w:rPr>
            <w:rStyle w:val="Hyperlink"/>
            <w:rFonts w:eastAsia="Times New Roman" w:cstheme="minorHAnsi"/>
            <w:bCs/>
            <w:spacing w:val="-7"/>
            <w:kern w:val="0"/>
            <w:lang w:val="en-US"/>
          </w:rPr>
          <w:t>s</w:t>
        </w:r>
        <w:r w:rsidRPr="009001B5">
          <w:rPr>
            <w:rStyle w:val="Hyperlink"/>
            <w:rFonts w:eastAsia="Times New Roman" w:cstheme="minorHAnsi"/>
            <w:bCs/>
            <w:spacing w:val="-7"/>
            <w:kern w:val="0"/>
            <w:lang w:val="en-US"/>
          </w:rPr>
          <w:t>-citizenship/services/application/account/link-paper-online.html</w:t>
        </w:r>
      </w:hyperlink>
    </w:p>
    <w:p w:rsidR="009001B5" w:rsidRPr="009001B5" w:rsidRDefault="009001B5" w:rsidP="009001B5">
      <w:pPr>
        <w:shd w:val="clear" w:color="auto" w:fill="FFFFFF"/>
        <w:spacing w:after="240" w:line="240" w:lineRule="auto"/>
        <w:outlineLvl w:val="1"/>
        <w:rPr>
          <w:rFonts w:eastAsia="Times New Roman" w:cstheme="minorHAnsi"/>
          <w:bCs/>
          <w:color w:val="212731"/>
          <w:spacing w:val="-7"/>
          <w:kern w:val="0"/>
          <w:lang w:val="en-US"/>
        </w:rPr>
      </w:pPr>
      <w:r w:rsidRPr="009001B5">
        <w:rPr>
          <w:rFonts w:eastAsia="Times New Roman" w:cstheme="minorHAnsi"/>
          <w:bCs/>
          <w:color w:val="212731"/>
          <w:spacing w:val="-7"/>
          <w:kern w:val="0"/>
          <w:lang w:val="en-US"/>
        </w:rPr>
        <w:t>A PR Visa signifies a long-term commitment to permanent residence in Canada. It provides you with solid living conditions and employment prospects in the nation. Usually, some requirements must be met to be qualified, like proficiency in French or English, proper educational background, and relevant work experience.</w:t>
      </w:r>
    </w:p>
    <w:p w:rsidR="009001B5" w:rsidRDefault="009001B5" w:rsidP="009627BC">
      <w:pPr>
        <w:jc w:val="both"/>
      </w:pPr>
    </w:p>
    <w:p w:rsidR="00167621" w:rsidRPr="00167621" w:rsidRDefault="00167621" w:rsidP="00167621">
      <w:pPr>
        <w:jc w:val="both"/>
        <w:rPr>
          <w:b/>
          <w:sz w:val="24"/>
        </w:rPr>
      </w:pPr>
      <w:r w:rsidRPr="00167621">
        <w:rPr>
          <w:b/>
          <w:sz w:val="28"/>
        </w:rPr>
        <w:t>2. How do I apply for Canadian PR?</w:t>
      </w:r>
    </w:p>
    <w:p w:rsidR="00167621" w:rsidRDefault="00167621" w:rsidP="00167621">
      <w:pPr>
        <w:jc w:val="both"/>
      </w:pPr>
      <w:r>
        <w:t>Applying for Canadian Permanent Residency (PR) involves choosing the right immigration program based on your personal situation and qualifications. The most common pathways are the Express Entry system, Provincial Nominee Programs (PNPs), and family sponsorship. The Express Entry system is a points-based approach that evaluates candidates based on factors like age, education, work experience, and language skills. To apply, you create an online profile and enter a pool of candidates; those with the highest scores receive invitations to apply. PNPs allow provinces to nominate candidates who have skills and experience in demand locally. If you’re nominated, you can then apply for PR. Family sponsorship is another route, where a Canadian citizen or permanent resident sponsors a close relative, like a spouse or parent, to join them in Canada. Each program has its own requirements, including work experience, educational background, and language proficiency in English or French. It's crucial to thoroughly review the requirements and ensure you meet them before applying. Consulting with an immigration advisor can also help navigate the complexities of the process.</w:t>
      </w:r>
    </w:p>
    <w:p w:rsidR="00167621" w:rsidRDefault="00167621" w:rsidP="00167621">
      <w:pPr>
        <w:jc w:val="both"/>
      </w:pPr>
    </w:p>
    <w:p w:rsidR="00167621" w:rsidRDefault="00167621" w:rsidP="00167621">
      <w:pPr>
        <w:jc w:val="both"/>
      </w:pPr>
    </w:p>
    <w:p w:rsidR="00167621" w:rsidRDefault="00167621" w:rsidP="00167621">
      <w:pPr>
        <w:jc w:val="both"/>
      </w:pPr>
    </w:p>
    <w:p w:rsidR="00167621" w:rsidRDefault="00167621" w:rsidP="00167621">
      <w:pPr>
        <w:jc w:val="both"/>
      </w:pPr>
    </w:p>
    <w:p w:rsidR="00167621" w:rsidRPr="00167621" w:rsidRDefault="00167621" w:rsidP="00167621">
      <w:pPr>
        <w:jc w:val="both"/>
        <w:rPr>
          <w:b/>
          <w:sz w:val="28"/>
        </w:rPr>
      </w:pPr>
      <w:r w:rsidRPr="00167621">
        <w:rPr>
          <w:b/>
          <w:sz w:val="28"/>
        </w:rPr>
        <w:t>3. What are the basic requirements for Canadian PR?</w:t>
      </w:r>
    </w:p>
    <w:p w:rsidR="00167621" w:rsidRDefault="00167621" w:rsidP="00167621">
      <w:pPr>
        <w:jc w:val="both"/>
      </w:pPr>
      <w:r>
        <w:t xml:space="preserve">To qualify for Canadian Permanent Residency (PR), you generally need to </w:t>
      </w:r>
      <w:proofErr w:type="spellStart"/>
      <w:r>
        <w:t>fulfill</w:t>
      </w:r>
      <w:proofErr w:type="spellEnd"/>
      <w:r>
        <w:t xml:space="preserve"> several key requirements. Firstly, relevant work experience is essential; this means having professional experience in a field that is in demand in Canada. Educational qualifications also play a significant role; you need to have credentials that are recognized and equivalent to Canadian standards. Proficiency in English or French is another critical requirement, as these are the official languages of Canada and essential for effective communication in the workplace and daily life. Each immigration program may have specific criteria, so it's important to understand the requirements of the program you're applying for. For example, the Express Entry system uses a Comprehensive Ranking System (CRS) to assess candidates based on factors like education, work experience, and language skills. Provincial Nominee Programs (PNPs) may have additional criteria based on the needs of the province. Ensuring you meet these requirements not only strengthens your application but also improves your chances of being selected for PR.</w:t>
      </w:r>
    </w:p>
    <w:p w:rsidR="00167621" w:rsidRDefault="00167621" w:rsidP="00167621">
      <w:pPr>
        <w:jc w:val="both"/>
      </w:pPr>
    </w:p>
    <w:p w:rsidR="00167621" w:rsidRPr="00A73737" w:rsidRDefault="00167621" w:rsidP="00167621">
      <w:pPr>
        <w:jc w:val="both"/>
        <w:rPr>
          <w:b/>
          <w:sz w:val="28"/>
        </w:rPr>
      </w:pPr>
      <w:r w:rsidRPr="00A73737">
        <w:rPr>
          <w:b/>
          <w:sz w:val="28"/>
        </w:rPr>
        <w:t>4. How long does the PR application process take?</w:t>
      </w:r>
    </w:p>
    <w:p w:rsidR="00167621" w:rsidRDefault="00167621" w:rsidP="00167621">
      <w:pPr>
        <w:jc w:val="both"/>
      </w:pPr>
      <w:r>
        <w:t>The time it takes to process a Permanent Residency (PR) application in Canada can vary widely depending on the immigration program and individual circumstances. For example, applications through the Express Entry system can take anywhere from six months to over a year, depending on the complexity of the case and the volume of applications being processed. Provincial Nominee Programs (PNPs) may have different processing times, which can be influenced by the specific province’s requirements and the applicant’s profile. Family sponsorship applications can also vary in processing time, generally taking about a year or more, depending on factors such as the completeness of the application and any additional documentation required. It’s important to regularly check the processing times for the specific program you're applying under, as these can change. Staying informed about the status of your application and providing any additional information or documentation promptly can help ensure a smoother process.</w:t>
      </w:r>
    </w:p>
    <w:p w:rsidR="00167621" w:rsidRDefault="00167621" w:rsidP="00167621">
      <w:pPr>
        <w:jc w:val="both"/>
      </w:pPr>
    </w:p>
    <w:p w:rsidR="00167621" w:rsidRPr="00A73737" w:rsidRDefault="00167621" w:rsidP="00167621">
      <w:pPr>
        <w:jc w:val="both"/>
        <w:rPr>
          <w:b/>
          <w:sz w:val="28"/>
        </w:rPr>
      </w:pPr>
      <w:r w:rsidRPr="00A73737">
        <w:rPr>
          <w:b/>
          <w:sz w:val="28"/>
        </w:rPr>
        <w:t>5. Can I travel outside Canada while holding PR status?</w:t>
      </w:r>
    </w:p>
    <w:p w:rsidR="00167621" w:rsidRDefault="00167621" w:rsidP="00167621">
      <w:pPr>
        <w:jc w:val="both"/>
      </w:pPr>
      <w:r>
        <w:t>Yes, you can travel outside Canada while holding Permanent Residency (PR) status, but there are important considerations to keep in mind. As a permanent resident, you have the right to live, work, and travel freely within Canada. However, to maintain your PR status, you must meet the residency obligation, which requires you to spend at least two out of every five years in Canada. If you travel outside the country, it’s essential to keep track of your time spent abroad to ensure you meet this requirement. Extended absences could jeopardize your PR status if you fail to meet the residency obligation. It’s also a good idea to keep detailed records of your travel and stay informed about any changes in immigration policies that might affect your status. If you’re planning long-term travel or relocation, consulting with an immigration advisor can provide guidance on how to maintain your PR status.</w:t>
      </w:r>
    </w:p>
    <w:p w:rsidR="00167621" w:rsidRDefault="00167621" w:rsidP="00167621">
      <w:pPr>
        <w:jc w:val="both"/>
      </w:pPr>
    </w:p>
    <w:p w:rsidR="00167621" w:rsidRDefault="00167621" w:rsidP="00167621">
      <w:pPr>
        <w:jc w:val="both"/>
      </w:pPr>
    </w:p>
    <w:p w:rsidR="00A73737" w:rsidRPr="00A73737" w:rsidRDefault="00A73737" w:rsidP="00167621">
      <w:pPr>
        <w:jc w:val="both"/>
        <w:rPr>
          <w:b/>
          <w:sz w:val="28"/>
        </w:rPr>
      </w:pPr>
      <w:r w:rsidRPr="00A73737">
        <w:rPr>
          <w:b/>
          <w:sz w:val="28"/>
        </w:rPr>
        <w:lastRenderedPageBreak/>
        <w:t>6. Can Students Get Canada PR?</w:t>
      </w:r>
    </w:p>
    <w:p w:rsidR="00A73737" w:rsidRDefault="00A73737"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r w:rsidRPr="00A73737">
        <w:rPr>
          <w:rFonts w:asciiTheme="minorHAnsi" w:hAnsiTheme="minorHAnsi" w:cstheme="minorHAnsi"/>
          <w:color w:val="333333"/>
          <w:sz w:val="22"/>
          <w:szCs w:val="22"/>
        </w:rPr>
        <w:t xml:space="preserve">International students studying in Canada may apply for Canadian permanent resident status while studying in Canada or after completing their studies, provided they meet the requirements of the Canadian immigration program under which they apply. Applying for a Canada study permit and Canadian permanent resident status at the same time is referred to as “dual </w:t>
      </w:r>
      <w:proofErr w:type="gramStart"/>
      <w:r w:rsidRPr="00A73737">
        <w:rPr>
          <w:rFonts w:asciiTheme="minorHAnsi" w:hAnsiTheme="minorHAnsi" w:cstheme="minorHAnsi"/>
          <w:color w:val="333333"/>
          <w:sz w:val="22"/>
          <w:szCs w:val="22"/>
        </w:rPr>
        <w:t>intent”,</w:t>
      </w:r>
      <w:proofErr w:type="gramEnd"/>
      <w:r w:rsidRPr="00A73737">
        <w:rPr>
          <w:rFonts w:asciiTheme="minorHAnsi" w:hAnsiTheme="minorHAnsi" w:cstheme="minorHAnsi"/>
          <w:color w:val="333333"/>
          <w:sz w:val="22"/>
          <w:szCs w:val="22"/>
        </w:rPr>
        <w:t xml:space="preserve"> and such practice is common and accepted by Canadian immigration law.</w:t>
      </w:r>
    </w:p>
    <w:p w:rsidR="00A73737" w:rsidRDefault="00A73737"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hyperlink r:id="rId6" w:history="1">
        <w:r w:rsidRPr="00D72B6B">
          <w:rPr>
            <w:rStyle w:val="Hyperlink"/>
            <w:rFonts w:asciiTheme="minorHAnsi" w:hAnsiTheme="minorHAnsi" w:cstheme="minorHAnsi"/>
            <w:sz w:val="22"/>
            <w:szCs w:val="22"/>
          </w:rPr>
          <w:t>https://ww</w:t>
        </w:r>
        <w:r w:rsidRPr="00D72B6B">
          <w:rPr>
            <w:rStyle w:val="Hyperlink"/>
            <w:rFonts w:asciiTheme="minorHAnsi" w:hAnsiTheme="minorHAnsi" w:cstheme="minorHAnsi"/>
            <w:sz w:val="22"/>
            <w:szCs w:val="22"/>
          </w:rPr>
          <w:t>w</w:t>
        </w:r>
        <w:r w:rsidRPr="00D72B6B">
          <w:rPr>
            <w:rStyle w:val="Hyperlink"/>
            <w:rFonts w:asciiTheme="minorHAnsi" w:hAnsiTheme="minorHAnsi" w:cstheme="minorHAnsi"/>
            <w:sz w:val="22"/>
            <w:szCs w:val="22"/>
          </w:rPr>
          <w:t>.canadianimmigration.com/study-in-canada/permnanent-resident-status/#:~:text=From%20Canada%20Study%20Permit%20To,program%20under%20which%20they%20apply</w:t>
        </w:r>
      </w:hyperlink>
      <w:r w:rsidRPr="00A73737">
        <w:rPr>
          <w:rFonts w:asciiTheme="minorHAnsi" w:hAnsiTheme="minorHAnsi" w:cstheme="minorHAnsi"/>
          <w:color w:val="333333"/>
          <w:sz w:val="22"/>
          <w:szCs w:val="22"/>
        </w:rPr>
        <w:t>.</w:t>
      </w:r>
    </w:p>
    <w:p w:rsidR="00A73737" w:rsidRDefault="00A73737" w:rsidP="00A73737">
      <w:pPr>
        <w:pStyle w:val="NormalWeb"/>
        <w:shd w:val="clear" w:color="auto" w:fill="FFFFFF"/>
        <w:spacing w:before="0" w:beforeAutospacing="0" w:after="109" w:afterAutospacing="0"/>
        <w:jc w:val="both"/>
        <w:rPr>
          <w:rFonts w:asciiTheme="minorHAnsi" w:hAnsiTheme="minorHAnsi" w:cstheme="minorHAnsi"/>
          <w:color w:val="333333"/>
          <w:sz w:val="22"/>
          <w:szCs w:val="22"/>
        </w:rPr>
      </w:pPr>
      <w:r w:rsidRPr="00A73737">
        <w:rPr>
          <w:rFonts w:asciiTheme="minorHAnsi" w:hAnsiTheme="minorHAnsi" w:cstheme="minorHAnsi"/>
          <w:color w:val="333333"/>
          <w:sz w:val="22"/>
          <w:szCs w:val="22"/>
        </w:rPr>
        <w:t>Below you will find a list of Canadian immigration programs that students may wish to consider:</w:t>
      </w:r>
    </w:p>
    <w:p w:rsidR="00A73737" w:rsidRPr="00A73737" w:rsidRDefault="00A73737" w:rsidP="00A73737">
      <w:pPr>
        <w:pStyle w:val="NormalWeb"/>
        <w:numPr>
          <w:ilvl w:val="0"/>
          <w:numId w:val="4"/>
        </w:numPr>
        <w:shd w:val="clear" w:color="auto" w:fill="FFFFFF"/>
        <w:spacing w:before="0" w:beforeAutospacing="0" w:after="109" w:afterAutospacing="0"/>
        <w:rPr>
          <w:rFonts w:asciiTheme="minorHAnsi" w:hAnsiTheme="minorHAnsi" w:cstheme="minorHAnsi"/>
          <w:color w:val="333333"/>
          <w:sz w:val="22"/>
          <w:szCs w:val="22"/>
        </w:rPr>
      </w:pPr>
      <w:r w:rsidRPr="00A73737">
        <w:rPr>
          <w:rStyle w:val="Strong"/>
          <w:rFonts w:asciiTheme="minorHAnsi" w:hAnsiTheme="minorHAnsi" w:cstheme="minorHAnsi"/>
          <w:color w:val="333333"/>
          <w:sz w:val="22"/>
          <w:szCs w:val="22"/>
        </w:rPr>
        <w:t>Canadian Experience Class (CEC)</w:t>
      </w:r>
    </w:p>
    <w:p w:rsidR="00A73737" w:rsidRPr="00A73737" w:rsidRDefault="00A73737" w:rsidP="00A73737">
      <w:pPr>
        <w:pStyle w:val="NormalWeb"/>
        <w:numPr>
          <w:ilvl w:val="0"/>
          <w:numId w:val="4"/>
        </w:numPr>
        <w:shd w:val="clear" w:color="auto" w:fill="FFFFFF"/>
        <w:spacing w:before="0" w:beforeAutospacing="0" w:after="109" w:afterAutospacing="0"/>
        <w:rPr>
          <w:rFonts w:asciiTheme="minorHAnsi" w:hAnsiTheme="minorHAnsi" w:cstheme="minorHAnsi"/>
          <w:color w:val="333333"/>
          <w:sz w:val="22"/>
          <w:szCs w:val="22"/>
        </w:rPr>
      </w:pPr>
      <w:r w:rsidRPr="00A73737">
        <w:rPr>
          <w:rStyle w:val="Strong"/>
          <w:rFonts w:asciiTheme="minorHAnsi" w:hAnsiTheme="minorHAnsi" w:cstheme="minorHAnsi"/>
          <w:color w:val="333333"/>
          <w:sz w:val="22"/>
          <w:szCs w:val="22"/>
        </w:rPr>
        <w:t>Quebec Experience Class (QEC)</w:t>
      </w:r>
    </w:p>
    <w:p w:rsidR="00A73737" w:rsidRPr="00A73737" w:rsidRDefault="00A73737" w:rsidP="00A73737">
      <w:pPr>
        <w:pStyle w:val="NormalWeb"/>
        <w:numPr>
          <w:ilvl w:val="0"/>
          <w:numId w:val="4"/>
        </w:numPr>
        <w:shd w:val="clear" w:color="auto" w:fill="FFFFFF"/>
        <w:spacing w:before="0" w:beforeAutospacing="0" w:after="109" w:afterAutospacing="0"/>
        <w:rPr>
          <w:rStyle w:val="Strong"/>
          <w:rFonts w:asciiTheme="minorHAnsi" w:hAnsiTheme="minorHAnsi" w:cstheme="minorHAnsi"/>
          <w:b w:val="0"/>
          <w:bCs w:val="0"/>
          <w:color w:val="333333"/>
          <w:sz w:val="22"/>
          <w:szCs w:val="22"/>
        </w:rPr>
      </w:pPr>
      <w:r w:rsidRPr="00A73737">
        <w:rPr>
          <w:rStyle w:val="Strong"/>
          <w:rFonts w:asciiTheme="minorHAnsi" w:hAnsiTheme="minorHAnsi" w:cstheme="minorHAnsi"/>
          <w:color w:val="333333"/>
          <w:sz w:val="22"/>
          <w:szCs w:val="22"/>
        </w:rPr>
        <w:t>Provincial Nominee Programs (PNPs)</w:t>
      </w:r>
    </w:p>
    <w:p w:rsidR="00A73737" w:rsidRPr="00A73737" w:rsidRDefault="00A73737" w:rsidP="00A73737">
      <w:pPr>
        <w:pStyle w:val="NormalWeb"/>
        <w:shd w:val="clear" w:color="auto" w:fill="FFFFFF"/>
        <w:spacing w:before="0" w:beforeAutospacing="0" w:after="109" w:afterAutospacing="0"/>
        <w:ind w:left="720"/>
        <w:rPr>
          <w:rFonts w:asciiTheme="minorHAnsi" w:hAnsiTheme="minorHAnsi" w:cstheme="minorHAnsi"/>
          <w:color w:val="333333"/>
          <w:sz w:val="22"/>
          <w:szCs w:val="22"/>
        </w:rPr>
      </w:pPr>
    </w:p>
    <w:p w:rsidR="00167621" w:rsidRPr="00A73737" w:rsidRDefault="00A73737" w:rsidP="00167621">
      <w:pPr>
        <w:jc w:val="both"/>
        <w:rPr>
          <w:b/>
          <w:sz w:val="28"/>
        </w:rPr>
      </w:pPr>
      <w:r w:rsidRPr="00A73737">
        <w:rPr>
          <w:b/>
          <w:sz w:val="28"/>
        </w:rPr>
        <w:t>7</w:t>
      </w:r>
      <w:r w:rsidR="00167621" w:rsidRPr="00A73737">
        <w:rPr>
          <w:b/>
          <w:sz w:val="28"/>
        </w:rPr>
        <w:t>. What happens if I lose my PR status?</w:t>
      </w:r>
    </w:p>
    <w:p w:rsidR="00167621" w:rsidRDefault="00167621" w:rsidP="00167621">
      <w:pPr>
        <w:jc w:val="both"/>
      </w:pPr>
      <w:r>
        <w:t>Losing your Permanent Residency (PR) status in Canada can have serious implications. If you fail to meet the residency requirements, which mandate that you live in Canada for at least two out of every five years, you risk losing your PR status. Additionally, if you breach other conditions of your PR status, such as committing a serious criminal offense, your status could be revoked. If your PR status is lost, you may be required to leave Canada and may face challenges re-entering the country. In some cases, you might be able to appeal the decision or apply for a judicial review, but these processes can be complex and time-consuming. It’s crucial to understand and adhere to the requirements of maintaining PR status to avoid these issues. If you’re facing challenges or have concerns about your status, seeking advice from an immigration lawyer or advisor can help you navigate the situation effectively.</w:t>
      </w:r>
    </w:p>
    <w:p w:rsidR="00167621" w:rsidRDefault="00167621" w:rsidP="00167621">
      <w:pPr>
        <w:jc w:val="both"/>
      </w:pPr>
    </w:p>
    <w:p w:rsidR="00167621" w:rsidRPr="00A73737" w:rsidRDefault="00A73737" w:rsidP="00167621">
      <w:pPr>
        <w:jc w:val="both"/>
        <w:rPr>
          <w:b/>
          <w:sz w:val="28"/>
        </w:rPr>
      </w:pPr>
      <w:r w:rsidRPr="00A73737">
        <w:rPr>
          <w:b/>
          <w:sz w:val="28"/>
        </w:rPr>
        <w:t>8</w:t>
      </w:r>
      <w:r w:rsidR="00167621" w:rsidRPr="00A73737">
        <w:rPr>
          <w:b/>
          <w:sz w:val="28"/>
        </w:rPr>
        <w:t>. Can I apply for Canadian citizenship with PR status?</w:t>
      </w:r>
    </w:p>
    <w:p w:rsidR="009001B5" w:rsidRDefault="00167621" w:rsidP="00167621">
      <w:pPr>
        <w:jc w:val="both"/>
      </w:pPr>
      <w:r>
        <w:t>Yes, you can apply for Canadian citizenship once you have held Permanent Residency (PR) status for a certain period and met additional requirements. To be eligible, you generally need to have lived in Canada for at least three out of the last five years before applying. You must also demonstrate proficiency in English or French, meet tax filing obligations, and pass a citizenship test that covers Canadian history, values, and laws. The application process involves submitting various documents and undergoing an interview. The time it takes to process a citizenship application can vary, but it generally takes several months to over a year. Meeting all the criteria and providing accurate information can help ensure a smoother application process. If you’re considering applying for citizenship, it’s a good idea to familiarize yourself with the requirements and prepare thoroughly.</w:t>
      </w:r>
    </w:p>
    <w:p w:rsidR="004724B4" w:rsidRDefault="004724B4" w:rsidP="00167621">
      <w:pPr>
        <w:jc w:val="both"/>
      </w:pPr>
    </w:p>
    <w:p w:rsidR="004724B4" w:rsidRDefault="004724B4" w:rsidP="00167621">
      <w:pPr>
        <w:jc w:val="both"/>
      </w:pPr>
    </w:p>
    <w:p w:rsidR="004724B4" w:rsidRDefault="004724B4" w:rsidP="00167621">
      <w:pPr>
        <w:jc w:val="both"/>
      </w:pPr>
    </w:p>
    <w:p w:rsidR="004724B4" w:rsidRDefault="004724B4" w:rsidP="00167621">
      <w:pPr>
        <w:jc w:val="both"/>
      </w:pPr>
    </w:p>
    <w:p w:rsidR="004724B4" w:rsidRDefault="0009767F" w:rsidP="00167621">
      <w:pPr>
        <w:jc w:val="both"/>
        <w:rPr>
          <w:rFonts w:cstheme="minorHAnsi"/>
          <w:b/>
          <w:color w:val="222222"/>
          <w:sz w:val="28"/>
          <w:shd w:val="clear" w:color="auto" w:fill="FFFFFF"/>
        </w:rPr>
      </w:pPr>
      <w:r w:rsidRPr="0009767F">
        <w:rPr>
          <w:rFonts w:cstheme="minorHAnsi"/>
          <w:b/>
          <w:color w:val="222222"/>
          <w:sz w:val="28"/>
          <w:shd w:val="clear" w:color="auto" w:fill="FFFFFF"/>
        </w:rPr>
        <w:lastRenderedPageBreak/>
        <w:t>Meta Title and Meta Description</w:t>
      </w:r>
      <w:r>
        <w:rPr>
          <w:rFonts w:cstheme="minorHAnsi"/>
          <w:b/>
          <w:color w:val="222222"/>
          <w:sz w:val="28"/>
          <w:shd w:val="clear" w:color="auto" w:fill="FFFFFF"/>
        </w:rPr>
        <w:t>:</w:t>
      </w:r>
    </w:p>
    <w:p w:rsidR="0009767F" w:rsidRPr="0009767F" w:rsidRDefault="0009767F" w:rsidP="0009767F">
      <w:pPr>
        <w:pStyle w:val="NormalWeb"/>
        <w:rPr>
          <w:rFonts w:asciiTheme="minorHAnsi" w:hAnsiTheme="minorHAnsi" w:cstheme="minorHAnsi"/>
          <w:sz w:val="22"/>
          <w:szCs w:val="22"/>
        </w:rPr>
      </w:pPr>
      <w:r w:rsidRPr="0009767F">
        <w:rPr>
          <w:rFonts w:asciiTheme="minorHAnsi" w:hAnsiTheme="minorHAnsi" w:cstheme="minorHAnsi"/>
          <w:sz w:val="22"/>
          <w:szCs w:val="22"/>
        </w:rPr>
        <w:t>Above all of the 8 FAQs which I provided should be added to an HTML page using the "h" tag, also known as the "header" tag, for the questions and the "p" tag, also known as the "paragraph" tag, for the answers to the particular questions simultaneously.</w:t>
      </w:r>
    </w:p>
    <w:p w:rsidR="0009767F" w:rsidRPr="0009767F" w:rsidRDefault="0009767F" w:rsidP="0009767F">
      <w:pPr>
        <w:pStyle w:val="Heading3"/>
        <w:rPr>
          <w:rFonts w:asciiTheme="minorHAnsi" w:hAnsiTheme="minorHAnsi" w:cstheme="minorHAnsi"/>
        </w:rPr>
      </w:pPr>
      <w:r w:rsidRPr="0009767F">
        <w:rPr>
          <w:rFonts w:asciiTheme="minorHAnsi" w:hAnsiTheme="minorHAnsi" w:cstheme="minorHAnsi"/>
        </w:rPr>
        <w:t>Meta Title:</w:t>
      </w:r>
    </w:p>
    <w:p w:rsidR="0009767F" w:rsidRPr="0009767F" w:rsidRDefault="0009767F" w:rsidP="0009767F">
      <w:pPr>
        <w:pStyle w:val="NormalWeb"/>
        <w:rPr>
          <w:rFonts w:asciiTheme="minorHAnsi" w:hAnsiTheme="minorHAnsi" w:cstheme="minorHAnsi"/>
          <w:sz w:val="22"/>
          <w:szCs w:val="22"/>
        </w:rPr>
      </w:pPr>
      <w:r w:rsidRPr="0009767F">
        <w:rPr>
          <w:rFonts w:asciiTheme="minorHAnsi" w:hAnsiTheme="minorHAnsi" w:cstheme="minorHAnsi"/>
          <w:sz w:val="22"/>
          <w:szCs w:val="22"/>
        </w:rPr>
        <w:t xml:space="preserve">We should add our </w:t>
      </w:r>
      <w:r w:rsidR="002F0118" w:rsidRPr="0009767F">
        <w:rPr>
          <w:rFonts w:asciiTheme="minorHAnsi" w:hAnsiTheme="minorHAnsi" w:cstheme="minorHAnsi"/>
          <w:sz w:val="22"/>
          <w:szCs w:val="22"/>
        </w:rPr>
        <w:t>Meta</w:t>
      </w:r>
      <w:r w:rsidRPr="0009767F">
        <w:rPr>
          <w:rFonts w:asciiTheme="minorHAnsi" w:hAnsiTheme="minorHAnsi" w:cstheme="minorHAnsi"/>
          <w:sz w:val="22"/>
          <w:szCs w:val="22"/>
        </w:rPr>
        <w:t xml:space="preserve"> title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so that our particular article could be at the top of the search list. You should add it like this, e.g., </w:t>
      </w:r>
      <w:r w:rsidRPr="0009767F">
        <w:rPr>
          <w:rStyle w:val="HTMLCode"/>
          <w:rFonts w:asciiTheme="minorHAnsi" w:hAnsiTheme="minorHAnsi" w:cstheme="minorHAnsi"/>
          <w:sz w:val="22"/>
          <w:szCs w:val="22"/>
        </w:rPr>
        <w:t>&lt;title&gt;Guide to Canada Permanent Residency: Requirements and FAQs&lt;/title&gt;</w:t>
      </w:r>
      <w:r w:rsidRPr="0009767F">
        <w:rPr>
          <w:rFonts w:asciiTheme="minorHAnsi" w:hAnsiTheme="minorHAnsi" w:cstheme="minorHAnsi"/>
          <w:sz w:val="22"/>
          <w:szCs w:val="22"/>
        </w:rPr>
        <w:t xml:space="preserve">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The title should be around 50-60 characters.</w:t>
      </w:r>
    </w:p>
    <w:p w:rsidR="0009767F" w:rsidRPr="0009767F" w:rsidRDefault="0009767F" w:rsidP="0009767F">
      <w:pPr>
        <w:pStyle w:val="Heading3"/>
        <w:rPr>
          <w:rFonts w:asciiTheme="minorHAnsi" w:hAnsiTheme="minorHAnsi" w:cstheme="minorHAnsi"/>
        </w:rPr>
      </w:pPr>
      <w:r w:rsidRPr="0009767F">
        <w:rPr>
          <w:rFonts w:asciiTheme="minorHAnsi" w:hAnsiTheme="minorHAnsi" w:cstheme="minorHAnsi"/>
        </w:rPr>
        <w:t>Meta Description:</w:t>
      </w:r>
    </w:p>
    <w:p w:rsidR="0009767F" w:rsidRPr="0009767F" w:rsidRDefault="0009767F" w:rsidP="0009767F">
      <w:pPr>
        <w:pStyle w:val="NormalWeb"/>
        <w:rPr>
          <w:rFonts w:asciiTheme="minorHAnsi" w:hAnsiTheme="minorHAnsi" w:cstheme="minorHAnsi"/>
          <w:sz w:val="22"/>
          <w:szCs w:val="22"/>
        </w:rPr>
      </w:pPr>
      <w:r w:rsidRPr="0009767F">
        <w:rPr>
          <w:rFonts w:asciiTheme="minorHAnsi" w:hAnsiTheme="minorHAnsi" w:cstheme="minorHAnsi"/>
          <w:sz w:val="22"/>
          <w:szCs w:val="22"/>
        </w:rPr>
        <w:t xml:space="preserve">The </w:t>
      </w:r>
      <w:r w:rsidR="002F0118" w:rsidRPr="0009767F">
        <w:rPr>
          <w:rFonts w:asciiTheme="minorHAnsi" w:hAnsiTheme="minorHAnsi" w:cstheme="minorHAnsi"/>
          <w:sz w:val="22"/>
          <w:szCs w:val="22"/>
        </w:rPr>
        <w:t>Meta</w:t>
      </w:r>
      <w:r w:rsidRPr="0009767F">
        <w:rPr>
          <w:rFonts w:asciiTheme="minorHAnsi" w:hAnsiTheme="minorHAnsi" w:cstheme="minorHAnsi"/>
          <w:sz w:val="22"/>
          <w:szCs w:val="22"/>
        </w:rPr>
        <w:t xml:space="preserve"> description should provide a brief summary of your article in the </w:t>
      </w:r>
      <w:r w:rsidRPr="0009767F">
        <w:rPr>
          <w:rStyle w:val="HTMLCode"/>
          <w:rFonts w:asciiTheme="minorHAnsi" w:hAnsiTheme="minorHAnsi" w:cstheme="minorHAnsi"/>
          <w:sz w:val="22"/>
          <w:szCs w:val="22"/>
        </w:rPr>
        <w:t>&lt;</w:t>
      </w:r>
      <w:proofErr w:type="gramStart"/>
      <w:r w:rsidRPr="0009767F">
        <w:rPr>
          <w:rStyle w:val="HTMLCode"/>
          <w:rFonts w:asciiTheme="minorHAnsi" w:hAnsiTheme="minorHAnsi" w:cstheme="minorHAnsi"/>
          <w:sz w:val="22"/>
          <w:szCs w:val="22"/>
        </w:rPr>
        <w:t>meta</w:t>
      </w:r>
      <w:proofErr w:type="gramEnd"/>
      <w:r w:rsidRPr="0009767F">
        <w:rPr>
          <w:rStyle w:val="HTMLCode"/>
          <w:rFonts w:asciiTheme="minorHAnsi" w:hAnsiTheme="minorHAnsi" w:cstheme="minorHAnsi"/>
          <w:sz w:val="22"/>
          <w:szCs w:val="22"/>
        </w:rPr>
        <w:t>&gt;</w:t>
      </w:r>
      <w:r w:rsidRPr="0009767F">
        <w:rPr>
          <w:rFonts w:asciiTheme="minorHAnsi" w:hAnsiTheme="minorHAnsi" w:cstheme="minorHAnsi"/>
          <w:sz w:val="22"/>
          <w:szCs w:val="22"/>
        </w:rPr>
        <w:t xml:space="preserve"> tag. It should also be added in the </w:t>
      </w:r>
      <w:r w:rsidRPr="0009767F">
        <w:rPr>
          <w:rStyle w:val="HTMLCode"/>
          <w:rFonts w:asciiTheme="minorHAnsi" w:hAnsiTheme="minorHAnsi" w:cstheme="minorHAnsi"/>
          <w:sz w:val="22"/>
          <w:szCs w:val="22"/>
        </w:rPr>
        <w:t>&lt;head&gt;</w:t>
      </w:r>
      <w:r w:rsidRPr="0009767F">
        <w:rPr>
          <w:rFonts w:asciiTheme="minorHAnsi" w:hAnsiTheme="minorHAnsi" w:cstheme="minorHAnsi"/>
          <w:sz w:val="22"/>
          <w:szCs w:val="22"/>
        </w:rPr>
        <w:t xml:space="preserve"> tag, highlighting the key points and enticing users to click. Aim for around 150-160 characters. For example, </w:t>
      </w:r>
      <w:r w:rsidRPr="0009767F">
        <w:rPr>
          <w:rStyle w:val="HTMLCode"/>
          <w:rFonts w:asciiTheme="minorHAnsi" w:hAnsiTheme="minorHAnsi" w:cstheme="minorHAnsi"/>
          <w:sz w:val="22"/>
          <w:szCs w:val="22"/>
        </w:rPr>
        <w:t>&lt;</w:t>
      </w:r>
      <w:proofErr w:type="gramStart"/>
      <w:r w:rsidRPr="0009767F">
        <w:rPr>
          <w:rStyle w:val="HTMLCode"/>
          <w:rFonts w:asciiTheme="minorHAnsi" w:hAnsiTheme="minorHAnsi" w:cstheme="minorHAnsi"/>
          <w:sz w:val="22"/>
          <w:szCs w:val="22"/>
        </w:rPr>
        <w:t>meta</w:t>
      </w:r>
      <w:proofErr w:type="gramEnd"/>
      <w:r w:rsidRPr="0009767F">
        <w:rPr>
          <w:rStyle w:val="HTMLCode"/>
          <w:rFonts w:asciiTheme="minorHAnsi" w:hAnsiTheme="minorHAnsi" w:cstheme="minorHAnsi"/>
          <w:sz w:val="22"/>
          <w:szCs w:val="22"/>
        </w:rPr>
        <w:t xml:space="preserve"> name="description" content="Learn about Canada Permanent Residency (PR), including application processes, requirements, benefits, and frequently asked questions." /&gt;</w:t>
      </w:r>
    </w:p>
    <w:p w:rsidR="0009767F" w:rsidRPr="0009767F" w:rsidRDefault="0009767F" w:rsidP="00167621">
      <w:pPr>
        <w:jc w:val="both"/>
        <w:rPr>
          <w:rFonts w:cstheme="minorHAnsi"/>
        </w:rPr>
      </w:pPr>
    </w:p>
    <w:sectPr w:rsidR="0009767F" w:rsidRPr="0009767F" w:rsidSect="004665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B20"/>
    <w:multiLevelType w:val="hybridMultilevel"/>
    <w:tmpl w:val="3F1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22E36"/>
    <w:multiLevelType w:val="hybridMultilevel"/>
    <w:tmpl w:val="AA6C7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86B4D"/>
    <w:multiLevelType w:val="hybridMultilevel"/>
    <w:tmpl w:val="4A6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D20EE"/>
    <w:multiLevelType w:val="multilevel"/>
    <w:tmpl w:val="28A6E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36B8F"/>
    <w:multiLevelType w:val="multilevel"/>
    <w:tmpl w:val="3E8E6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712866"/>
    <w:multiLevelType w:val="hybridMultilevel"/>
    <w:tmpl w:val="F436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2133C"/>
    <w:multiLevelType w:val="multilevel"/>
    <w:tmpl w:val="0DBA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27BC"/>
    <w:rsid w:val="0009767F"/>
    <w:rsid w:val="00167621"/>
    <w:rsid w:val="002F0118"/>
    <w:rsid w:val="00411FC6"/>
    <w:rsid w:val="00466572"/>
    <w:rsid w:val="004724B4"/>
    <w:rsid w:val="005F0AD2"/>
    <w:rsid w:val="009001B5"/>
    <w:rsid w:val="009627BC"/>
    <w:rsid w:val="00A73737"/>
    <w:rsid w:val="00D6744B"/>
    <w:rsid w:val="00EA2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572"/>
  </w:style>
  <w:style w:type="paragraph" w:styleId="Heading2">
    <w:name w:val="heading 2"/>
    <w:basedOn w:val="Normal"/>
    <w:link w:val="Heading2Char"/>
    <w:uiPriority w:val="9"/>
    <w:qFormat/>
    <w:rsid w:val="009001B5"/>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09767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B5"/>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9001B5"/>
    <w:rPr>
      <w:b/>
      <w:bCs/>
    </w:rPr>
  </w:style>
  <w:style w:type="character" w:styleId="Hyperlink">
    <w:name w:val="Hyperlink"/>
    <w:basedOn w:val="DefaultParagraphFont"/>
    <w:uiPriority w:val="99"/>
    <w:unhideWhenUsed/>
    <w:rsid w:val="009001B5"/>
    <w:rPr>
      <w:color w:val="0563C1" w:themeColor="hyperlink"/>
      <w:u w:val="single"/>
    </w:rPr>
  </w:style>
  <w:style w:type="character" w:styleId="FollowedHyperlink">
    <w:name w:val="FollowedHyperlink"/>
    <w:basedOn w:val="DefaultParagraphFont"/>
    <w:uiPriority w:val="99"/>
    <w:semiHidden/>
    <w:unhideWhenUsed/>
    <w:rsid w:val="009001B5"/>
    <w:rPr>
      <w:color w:val="954F72" w:themeColor="followedHyperlink"/>
      <w:u w:val="single"/>
    </w:rPr>
  </w:style>
  <w:style w:type="paragraph" w:styleId="ListParagraph">
    <w:name w:val="List Paragraph"/>
    <w:basedOn w:val="Normal"/>
    <w:uiPriority w:val="34"/>
    <w:qFormat/>
    <w:rsid w:val="00167621"/>
    <w:pPr>
      <w:ind w:left="720"/>
      <w:contextualSpacing/>
    </w:pPr>
  </w:style>
  <w:style w:type="paragraph" w:styleId="NormalWeb">
    <w:name w:val="Normal (Web)"/>
    <w:basedOn w:val="Normal"/>
    <w:uiPriority w:val="99"/>
    <w:unhideWhenUsed/>
    <w:rsid w:val="00A7373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09767F"/>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09767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693851">
      <w:bodyDiv w:val="1"/>
      <w:marLeft w:val="0"/>
      <w:marRight w:val="0"/>
      <w:marTop w:val="0"/>
      <w:marBottom w:val="0"/>
      <w:divBdr>
        <w:top w:val="none" w:sz="0" w:space="0" w:color="auto"/>
        <w:left w:val="none" w:sz="0" w:space="0" w:color="auto"/>
        <w:bottom w:val="none" w:sz="0" w:space="0" w:color="auto"/>
        <w:right w:val="none" w:sz="0" w:space="0" w:color="auto"/>
      </w:divBdr>
    </w:div>
    <w:div w:id="671613928">
      <w:bodyDiv w:val="1"/>
      <w:marLeft w:val="0"/>
      <w:marRight w:val="0"/>
      <w:marTop w:val="0"/>
      <w:marBottom w:val="0"/>
      <w:divBdr>
        <w:top w:val="none" w:sz="0" w:space="0" w:color="auto"/>
        <w:left w:val="none" w:sz="0" w:space="0" w:color="auto"/>
        <w:bottom w:val="none" w:sz="0" w:space="0" w:color="auto"/>
        <w:right w:val="none" w:sz="0" w:space="0" w:color="auto"/>
      </w:divBdr>
    </w:div>
    <w:div w:id="900137177">
      <w:bodyDiv w:val="1"/>
      <w:marLeft w:val="0"/>
      <w:marRight w:val="0"/>
      <w:marTop w:val="0"/>
      <w:marBottom w:val="0"/>
      <w:divBdr>
        <w:top w:val="none" w:sz="0" w:space="0" w:color="auto"/>
        <w:left w:val="none" w:sz="0" w:space="0" w:color="auto"/>
        <w:bottom w:val="none" w:sz="0" w:space="0" w:color="auto"/>
        <w:right w:val="none" w:sz="0" w:space="0" w:color="auto"/>
      </w:divBdr>
    </w:div>
    <w:div w:id="1485465869">
      <w:bodyDiv w:val="1"/>
      <w:marLeft w:val="0"/>
      <w:marRight w:val="0"/>
      <w:marTop w:val="0"/>
      <w:marBottom w:val="0"/>
      <w:divBdr>
        <w:top w:val="none" w:sz="0" w:space="0" w:color="auto"/>
        <w:left w:val="none" w:sz="0" w:space="0" w:color="auto"/>
        <w:bottom w:val="none" w:sz="0" w:space="0" w:color="auto"/>
        <w:right w:val="none" w:sz="0" w:space="0" w:color="auto"/>
      </w:divBdr>
    </w:div>
    <w:div w:id="1746950484">
      <w:bodyDiv w:val="1"/>
      <w:marLeft w:val="0"/>
      <w:marRight w:val="0"/>
      <w:marTop w:val="0"/>
      <w:marBottom w:val="0"/>
      <w:divBdr>
        <w:top w:val="none" w:sz="0" w:space="0" w:color="auto"/>
        <w:left w:val="none" w:sz="0" w:space="0" w:color="auto"/>
        <w:bottom w:val="none" w:sz="0" w:space="0" w:color="auto"/>
        <w:right w:val="none" w:sz="0" w:space="0" w:color="auto"/>
      </w:divBdr>
    </w:div>
    <w:div w:id="1803232242">
      <w:bodyDiv w:val="1"/>
      <w:marLeft w:val="0"/>
      <w:marRight w:val="0"/>
      <w:marTop w:val="0"/>
      <w:marBottom w:val="0"/>
      <w:divBdr>
        <w:top w:val="none" w:sz="0" w:space="0" w:color="auto"/>
        <w:left w:val="none" w:sz="0" w:space="0" w:color="auto"/>
        <w:bottom w:val="none" w:sz="0" w:space="0" w:color="auto"/>
        <w:right w:val="none" w:sz="0" w:space="0" w:color="auto"/>
      </w:divBdr>
    </w:div>
    <w:div w:id="18948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ianimmigration.com/study-in-canada/permnanent-resident-status/#:~:text=From%20Canada%20Study%20Permit%20To,program%20under%20which%20they%20apply" TargetMode="External"/><Relationship Id="rId5" Type="http://schemas.openxmlformats.org/officeDocument/2006/relationships/hyperlink" Target="https://www.canada.ca/en/immigration-refugees-citizenship/services/application/account/link-paper-on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3</cp:revision>
  <dcterms:created xsi:type="dcterms:W3CDTF">2024-07-26T13:27:00Z</dcterms:created>
  <dcterms:modified xsi:type="dcterms:W3CDTF">2024-07-26T17:48:00Z</dcterms:modified>
</cp:coreProperties>
</file>