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06" w:rsidRDefault="00B70E3B" w:rsidP="00B70E3B">
      <w:pPr>
        <w:pStyle w:val="Title"/>
        <w:rPr>
          <w:lang w:val="sv-SE"/>
        </w:rPr>
      </w:pPr>
      <w:r>
        <w:rPr>
          <w:lang w:val="sv-SE"/>
        </w:rPr>
        <w:t>MPU 9250</w:t>
      </w:r>
    </w:p>
    <w:p w:rsidR="00B70E3B" w:rsidRDefault="00B70E3B" w:rsidP="00B70E3B">
      <w:pPr>
        <w:rPr>
          <w:lang w:val="sv-SE"/>
        </w:rPr>
      </w:pPr>
      <w:r>
        <w:rPr>
          <w:lang w:val="sv-SE"/>
        </w:rPr>
        <w:t>Information från datablad:</w:t>
      </w:r>
      <w:r>
        <w:rPr>
          <w:lang w:val="sv-SE"/>
        </w:rPr>
        <w:br/>
      </w:r>
      <w:proofErr w:type="spellStart"/>
      <w:r w:rsidRPr="00B70E3B">
        <w:rPr>
          <w:lang w:val="sv-SE"/>
        </w:rPr>
        <w:t>stepCounter</w:t>
      </w:r>
      <w:proofErr w:type="spellEnd"/>
      <w:r w:rsidRPr="00B70E3B">
        <w:rPr>
          <w:lang w:val="sv-SE"/>
        </w:rPr>
        <w:t>\Dokumentation\Komponenter\MPU 9250\MPU-9250-Datasheet.pdf</w:t>
      </w:r>
      <w:r>
        <w:rPr>
          <w:lang w:val="sv-SE"/>
        </w:rPr>
        <w:br/>
      </w:r>
      <w:proofErr w:type="spellStart"/>
      <w:r w:rsidRPr="00B70E3B">
        <w:rPr>
          <w:lang w:val="sv-SE"/>
        </w:rPr>
        <w:t>stepCounter</w:t>
      </w:r>
      <w:proofErr w:type="spellEnd"/>
      <w:r w:rsidRPr="00B70E3B">
        <w:rPr>
          <w:lang w:val="sv-SE"/>
        </w:rPr>
        <w:t>\Dokumentation\Komponenter\MPU 9250\MPU-9250-Register-Map.pdf</w:t>
      </w:r>
    </w:p>
    <w:p w:rsidR="00B70E3B" w:rsidRDefault="00B70E3B" w:rsidP="00B70E3B">
      <w:pPr>
        <w:rPr>
          <w:lang w:val="sv-SE"/>
        </w:rPr>
      </w:pPr>
    </w:p>
    <w:p w:rsidR="00B70E3B" w:rsidRDefault="00B70E3B" w:rsidP="00B70E3B">
      <w:pPr>
        <w:pStyle w:val="Heading1"/>
        <w:rPr>
          <w:lang w:val="sv-SE"/>
        </w:rPr>
      </w:pPr>
      <w:r>
        <w:rPr>
          <w:lang w:val="sv-SE"/>
        </w:rPr>
        <w:t>Allmänt</w:t>
      </w:r>
    </w:p>
    <w:p w:rsidR="00B70E3B" w:rsidRPr="00B70E3B" w:rsidRDefault="00B70E3B" w:rsidP="00B70E3B">
      <w:pPr>
        <w:rPr>
          <w:lang w:val="sv-SE"/>
        </w:rPr>
      </w:pPr>
      <w:r>
        <w:rPr>
          <w:lang w:val="sv-SE"/>
        </w:rPr>
        <w:t>Komponenter innehåller</w:t>
      </w:r>
    </w:p>
    <w:p w:rsidR="00B70E3B" w:rsidRDefault="00B70E3B" w:rsidP="00B70E3B">
      <w:pPr>
        <w:pStyle w:val="ListParagraph"/>
        <w:numPr>
          <w:ilvl w:val="0"/>
          <w:numId w:val="1"/>
        </w:numPr>
        <w:rPr>
          <w:lang w:val="sv-SE"/>
        </w:rPr>
      </w:pPr>
      <w:r w:rsidRPr="00B70E3B">
        <w:rPr>
          <w:lang w:val="sv-SE"/>
        </w:rPr>
        <w:t>3-axligt (X- Y och Z-riktning) gyroskop</w:t>
      </w:r>
    </w:p>
    <w:p w:rsidR="00B70E3B" w:rsidRDefault="00B70E3B" w:rsidP="00B70E3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3-axlig accelerometer</w:t>
      </w:r>
    </w:p>
    <w:p w:rsidR="00B70E3B" w:rsidRDefault="00B70E3B" w:rsidP="00B70E3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3-axlig magnetometer</w:t>
      </w:r>
    </w:p>
    <w:p w:rsidR="00906FF9" w:rsidRDefault="00906FF9" w:rsidP="00906FF9">
      <w:pPr>
        <w:pStyle w:val="Heading1"/>
        <w:rPr>
          <w:lang w:val="sv-SE"/>
        </w:rPr>
      </w:pPr>
      <w:r>
        <w:rPr>
          <w:lang w:val="sv-SE"/>
        </w:rPr>
        <w:t>Drivning</w:t>
      </w:r>
    </w:p>
    <w:p w:rsidR="00906FF9" w:rsidRDefault="00906FF9" w:rsidP="00906FF9">
      <w:pPr>
        <w:rPr>
          <w:lang w:val="sv-SE"/>
        </w:rPr>
      </w:pPr>
      <w:r>
        <w:rPr>
          <w:lang w:val="sv-SE"/>
        </w:rPr>
        <w:t>Drivs på 2,4V – 3,6V.</w:t>
      </w:r>
      <w:r w:rsidR="0014159E">
        <w:rPr>
          <w:lang w:val="sv-SE"/>
        </w:rPr>
        <w:t xml:space="preserve"> </w:t>
      </w:r>
      <w:r w:rsidR="0014159E">
        <w:rPr>
          <w:lang w:val="sv-SE"/>
        </w:rPr>
        <w:br/>
        <w:t>OBS</w:t>
      </w:r>
      <w:r w:rsidR="00376454">
        <w:rPr>
          <w:lang w:val="sv-SE"/>
        </w:rPr>
        <w:t xml:space="preserve"> -</w:t>
      </w:r>
      <w:r w:rsidR="0014159E">
        <w:rPr>
          <w:lang w:val="sv-SE"/>
        </w:rPr>
        <w:t xml:space="preserve"> </w:t>
      </w:r>
      <w:r w:rsidR="00376454">
        <w:rPr>
          <w:lang w:val="sv-SE"/>
        </w:rPr>
        <w:t>m</w:t>
      </w:r>
      <w:r w:rsidR="0014159E">
        <w:rPr>
          <w:lang w:val="sv-SE"/>
        </w:rPr>
        <w:t xml:space="preserve">ax </w:t>
      </w:r>
      <w:r w:rsidR="00376454">
        <w:rPr>
          <w:lang w:val="sv-SE"/>
        </w:rPr>
        <w:t>driv</w:t>
      </w:r>
      <w:r w:rsidR="0014159E">
        <w:rPr>
          <w:lang w:val="sv-SE"/>
        </w:rPr>
        <w:t>spänning är 4 V, för att undvika att komponenten tar skada.</w:t>
      </w:r>
    </w:p>
    <w:p w:rsidR="00906FF9" w:rsidRPr="00906FF9" w:rsidRDefault="00906FF9" w:rsidP="00906FF9">
      <w:pPr>
        <w:rPr>
          <w:lang w:val="sv-SE"/>
        </w:rPr>
      </w:pPr>
      <w:r>
        <w:rPr>
          <w:lang w:val="sv-SE"/>
        </w:rPr>
        <w:t>Strö</w:t>
      </w:r>
      <w:r w:rsidR="00D804E8">
        <w:rPr>
          <w:lang w:val="sv-SE"/>
        </w:rPr>
        <w:t>mförbrukning: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6FF9" w:rsidTr="00906FF9">
        <w:tc>
          <w:tcPr>
            <w:tcW w:w="3116" w:type="dxa"/>
          </w:tcPr>
          <w:p w:rsidR="00906FF9" w:rsidRPr="00D804E8" w:rsidRDefault="00906FF9" w:rsidP="00906FF9">
            <w:pPr>
              <w:rPr>
                <w:b/>
                <w:lang w:val="sv-SE"/>
              </w:rPr>
            </w:pPr>
            <w:r w:rsidRPr="00D804E8">
              <w:rPr>
                <w:b/>
                <w:lang w:val="sv-SE"/>
              </w:rPr>
              <w:t>Komponent</w:t>
            </w:r>
          </w:p>
        </w:tc>
        <w:tc>
          <w:tcPr>
            <w:tcW w:w="3117" w:type="dxa"/>
          </w:tcPr>
          <w:p w:rsidR="00906FF9" w:rsidRPr="00D804E8" w:rsidRDefault="00906FF9" w:rsidP="00906FF9">
            <w:pPr>
              <w:rPr>
                <w:b/>
                <w:lang w:val="sv-SE"/>
              </w:rPr>
            </w:pPr>
            <w:r w:rsidRPr="00D804E8">
              <w:rPr>
                <w:b/>
                <w:lang w:val="sv-SE"/>
              </w:rPr>
              <w:t>Normal</w:t>
            </w:r>
          </w:p>
        </w:tc>
        <w:tc>
          <w:tcPr>
            <w:tcW w:w="3117" w:type="dxa"/>
          </w:tcPr>
          <w:p w:rsidR="00906FF9" w:rsidRPr="00D804E8" w:rsidRDefault="00906FF9" w:rsidP="00906FF9">
            <w:pPr>
              <w:rPr>
                <w:b/>
                <w:lang w:val="sv-SE"/>
              </w:rPr>
            </w:pPr>
            <w:proofErr w:type="spellStart"/>
            <w:r w:rsidRPr="00D804E8">
              <w:rPr>
                <w:b/>
                <w:lang w:val="sv-SE"/>
              </w:rPr>
              <w:t>Sleep</w:t>
            </w:r>
            <w:proofErr w:type="spellEnd"/>
            <w:r w:rsidRPr="00D804E8">
              <w:rPr>
                <w:b/>
                <w:lang w:val="sv-SE"/>
              </w:rPr>
              <w:t>/</w:t>
            </w:r>
            <w:proofErr w:type="spellStart"/>
            <w:r w:rsidRPr="00D804E8">
              <w:rPr>
                <w:b/>
                <w:lang w:val="sv-SE"/>
              </w:rPr>
              <w:t>Low</w:t>
            </w:r>
            <w:proofErr w:type="spellEnd"/>
            <w:r w:rsidRPr="00D804E8">
              <w:rPr>
                <w:b/>
                <w:lang w:val="sv-SE"/>
              </w:rPr>
              <w:t xml:space="preserve"> Power</w:t>
            </w:r>
          </w:p>
        </w:tc>
      </w:tr>
      <w:tr w:rsidR="00906FF9" w:rsidTr="00906FF9">
        <w:tc>
          <w:tcPr>
            <w:tcW w:w="3116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>Gyroskop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>3,2 mA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 xml:space="preserve">8 </w:t>
            </w:r>
            <w:r w:rsidRPr="00906FF9">
              <w:rPr>
                <w:lang w:val="sv-SE"/>
              </w:rPr>
              <w:t>µ</w:t>
            </w:r>
            <w:r>
              <w:rPr>
                <w:lang w:val="sv-SE"/>
              </w:rPr>
              <w:t>A</w:t>
            </w:r>
          </w:p>
        </w:tc>
      </w:tr>
      <w:tr w:rsidR="00906FF9" w:rsidTr="00906FF9">
        <w:tc>
          <w:tcPr>
            <w:tcW w:w="3116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>Accelerometer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 xml:space="preserve">450 </w:t>
            </w:r>
            <w:r w:rsidRPr="00906FF9">
              <w:rPr>
                <w:lang w:val="sv-SE"/>
              </w:rPr>
              <w:t>µ</w:t>
            </w:r>
            <w:r>
              <w:rPr>
                <w:lang w:val="sv-SE"/>
              </w:rPr>
              <w:t>A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 xml:space="preserve">8 </w:t>
            </w:r>
            <w:r w:rsidRPr="00906FF9">
              <w:rPr>
                <w:lang w:val="sv-SE"/>
              </w:rPr>
              <w:t>µ</w:t>
            </w:r>
            <w:r>
              <w:rPr>
                <w:lang w:val="sv-SE"/>
              </w:rPr>
              <w:t>A</w:t>
            </w:r>
          </w:p>
        </w:tc>
      </w:tr>
      <w:tr w:rsidR="00906FF9" w:rsidTr="00906FF9">
        <w:tc>
          <w:tcPr>
            <w:tcW w:w="3116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>Alla funktioner</w:t>
            </w:r>
            <w:r w:rsidR="00D804E8">
              <w:rPr>
                <w:lang w:val="sv-SE"/>
              </w:rPr>
              <w:t xml:space="preserve"> påslagna</w:t>
            </w:r>
          </w:p>
        </w:tc>
        <w:tc>
          <w:tcPr>
            <w:tcW w:w="3117" w:type="dxa"/>
          </w:tcPr>
          <w:p w:rsidR="00906FF9" w:rsidRDefault="00D804E8" w:rsidP="00906FF9">
            <w:pPr>
              <w:rPr>
                <w:lang w:val="sv-SE"/>
              </w:rPr>
            </w:pPr>
            <w:r>
              <w:rPr>
                <w:lang w:val="sv-SE"/>
              </w:rPr>
              <w:t>3,5</w:t>
            </w:r>
            <w:r>
              <w:rPr>
                <w:lang w:val="sv-SE"/>
              </w:rPr>
              <w:t xml:space="preserve"> mA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</w:p>
        </w:tc>
      </w:tr>
    </w:tbl>
    <w:p w:rsidR="0046749F" w:rsidRDefault="0046749F" w:rsidP="00906FF9">
      <w:pPr>
        <w:rPr>
          <w:lang w:val="sv-SE"/>
        </w:rPr>
      </w:pPr>
    </w:p>
    <w:p w:rsidR="00282D24" w:rsidRDefault="0046749F" w:rsidP="00906FF9">
      <w:pPr>
        <w:rPr>
          <w:lang w:val="sv-SE"/>
        </w:rPr>
      </w:pPr>
      <w:r>
        <w:rPr>
          <w:lang w:val="sv-SE"/>
        </w:rPr>
        <w:t xml:space="preserve">I databladet används en </w:t>
      </w:r>
      <w:r w:rsidR="00082636">
        <w:rPr>
          <w:lang w:val="sv-SE"/>
        </w:rPr>
        <w:t xml:space="preserve">(keramisk X7R) </w:t>
      </w:r>
      <w:r>
        <w:rPr>
          <w:lang w:val="sv-SE"/>
        </w:rPr>
        <w:t>kondensator på 0,1</w:t>
      </w:r>
      <w:r w:rsidRPr="0046749F">
        <w:rPr>
          <w:lang w:val="sv-SE"/>
        </w:rPr>
        <w:t xml:space="preserve"> </w:t>
      </w:r>
      <w:r w:rsidRPr="00906FF9">
        <w:rPr>
          <w:lang w:val="sv-SE"/>
        </w:rPr>
        <w:t>µ</w:t>
      </w:r>
      <w:r>
        <w:rPr>
          <w:lang w:val="sv-SE"/>
        </w:rPr>
        <w:t>F på inspänningen</w:t>
      </w:r>
      <w:r w:rsidR="00282D24">
        <w:rPr>
          <w:lang w:val="sv-SE"/>
        </w:rPr>
        <w:t xml:space="preserve"> VDD</w:t>
      </w:r>
      <w:r>
        <w:rPr>
          <w:lang w:val="sv-SE"/>
        </w:rPr>
        <w:t>, för en typisk uppkoppling.</w:t>
      </w:r>
      <w:r w:rsidR="00082636">
        <w:rPr>
          <w:lang w:val="sv-SE"/>
        </w:rPr>
        <w:t xml:space="preserve"> </w:t>
      </w:r>
    </w:p>
    <w:p w:rsidR="0046749F" w:rsidRPr="00082636" w:rsidRDefault="00282D24" w:rsidP="00906FF9">
      <w:r>
        <w:rPr>
          <w:noProof/>
        </w:rPr>
        <w:drawing>
          <wp:inline distT="0" distB="0" distL="0" distR="0" wp14:anchorId="296C22F5" wp14:editId="518A822B">
            <wp:extent cx="2916546" cy="244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002" cy="24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636" w:rsidRPr="00282D24">
        <w:br/>
      </w:r>
      <w:r w:rsidR="00082636">
        <w:t>Bypass capacitor:</w:t>
      </w:r>
      <w:r w:rsidR="00082636" w:rsidRPr="00082636">
        <w:t xml:space="preserve"> </w:t>
      </w:r>
      <w:hyperlink r:id="rId6" w:history="1">
        <w:r w:rsidR="00082636" w:rsidRPr="00082636">
          <w:rPr>
            <w:rStyle w:val="Hyperlink"/>
          </w:rPr>
          <w:t>https://www.solo-labs.com/bypass-capacitors-why-and-how-to-use-them/</w:t>
        </w:r>
      </w:hyperlink>
    </w:p>
    <w:p w:rsidR="0046749F" w:rsidRPr="00082636" w:rsidRDefault="0046749F" w:rsidP="00906FF9"/>
    <w:p w:rsidR="00B70E3B" w:rsidRPr="00082636" w:rsidRDefault="00B70E3B" w:rsidP="00B70E3B">
      <w:pPr>
        <w:pStyle w:val="Heading1"/>
      </w:pPr>
      <w:proofErr w:type="spellStart"/>
      <w:r w:rsidRPr="00082636">
        <w:lastRenderedPageBreak/>
        <w:t>Kommunikation</w:t>
      </w:r>
      <w:proofErr w:type="spellEnd"/>
    </w:p>
    <w:p w:rsidR="00B70E3B" w:rsidRDefault="00B70E3B" w:rsidP="00B70E3B">
      <w:pPr>
        <w:rPr>
          <w:lang w:val="sv-SE"/>
        </w:rPr>
      </w:pPr>
      <w:r>
        <w:rPr>
          <w:lang w:val="sv-SE"/>
        </w:rPr>
        <w:t xml:space="preserve">I2C </w:t>
      </w:r>
      <w:r w:rsidR="00906FF9">
        <w:rPr>
          <w:lang w:val="sv-SE"/>
        </w:rPr>
        <w:t xml:space="preserve">på 400 kHz </w:t>
      </w:r>
      <w:r w:rsidR="000C584C">
        <w:rPr>
          <w:lang w:val="sv-SE"/>
        </w:rPr>
        <w:t xml:space="preserve">(standard-mode) </w:t>
      </w:r>
      <w:r w:rsidR="00906FF9">
        <w:rPr>
          <w:lang w:val="sv-SE"/>
        </w:rPr>
        <w:t xml:space="preserve">eller </w:t>
      </w:r>
      <w:r w:rsidR="000C584C">
        <w:rPr>
          <w:lang w:val="sv-SE"/>
        </w:rPr>
        <w:t>100 kHz (standard mode)</w:t>
      </w:r>
      <w:r w:rsidR="000C584C">
        <w:rPr>
          <w:lang w:val="sv-SE"/>
        </w:rPr>
        <w:br/>
      </w:r>
      <w:r w:rsidR="00906FF9">
        <w:rPr>
          <w:lang w:val="sv-SE"/>
        </w:rPr>
        <w:t>SPI på 1 MHz.</w:t>
      </w:r>
    </w:p>
    <w:p w:rsidR="000C584C" w:rsidRDefault="007D10F1" w:rsidP="00B70E3B">
      <w:pPr>
        <w:rPr>
          <w:lang w:val="sv-SE"/>
        </w:rPr>
      </w:pPr>
      <w:r>
        <w:rPr>
          <w:lang w:val="sv-SE"/>
        </w:rPr>
        <w:t>Externa I2C-enheter kan anslutas, och drivas med spänning från VDDIO</w:t>
      </w:r>
      <w:r w:rsidR="000C584C">
        <w:rPr>
          <w:lang w:val="sv-SE"/>
        </w:rPr>
        <w:t xml:space="preserve"> på 1,71 V till VDD V</w:t>
      </w:r>
    </w:p>
    <w:p w:rsidR="00472426" w:rsidRDefault="00472426" w:rsidP="00B70E3B">
      <w:pPr>
        <w:rPr>
          <w:lang w:val="sv-SE"/>
        </w:rPr>
      </w:pPr>
      <w:r>
        <w:rPr>
          <w:lang w:val="sv-SE"/>
        </w:rPr>
        <w:t xml:space="preserve">I2C-adress: </w:t>
      </w:r>
      <w:r w:rsidRPr="00472426">
        <w:rPr>
          <w:lang w:val="sv-SE"/>
        </w:rPr>
        <w:t>b110100X</w:t>
      </w:r>
      <w:bookmarkStart w:id="0" w:name="_GoBack"/>
      <w:bookmarkEnd w:id="0"/>
    </w:p>
    <w:p w:rsidR="00CB79D1" w:rsidRDefault="00CB79D1" w:rsidP="00B70E3B">
      <w:pPr>
        <w:rPr>
          <w:lang w:val="sv-SE"/>
        </w:rPr>
      </w:pPr>
      <w:r>
        <w:rPr>
          <w:lang w:val="sv-SE"/>
        </w:rPr>
        <w:t>Pin AD0 kan/ska sättas till VDD eller GND för att sätta 1/0 för LSB</w:t>
      </w:r>
      <w:r w:rsidR="00472426">
        <w:rPr>
          <w:lang w:val="sv-SE"/>
        </w:rPr>
        <w:t xml:space="preserve"> (X)</w:t>
      </w:r>
      <w:r>
        <w:rPr>
          <w:lang w:val="sv-SE"/>
        </w:rPr>
        <w:t xml:space="preserve"> till enhetens I2C-</w:t>
      </w:r>
      <w:r w:rsidR="00565BE6">
        <w:rPr>
          <w:lang w:val="sv-SE"/>
        </w:rPr>
        <w:t>slav</w:t>
      </w:r>
      <w:r>
        <w:rPr>
          <w:lang w:val="sv-SE"/>
        </w:rPr>
        <w:t>adress.</w:t>
      </w:r>
      <w:r w:rsidR="00565BE6">
        <w:rPr>
          <w:lang w:val="sv-SE"/>
        </w:rPr>
        <w:t xml:space="preserve"> Detta innebär att två MPU 9250-enheter kan användas på samma I2C-kanal.</w:t>
      </w:r>
    </w:p>
    <w:p w:rsidR="000C584C" w:rsidRDefault="000C584C" w:rsidP="000C584C">
      <w:pPr>
        <w:pStyle w:val="Heading1"/>
        <w:rPr>
          <w:lang w:val="sv-SE"/>
        </w:rPr>
      </w:pPr>
      <w:r>
        <w:rPr>
          <w:lang w:val="sv-SE"/>
        </w:rPr>
        <w:t>Accelerometer</w:t>
      </w:r>
    </w:p>
    <w:p w:rsidR="00B01786" w:rsidRDefault="000C584C" w:rsidP="001D0710">
      <w:pPr>
        <w:tabs>
          <w:tab w:val="left" w:pos="7412"/>
        </w:tabs>
        <w:rPr>
          <w:lang w:val="sv-SE"/>
        </w:rPr>
      </w:pPr>
      <w:r>
        <w:rPr>
          <w:lang w:val="sv-SE"/>
        </w:rPr>
        <w:t xml:space="preserve">Startup-tid: 20 </w:t>
      </w:r>
      <w:proofErr w:type="spellStart"/>
      <w:r>
        <w:rPr>
          <w:lang w:val="sv-SE"/>
        </w:rPr>
        <w:t>ms</w:t>
      </w:r>
      <w:proofErr w:type="spellEnd"/>
      <w:r>
        <w:rPr>
          <w:lang w:val="sv-SE"/>
        </w:rPr>
        <w:t xml:space="preserve"> från </w:t>
      </w:r>
      <w:proofErr w:type="spellStart"/>
      <w:r>
        <w:rPr>
          <w:lang w:val="sv-SE"/>
        </w:rPr>
        <w:t>sleep</w:t>
      </w:r>
      <w:proofErr w:type="spellEnd"/>
      <w:r>
        <w:rPr>
          <w:lang w:val="sv-SE"/>
        </w:rPr>
        <w:t xml:space="preserve"> mode, 30 </w:t>
      </w:r>
      <w:proofErr w:type="spellStart"/>
      <w:r>
        <w:rPr>
          <w:lang w:val="sv-SE"/>
        </w:rPr>
        <w:t>ms</w:t>
      </w:r>
      <w:proofErr w:type="spellEnd"/>
      <w:r>
        <w:rPr>
          <w:lang w:val="sv-SE"/>
        </w:rPr>
        <w:t xml:space="preserve"> från påslagning av MPU 9250</w:t>
      </w:r>
      <w:r w:rsidR="00B01786">
        <w:rPr>
          <w:lang w:val="sv-SE"/>
        </w:rPr>
        <w:t>.</w:t>
      </w:r>
    </w:p>
    <w:p w:rsidR="000C584C" w:rsidRDefault="00B01786" w:rsidP="001D0710">
      <w:pPr>
        <w:tabs>
          <w:tab w:val="left" w:pos="7412"/>
        </w:tabs>
        <w:rPr>
          <w:lang w:val="sv-SE"/>
        </w:rPr>
      </w:pPr>
      <w:r>
        <w:rPr>
          <w:lang w:val="sv-SE"/>
        </w:rPr>
        <w:t>Om enheten placeras på en plan yta</w:t>
      </w:r>
      <w:r w:rsidR="00A3460C">
        <w:rPr>
          <w:lang w:val="sv-SE"/>
        </w:rPr>
        <w:t xml:space="preserve"> ges värden: X, Y: 0 g, Z: +1 g.</w:t>
      </w:r>
      <w:r w:rsidR="001D0710">
        <w:rPr>
          <w:lang w:val="sv-SE"/>
        </w:rPr>
        <w:tab/>
      </w:r>
    </w:p>
    <w:p w:rsidR="001D0710" w:rsidRDefault="001D0710" w:rsidP="001D0710">
      <w:pPr>
        <w:pStyle w:val="Heading1"/>
        <w:rPr>
          <w:lang w:val="sv-SE"/>
        </w:rPr>
      </w:pPr>
      <w:r>
        <w:rPr>
          <w:lang w:val="sv-SE"/>
        </w:rPr>
        <w:t>Anslutningar</w:t>
      </w:r>
    </w:p>
    <w:p w:rsidR="00834F47" w:rsidRPr="001D0710" w:rsidRDefault="001D0710" w:rsidP="001D0710">
      <w:pPr>
        <w:rPr>
          <w:lang w:val="sv-SE"/>
        </w:rPr>
      </w:pPr>
      <w:r>
        <w:rPr>
          <w:lang w:val="sv-SE"/>
        </w:rPr>
        <w:t>AUX_CL (7)</w:t>
      </w:r>
      <w:r w:rsidR="00834F47">
        <w:rPr>
          <w:lang w:val="sv-SE"/>
        </w:rPr>
        <w:t xml:space="preserve">: Anslutning av externa </w:t>
      </w:r>
      <w:r w:rsidR="002E6A42">
        <w:rPr>
          <w:lang w:val="sv-SE"/>
        </w:rPr>
        <w:t>I2C enheter.</w:t>
      </w:r>
      <w:r w:rsidR="002E6A42">
        <w:rPr>
          <w:lang w:val="sv-SE"/>
        </w:rPr>
        <w:br/>
        <w:t>AUX_DA (21)</w:t>
      </w:r>
      <w:r w:rsidR="002E6A42">
        <w:rPr>
          <w:lang w:val="sv-SE"/>
        </w:rPr>
        <w:t>: Anslutning av externa I2C enheter.</w:t>
      </w:r>
      <w:r w:rsidR="00834F47">
        <w:rPr>
          <w:lang w:val="sv-SE"/>
        </w:rPr>
        <w:br/>
        <w:t>FSYNC (11): Ska kopplas till GND om ej används, enl. datablad</w:t>
      </w:r>
    </w:p>
    <w:sectPr w:rsidR="00834F47" w:rsidRPr="001D0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D1D0B"/>
    <w:multiLevelType w:val="hybridMultilevel"/>
    <w:tmpl w:val="D902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3B"/>
    <w:rsid w:val="00082636"/>
    <w:rsid w:val="000C584C"/>
    <w:rsid w:val="0014159E"/>
    <w:rsid w:val="001D0710"/>
    <w:rsid w:val="00252706"/>
    <w:rsid w:val="00282D24"/>
    <w:rsid w:val="002E6A42"/>
    <w:rsid w:val="00376454"/>
    <w:rsid w:val="0046749F"/>
    <w:rsid w:val="00472426"/>
    <w:rsid w:val="00565BE6"/>
    <w:rsid w:val="007D10F1"/>
    <w:rsid w:val="00834F47"/>
    <w:rsid w:val="00906FF9"/>
    <w:rsid w:val="00A3460C"/>
    <w:rsid w:val="00B01786"/>
    <w:rsid w:val="00B70E3B"/>
    <w:rsid w:val="00CB79D1"/>
    <w:rsid w:val="00D8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D927"/>
  <w15:chartTrackingRefBased/>
  <w15:docId w15:val="{74B77B9A-4F6E-4345-B862-92E59DC5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E3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0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E3B"/>
    <w:pPr>
      <w:ind w:left="720"/>
      <w:contextualSpacing/>
    </w:pPr>
  </w:style>
  <w:style w:type="table" w:styleId="TableGrid">
    <w:name w:val="Table Grid"/>
    <w:basedOn w:val="TableNormal"/>
    <w:uiPriority w:val="39"/>
    <w:rsid w:val="0090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263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263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o-labs.com/bypass-capacitors-why-and-how-to-use-the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13</cp:revision>
  <dcterms:created xsi:type="dcterms:W3CDTF">2017-03-25T08:53:00Z</dcterms:created>
  <dcterms:modified xsi:type="dcterms:W3CDTF">2017-03-25T09:59:00Z</dcterms:modified>
</cp:coreProperties>
</file>