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RPr="00065625"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RPr="00065625" w:rsidTr="00615676">
        <w:trPr>
          <w:trHeight w:val="4293"/>
        </w:trPr>
        <w:tc>
          <w:tcPr>
            <w:tcW w:w="9350" w:type="dxa"/>
          </w:tcPr>
          <w:p w:rsidR="00E71365" w:rsidRDefault="00E71365" w:rsidP="00E71365">
            <w:pPr>
              <w:jc w:val="center"/>
              <w:rPr>
                <w:sz w:val="32"/>
                <w:lang w:val="sv-SE"/>
              </w:rPr>
            </w:pPr>
          </w:p>
        </w:tc>
      </w:tr>
      <w:tr w:rsidR="00E71365" w:rsidRPr="00065625"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2017-11-30</w:t>
            </w:r>
          </w:p>
          <w:p w:rsidR="00F77AD2" w:rsidRDefault="00F77AD2" w:rsidP="00F77AD2">
            <w:pPr>
              <w:jc w:val="center"/>
              <w:rPr>
                <w:sz w:val="32"/>
                <w:lang w:val="sv-SE"/>
              </w:rPr>
            </w:pPr>
          </w:p>
          <w:p w:rsidR="00F77AD2" w:rsidRDefault="00F77AD2" w:rsidP="00F77AD2">
            <w:pPr>
              <w:jc w:val="center"/>
              <w:rPr>
                <w:sz w:val="32"/>
                <w:lang w:val="sv-SE"/>
              </w:rPr>
            </w:pPr>
            <w:r>
              <w:rPr>
                <w:sz w:val="32"/>
                <w:lang w:val="sv-SE"/>
              </w:rPr>
              <w:t>Mölk Utbildning</w:t>
            </w:r>
          </w:p>
          <w:p w:rsidR="00F77AD2" w:rsidRDefault="00F77AD2" w:rsidP="00F77AD2">
            <w:pPr>
              <w:jc w:val="center"/>
              <w:rPr>
                <w:sz w:val="32"/>
                <w:lang w:val="sv-SE"/>
              </w:rPr>
            </w:pPr>
            <w:r>
              <w:rPr>
                <w:sz w:val="32"/>
                <w:lang w:val="sv-SE"/>
              </w:rPr>
              <w:t>Mjukvaruutvecklare inbyggda system</w:t>
            </w:r>
          </w:p>
        </w:tc>
      </w:tr>
    </w:tbl>
    <w:sdt>
      <w:sdtPr>
        <w:rPr>
          <w:rFonts w:asciiTheme="minorHAnsi" w:eastAsiaTheme="minorHAnsi" w:hAnsiTheme="minorHAnsi" w:cstheme="minorBidi"/>
          <w:color w:val="auto"/>
          <w:sz w:val="22"/>
          <w:szCs w:val="22"/>
        </w:rPr>
        <w:id w:val="-1073821720"/>
        <w:docPartObj>
          <w:docPartGallery w:val="Table of Contents"/>
          <w:docPartUnique/>
        </w:docPartObj>
      </w:sdtPr>
      <w:sdtEndPr>
        <w:rPr>
          <w:b/>
          <w:bCs/>
          <w:noProof/>
        </w:rPr>
      </w:sdtEndPr>
      <w:sdtContent>
        <w:p w:rsidR="00C3287B" w:rsidRDefault="00C3287B">
          <w:pPr>
            <w:pStyle w:val="TOCHeading"/>
          </w:pPr>
          <w:proofErr w:type="spellStart"/>
          <w:r>
            <w:t>Innehållsförteckning</w:t>
          </w:r>
          <w:proofErr w:type="spellEnd"/>
        </w:p>
        <w:p w:rsidR="00174697" w:rsidRDefault="00C3287B">
          <w:pPr>
            <w:pStyle w:val="TOC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99903353" w:history="1">
            <w:r w:rsidR="00174697" w:rsidRPr="00B11C0D">
              <w:rPr>
                <w:rStyle w:val="Hyperlink"/>
                <w:noProof/>
                <w:lang w:val="sv-SE"/>
              </w:rPr>
              <w:t>1 Beskrivning av uppgiften</w:t>
            </w:r>
            <w:r w:rsidR="00174697">
              <w:rPr>
                <w:noProof/>
                <w:webHidden/>
              </w:rPr>
              <w:tab/>
            </w:r>
            <w:r w:rsidR="00174697">
              <w:rPr>
                <w:noProof/>
                <w:webHidden/>
              </w:rPr>
              <w:fldChar w:fldCharType="begin"/>
            </w:r>
            <w:r w:rsidR="00174697">
              <w:rPr>
                <w:noProof/>
                <w:webHidden/>
              </w:rPr>
              <w:instrText xml:space="preserve"> PAGEREF _Toc499903353 \h </w:instrText>
            </w:r>
            <w:r w:rsidR="00174697">
              <w:rPr>
                <w:noProof/>
                <w:webHidden/>
              </w:rPr>
            </w:r>
            <w:r w:rsidR="00174697">
              <w:rPr>
                <w:noProof/>
                <w:webHidden/>
              </w:rPr>
              <w:fldChar w:fldCharType="separate"/>
            </w:r>
            <w:r w:rsidR="00174697">
              <w:rPr>
                <w:noProof/>
                <w:webHidden/>
              </w:rPr>
              <w:t>3</w:t>
            </w:r>
            <w:r w:rsidR="00174697">
              <w:rPr>
                <w:noProof/>
                <w:webHidden/>
              </w:rPr>
              <w:fldChar w:fldCharType="end"/>
            </w:r>
          </w:hyperlink>
        </w:p>
        <w:p w:rsidR="00174697" w:rsidRDefault="00065625">
          <w:pPr>
            <w:pStyle w:val="TOC1"/>
            <w:tabs>
              <w:tab w:val="right" w:leader="dot" w:pos="9350"/>
            </w:tabs>
            <w:rPr>
              <w:rFonts w:eastAsiaTheme="minorEastAsia"/>
              <w:noProof/>
              <w:lang w:val="sv-SE" w:eastAsia="sv-SE"/>
            </w:rPr>
          </w:pPr>
          <w:hyperlink w:anchor="_Toc499903354" w:history="1">
            <w:r w:rsidR="00174697" w:rsidRPr="00B11C0D">
              <w:rPr>
                <w:rStyle w:val="Hyperlink"/>
                <w:noProof/>
                <w:lang w:val="sv-SE"/>
              </w:rPr>
              <w:t>2 Certifiering och Lagkrav</w:t>
            </w:r>
            <w:r w:rsidR="00174697">
              <w:rPr>
                <w:noProof/>
                <w:webHidden/>
              </w:rPr>
              <w:tab/>
            </w:r>
            <w:r w:rsidR="00174697">
              <w:rPr>
                <w:noProof/>
                <w:webHidden/>
              </w:rPr>
              <w:fldChar w:fldCharType="begin"/>
            </w:r>
            <w:r w:rsidR="00174697">
              <w:rPr>
                <w:noProof/>
                <w:webHidden/>
              </w:rPr>
              <w:instrText xml:space="preserve"> PAGEREF _Toc499903354 \h </w:instrText>
            </w:r>
            <w:r w:rsidR="00174697">
              <w:rPr>
                <w:noProof/>
                <w:webHidden/>
              </w:rPr>
            </w:r>
            <w:r w:rsidR="00174697">
              <w:rPr>
                <w:noProof/>
                <w:webHidden/>
              </w:rPr>
              <w:fldChar w:fldCharType="separate"/>
            </w:r>
            <w:r w:rsidR="00174697">
              <w:rPr>
                <w:noProof/>
                <w:webHidden/>
              </w:rPr>
              <w:t>4</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55" w:history="1">
            <w:r w:rsidR="00174697" w:rsidRPr="00B11C0D">
              <w:rPr>
                <w:rStyle w:val="Hyperlink"/>
                <w:noProof/>
              </w:rPr>
              <w:t>2.1 CE-märkning</w:t>
            </w:r>
            <w:r w:rsidR="00174697">
              <w:rPr>
                <w:noProof/>
                <w:webHidden/>
              </w:rPr>
              <w:tab/>
            </w:r>
            <w:r w:rsidR="00174697">
              <w:rPr>
                <w:noProof/>
                <w:webHidden/>
              </w:rPr>
              <w:fldChar w:fldCharType="begin"/>
            </w:r>
            <w:r w:rsidR="00174697">
              <w:rPr>
                <w:noProof/>
                <w:webHidden/>
              </w:rPr>
              <w:instrText xml:space="preserve"> PAGEREF _Toc499903355 \h </w:instrText>
            </w:r>
            <w:r w:rsidR="00174697">
              <w:rPr>
                <w:noProof/>
                <w:webHidden/>
              </w:rPr>
            </w:r>
            <w:r w:rsidR="00174697">
              <w:rPr>
                <w:noProof/>
                <w:webHidden/>
              </w:rPr>
              <w:fldChar w:fldCharType="separate"/>
            </w:r>
            <w:r w:rsidR="00174697">
              <w:rPr>
                <w:noProof/>
                <w:webHidden/>
              </w:rPr>
              <w:t>4</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56" w:history="1">
            <w:r w:rsidR="00174697" w:rsidRPr="00B11C0D">
              <w:rPr>
                <w:rStyle w:val="Hyperlink"/>
                <w:noProof/>
                <w:lang w:val="sv-SE"/>
              </w:rPr>
              <w:t>2.2 Marknad</w:t>
            </w:r>
            <w:r w:rsidR="00174697">
              <w:rPr>
                <w:noProof/>
                <w:webHidden/>
              </w:rPr>
              <w:tab/>
            </w:r>
            <w:r w:rsidR="00174697">
              <w:rPr>
                <w:noProof/>
                <w:webHidden/>
              </w:rPr>
              <w:fldChar w:fldCharType="begin"/>
            </w:r>
            <w:r w:rsidR="00174697">
              <w:rPr>
                <w:noProof/>
                <w:webHidden/>
              </w:rPr>
              <w:instrText xml:space="preserve"> PAGEREF _Toc499903356 \h </w:instrText>
            </w:r>
            <w:r w:rsidR="00174697">
              <w:rPr>
                <w:noProof/>
                <w:webHidden/>
              </w:rPr>
            </w:r>
            <w:r w:rsidR="00174697">
              <w:rPr>
                <w:noProof/>
                <w:webHidden/>
              </w:rPr>
              <w:fldChar w:fldCharType="separate"/>
            </w:r>
            <w:r w:rsidR="00174697">
              <w:rPr>
                <w:noProof/>
                <w:webHidden/>
              </w:rPr>
              <w:t>5</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57" w:history="1">
            <w:r w:rsidR="00174697" w:rsidRPr="00B11C0D">
              <w:rPr>
                <w:rStyle w:val="Hyperlink"/>
                <w:noProof/>
                <w:lang w:val="sv-SE"/>
              </w:rPr>
              <w:t>2.3 Harmonisering och direktiv</w:t>
            </w:r>
            <w:r w:rsidR="00174697">
              <w:rPr>
                <w:noProof/>
                <w:webHidden/>
              </w:rPr>
              <w:tab/>
            </w:r>
            <w:r w:rsidR="00174697">
              <w:rPr>
                <w:noProof/>
                <w:webHidden/>
              </w:rPr>
              <w:fldChar w:fldCharType="begin"/>
            </w:r>
            <w:r w:rsidR="00174697">
              <w:rPr>
                <w:noProof/>
                <w:webHidden/>
              </w:rPr>
              <w:instrText xml:space="preserve"> PAGEREF _Toc499903357 \h </w:instrText>
            </w:r>
            <w:r w:rsidR="00174697">
              <w:rPr>
                <w:noProof/>
                <w:webHidden/>
              </w:rPr>
            </w:r>
            <w:r w:rsidR="00174697">
              <w:rPr>
                <w:noProof/>
                <w:webHidden/>
              </w:rPr>
              <w:fldChar w:fldCharType="separate"/>
            </w:r>
            <w:r w:rsidR="00174697">
              <w:rPr>
                <w:noProof/>
                <w:webHidden/>
              </w:rPr>
              <w:t>5</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58" w:history="1">
            <w:r w:rsidR="00174697" w:rsidRPr="00B11C0D">
              <w:rPr>
                <w:rStyle w:val="Hyperlink"/>
                <w:noProof/>
                <w:lang w:val="sv-SE"/>
              </w:rPr>
              <w:t>2.4 Certifiering</w:t>
            </w:r>
            <w:r w:rsidR="00174697">
              <w:rPr>
                <w:noProof/>
                <w:webHidden/>
              </w:rPr>
              <w:tab/>
            </w:r>
            <w:r w:rsidR="00174697">
              <w:rPr>
                <w:noProof/>
                <w:webHidden/>
              </w:rPr>
              <w:fldChar w:fldCharType="begin"/>
            </w:r>
            <w:r w:rsidR="00174697">
              <w:rPr>
                <w:noProof/>
                <w:webHidden/>
              </w:rPr>
              <w:instrText xml:space="preserve"> PAGEREF _Toc499903358 \h </w:instrText>
            </w:r>
            <w:r w:rsidR="00174697">
              <w:rPr>
                <w:noProof/>
                <w:webHidden/>
              </w:rPr>
            </w:r>
            <w:r w:rsidR="00174697">
              <w:rPr>
                <w:noProof/>
                <w:webHidden/>
              </w:rPr>
              <w:fldChar w:fldCharType="separate"/>
            </w:r>
            <w:r w:rsidR="00174697">
              <w:rPr>
                <w:noProof/>
                <w:webHidden/>
              </w:rPr>
              <w:t>6</w:t>
            </w:r>
            <w:r w:rsidR="00174697">
              <w:rPr>
                <w:noProof/>
                <w:webHidden/>
              </w:rPr>
              <w:fldChar w:fldCharType="end"/>
            </w:r>
          </w:hyperlink>
        </w:p>
        <w:p w:rsidR="00174697" w:rsidRDefault="00065625">
          <w:pPr>
            <w:pStyle w:val="TOC1"/>
            <w:tabs>
              <w:tab w:val="right" w:leader="dot" w:pos="9350"/>
            </w:tabs>
            <w:rPr>
              <w:rFonts w:eastAsiaTheme="minorEastAsia"/>
              <w:noProof/>
              <w:lang w:val="sv-SE" w:eastAsia="sv-SE"/>
            </w:rPr>
          </w:pPr>
          <w:hyperlink w:anchor="_Toc499903359" w:history="1">
            <w:r w:rsidR="00174697" w:rsidRPr="00B11C0D">
              <w:rPr>
                <w:rStyle w:val="Hyperlink"/>
                <w:noProof/>
              </w:rPr>
              <w:t>3 Standardisering – ISO &amp; IEEE</w:t>
            </w:r>
            <w:r w:rsidR="00174697">
              <w:rPr>
                <w:noProof/>
                <w:webHidden/>
              </w:rPr>
              <w:tab/>
            </w:r>
            <w:r w:rsidR="00174697">
              <w:rPr>
                <w:noProof/>
                <w:webHidden/>
              </w:rPr>
              <w:fldChar w:fldCharType="begin"/>
            </w:r>
            <w:r w:rsidR="00174697">
              <w:rPr>
                <w:noProof/>
                <w:webHidden/>
              </w:rPr>
              <w:instrText xml:space="preserve"> PAGEREF _Toc499903359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60" w:history="1">
            <w:r w:rsidR="00174697" w:rsidRPr="00B11C0D">
              <w:rPr>
                <w:rStyle w:val="Hyperlink"/>
                <w:noProof/>
              </w:rPr>
              <w:t>3.1 Certifiering</w:t>
            </w:r>
            <w:r w:rsidR="00174697">
              <w:rPr>
                <w:noProof/>
                <w:webHidden/>
              </w:rPr>
              <w:tab/>
            </w:r>
            <w:r w:rsidR="00174697">
              <w:rPr>
                <w:noProof/>
                <w:webHidden/>
              </w:rPr>
              <w:fldChar w:fldCharType="begin"/>
            </w:r>
            <w:r w:rsidR="00174697">
              <w:rPr>
                <w:noProof/>
                <w:webHidden/>
              </w:rPr>
              <w:instrText xml:space="preserve"> PAGEREF _Toc499903360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61" w:history="1">
            <w:r w:rsidR="00174697" w:rsidRPr="00B11C0D">
              <w:rPr>
                <w:rStyle w:val="Hyperlink"/>
                <w:noProof/>
                <w:lang w:val="sv-SE"/>
              </w:rPr>
              <w:t>3.2 ISO 9000</w:t>
            </w:r>
            <w:r w:rsidR="00174697">
              <w:rPr>
                <w:noProof/>
                <w:webHidden/>
              </w:rPr>
              <w:tab/>
            </w:r>
            <w:r w:rsidR="00174697">
              <w:rPr>
                <w:noProof/>
                <w:webHidden/>
              </w:rPr>
              <w:fldChar w:fldCharType="begin"/>
            </w:r>
            <w:r w:rsidR="00174697">
              <w:rPr>
                <w:noProof/>
                <w:webHidden/>
              </w:rPr>
              <w:instrText xml:space="preserve"> PAGEREF _Toc499903361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62" w:history="1">
            <w:r w:rsidR="00174697" w:rsidRPr="00B11C0D">
              <w:rPr>
                <w:rStyle w:val="Hyperlink"/>
                <w:noProof/>
                <w:lang w:val="sv-SE"/>
              </w:rPr>
              <w:t>3.3 ISO 26262</w:t>
            </w:r>
            <w:r w:rsidR="00174697">
              <w:rPr>
                <w:noProof/>
                <w:webHidden/>
              </w:rPr>
              <w:tab/>
            </w:r>
            <w:r w:rsidR="00174697">
              <w:rPr>
                <w:noProof/>
                <w:webHidden/>
              </w:rPr>
              <w:fldChar w:fldCharType="begin"/>
            </w:r>
            <w:r w:rsidR="00174697">
              <w:rPr>
                <w:noProof/>
                <w:webHidden/>
              </w:rPr>
              <w:instrText xml:space="preserve"> PAGEREF _Toc499903362 \h </w:instrText>
            </w:r>
            <w:r w:rsidR="00174697">
              <w:rPr>
                <w:noProof/>
                <w:webHidden/>
              </w:rPr>
            </w:r>
            <w:r w:rsidR="00174697">
              <w:rPr>
                <w:noProof/>
                <w:webHidden/>
              </w:rPr>
              <w:fldChar w:fldCharType="separate"/>
            </w:r>
            <w:r w:rsidR="00174697">
              <w:rPr>
                <w:noProof/>
                <w:webHidden/>
              </w:rPr>
              <w:t>7</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63" w:history="1">
            <w:r w:rsidR="00174697" w:rsidRPr="00B11C0D">
              <w:rPr>
                <w:rStyle w:val="Hyperlink"/>
                <w:noProof/>
                <w:lang w:val="sv-SE"/>
              </w:rPr>
              <w:t>3.4 IEEE</w:t>
            </w:r>
            <w:r w:rsidR="00174697">
              <w:rPr>
                <w:noProof/>
                <w:webHidden/>
              </w:rPr>
              <w:tab/>
            </w:r>
            <w:r w:rsidR="00174697">
              <w:rPr>
                <w:noProof/>
                <w:webHidden/>
              </w:rPr>
              <w:fldChar w:fldCharType="begin"/>
            </w:r>
            <w:r w:rsidR="00174697">
              <w:rPr>
                <w:noProof/>
                <w:webHidden/>
              </w:rPr>
              <w:instrText xml:space="preserve"> PAGEREF _Toc499903363 \h </w:instrText>
            </w:r>
            <w:r w:rsidR="00174697">
              <w:rPr>
                <w:noProof/>
                <w:webHidden/>
              </w:rPr>
            </w:r>
            <w:r w:rsidR="00174697">
              <w:rPr>
                <w:noProof/>
                <w:webHidden/>
              </w:rPr>
              <w:fldChar w:fldCharType="separate"/>
            </w:r>
            <w:r w:rsidR="00174697">
              <w:rPr>
                <w:noProof/>
                <w:webHidden/>
              </w:rPr>
              <w:t>8</w:t>
            </w:r>
            <w:r w:rsidR="00174697">
              <w:rPr>
                <w:noProof/>
                <w:webHidden/>
              </w:rPr>
              <w:fldChar w:fldCharType="end"/>
            </w:r>
          </w:hyperlink>
        </w:p>
        <w:p w:rsidR="00174697" w:rsidRDefault="00065625">
          <w:pPr>
            <w:pStyle w:val="TOC1"/>
            <w:tabs>
              <w:tab w:val="right" w:leader="dot" w:pos="9350"/>
            </w:tabs>
            <w:rPr>
              <w:rFonts w:eastAsiaTheme="minorEastAsia"/>
              <w:noProof/>
              <w:lang w:val="sv-SE" w:eastAsia="sv-SE"/>
            </w:rPr>
          </w:pPr>
          <w:hyperlink w:anchor="_Toc499903364" w:history="1">
            <w:r w:rsidR="00174697" w:rsidRPr="00B11C0D">
              <w:rPr>
                <w:rStyle w:val="Hyperlink"/>
                <w:noProof/>
                <w:lang w:val="sv-SE"/>
              </w:rPr>
              <w:t>4 Simuleringstestteori</w:t>
            </w:r>
            <w:r w:rsidR="00174697">
              <w:rPr>
                <w:noProof/>
                <w:webHidden/>
              </w:rPr>
              <w:tab/>
            </w:r>
            <w:r w:rsidR="00174697">
              <w:rPr>
                <w:noProof/>
                <w:webHidden/>
              </w:rPr>
              <w:fldChar w:fldCharType="begin"/>
            </w:r>
            <w:r w:rsidR="00174697">
              <w:rPr>
                <w:noProof/>
                <w:webHidden/>
              </w:rPr>
              <w:instrText xml:space="preserve"> PAGEREF _Toc499903364 \h </w:instrText>
            </w:r>
            <w:r w:rsidR="00174697">
              <w:rPr>
                <w:noProof/>
                <w:webHidden/>
              </w:rPr>
            </w:r>
            <w:r w:rsidR="00174697">
              <w:rPr>
                <w:noProof/>
                <w:webHidden/>
              </w:rPr>
              <w:fldChar w:fldCharType="separate"/>
            </w:r>
            <w:r w:rsidR="00174697">
              <w:rPr>
                <w:noProof/>
                <w:webHidden/>
              </w:rPr>
              <w:t>9</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65" w:history="1">
            <w:r w:rsidR="00174697" w:rsidRPr="00B11C0D">
              <w:rPr>
                <w:rStyle w:val="Hyperlink"/>
                <w:noProof/>
                <w:lang w:val="sv-SE"/>
              </w:rPr>
              <w:t>4.1 Hardware-in-the-loop</w:t>
            </w:r>
            <w:r w:rsidR="00174697">
              <w:rPr>
                <w:noProof/>
                <w:webHidden/>
              </w:rPr>
              <w:tab/>
            </w:r>
            <w:r w:rsidR="00174697">
              <w:rPr>
                <w:noProof/>
                <w:webHidden/>
              </w:rPr>
              <w:fldChar w:fldCharType="begin"/>
            </w:r>
            <w:r w:rsidR="00174697">
              <w:rPr>
                <w:noProof/>
                <w:webHidden/>
              </w:rPr>
              <w:instrText xml:space="preserve"> PAGEREF _Toc499903365 \h </w:instrText>
            </w:r>
            <w:r w:rsidR="00174697">
              <w:rPr>
                <w:noProof/>
                <w:webHidden/>
              </w:rPr>
            </w:r>
            <w:r w:rsidR="00174697">
              <w:rPr>
                <w:noProof/>
                <w:webHidden/>
              </w:rPr>
              <w:fldChar w:fldCharType="separate"/>
            </w:r>
            <w:r w:rsidR="00174697">
              <w:rPr>
                <w:noProof/>
                <w:webHidden/>
              </w:rPr>
              <w:t>9</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66" w:history="1">
            <w:r w:rsidR="00174697" w:rsidRPr="00B11C0D">
              <w:rPr>
                <w:rStyle w:val="Hyperlink"/>
                <w:noProof/>
                <w:lang w:val="sv-SE"/>
              </w:rPr>
              <w:t>4.2 Kretssimulering</w:t>
            </w:r>
            <w:r w:rsidR="00174697">
              <w:rPr>
                <w:noProof/>
                <w:webHidden/>
              </w:rPr>
              <w:tab/>
            </w:r>
            <w:r w:rsidR="00174697">
              <w:rPr>
                <w:noProof/>
                <w:webHidden/>
              </w:rPr>
              <w:fldChar w:fldCharType="begin"/>
            </w:r>
            <w:r w:rsidR="00174697">
              <w:rPr>
                <w:noProof/>
                <w:webHidden/>
              </w:rPr>
              <w:instrText xml:space="preserve"> PAGEREF _Toc499903366 \h </w:instrText>
            </w:r>
            <w:r w:rsidR="00174697">
              <w:rPr>
                <w:noProof/>
                <w:webHidden/>
              </w:rPr>
            </w:r>
            <w:r w:rsidR="00174697">
              <w:rPr>
                <w:noProof/>
                <w:webHidden/>
              </w:rPr>
              <w:fldChar w:fldCharType="separate"/>
            </w:r>
            <w:r w:rsidR="00174697">
              <w:rPr>
                <w:noProof/>
                <w:webHidden/>
              </w:rPr>
              <w:t>9</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67" w:history="1">
            <w:r w:rsidR="00174697" w:rsidRPr="00B11C0D">
              <w:rPr>
                <w:rStyle w:val="Hyperlink"/>
                <w:noProof/>
                <w:lang w:val="sv-SE"/>
              </w:rPr>
              <w:t>4.3 Brus</w:t>
            </w:r>
            <w:r w:rsidR="00174697">
              <w:rPr>
                <w:noProof/>
                <w:webHidden/>
              </w:rPr>
              <w:tab/>
            </w:r>
            <w:r w:rsidR="00174697">
              <w:rPr>
                <w:noProof/>
                <w:webHidden/>
              </w:rPr>
              <w:fldChar w:fldCharType="begin"/>
            </w:r>
            <w:r w:rsidR="00174697">
              <w:rPr>
                <w:noProof/>
                <w:webHidden/>
              </w:rPr>
              <w:instrText xml:space="preserve"> PAGEREF _Toc499903367 \h </w:instrText>
            </w:r>
            <w:r w:rsidR="00174697">
              <w:rPr>
                <w:noProof/>
                <w:webHidden/>
              </w:rPr>
            </w:r>
            <w:r w:rsidR="00174697">
              <w:rPr>
                <w:noProof/>
                <w:webHidden/>
              </w:rPr>
              <w:fldChar w:fldCharType="separate"/>
            </w:r>
            <w:r w:rsidR="00174697">
              <w:rPr>
                <w:noProof/>
                <w:webHidden/>
              </w:rPr>
              <w:t>10</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68" w:history="1">
            <w:r w:rsidR="00174697" w:rsidRPr="00B11C0D">
              <w:rPr>
                <w:rStyle w:val="Hyperlink"/>
                <w:noProof/>
                <w:lang w:val="sv-SE"/>
              </w:rPr>
              <w:t>4.4 Verifiering</w:t>
            </w:r>
            <w:r w:rsidR="00174697">
              <w:rPr>
                <w:noProof/>
                <w:webHidden/>
              </w:rPr>
              <w:tab/>
            </w:r>
            <w:r w:rsidR="00174697">
              <w:rPr>
                <w:noProof/>
                <w:webHidden/>
              </w:rPr>
              <w:fldChar w:fldCharType="begin"/>
            </w:r>
            <w:r w:rsidR="00174697">
              <w:rPr>
                <w:noProof/>
                <w:webHidden/>
              </w:rPr>
              <w:instrText xml:space="preserve"> PAGEREF _Toc499903368 \h </w:instrText>
            </w:r>
            <w:r w:rsidR="00174697">
              <w:rPr>
                <w:noProof/>
                <w:webHidden/>
              </w:rPr>
            </w:r>
            <w:r w:rsidR="00174697">
              <w:rPr>
                <w:noProof/>
                <w:webHidden/>
              </w:rPr>
              <w:fldChar w:fldCharType="separate"/>
            </w:r>
            <w:r w:rsidR="00174697">
              <w:rPr>
                <w:noProof/>
                <w:webHidden/>
              </w:rPr>
              <w:t>10</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69" w:history="1">
            <w:r w:rsidR="00174697" w:rsidRPr="00B11C0D">
              <w:rPr>
                <w:rStyle w:val="Hyperlink"/>
                <w:noProof/>
                <w:lang w:val="sv-SE"/>
              </w:rPr>
              <w:t>4.5 Stokastisk testning</w:t>
            </w:r>
            <w:r w:rsidR="00174697">
              <w:rPr>
                <w:noProof/>
                <w:webHidden/>
              </w:rPr>
              <w:tab/>
            </w:r>
            <w:r w:rsidR="00174697">
              <w:rPr>
                <w:noProof/>
                <w:webHidden/>
              </w:rPr>
              <w:fldChar w:fldCharType="begin"/>
            </w:r>
            <w:r w:rsidR="00174697">
              <w:rPr>
                <w:noProof/>
                <w:webHidden/>
              </w:rPr>
              <w:instrText xml:space="preserve"> PAGEREF _Toc499903369 \h </w:instrText>
            </w:r>
            <w:r w:rsidR="00174697">
              <w:rPr>
                <w:noProof/>
                <w:webHidden/>
              </w:rPr>
            </w:r>
            <w:r w:rsidR="00174697">
              <w:rPr>
                <w:noProof/>
                <w:webHidden/>
              </w:rPr>
              <w:fldChar w:fldCharType="separate"/>
            </w:r>
            <w:r w:rsidR="00174697">
              <w:rPr>
                <w:noProof/>
                <w:webHidden/>
              </w:rPr>
              <w:t>11</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70" w:history="1">
            <w:r w:rsidR="00174697" w:rsidRPr="00B11C0D">
              <w:rPr>
                <w:rStyle w:val="Hyperlink"/>
                <w:noProof/>
                <w:lang w:val="sv-SE"/>
              </w:rPr>
              <w:t>4.6 Emulering</w:t>
            </w:r>
            <w:r w:rsidR="00174697">
              <w:rPr>
                <w:noProof/>
                <w:webHidden/>
              </w:rPr>
              <w:tab/>
            </w:r>
            <w:r w:rsidR="00174697">
              <w:rPr>
                <w:noProof/>
                <w:webHidden/>
              </w:rPr>
              <w:fldChar w:fldCharType="begin"/>
            </w:r>
            <w:r w:rsidR="00174697">
              <w:rPr>
                <w:noProof/>
                <w:webHidden/>
              </w:rPr>
              <w:instrText xml:space="preserve"> PAGEREF _Toc499903370 \h </w:instrText>
            </w:r>
            <w:r w:rsidR="00174697">
              <w:rPr>
                <w:noProof/>
                <w:webHidden/>
              </w:rPr>
            </w:r>
            <w:r w:rsidR="00174697">
              <w:rPr>
                <w:noProof/>
                <w:webHidden/>
              </w:rPr>
              <w:fldChar w:fldCharType="separate"/>
            </w:r>
            <w:r w:rsidR="00174697">
              <w:rPr>
                <w:noProof/>
                <w:webHidden/>
              </w:rPr>
              <w:t>11</w:t>
            </w:r>
            <w:r w:rsidR="00174697">
              <w:rPr>
                <w:noProof/>
                <w:webHidden/>
              </w:rPr>
              <w:fldChar w:fldCharType="end"/>
            </w:r>
          </w:hyperlink>
        </w:p>
        <w:p w:rsidR="00174697" w:rsidRDefault="00065625">
          <w:pPr>
            <w:pStyle w:val="TOC1"/>
            <w:tabs>
              <w:tab w:val="right" w:leader="dot" w:pos="9350"/>
            </w:tabs>
            <w:rPr>
              <w:rFonts w:eastAsiaTheme="minorEastAsia"/>
              <w:noProof/>
              <w:lang w:val="sv-SE" w:eastAsia="sv-SE"/>
            </w:rPr>
          </w:pPr>
          <w:hyperlink w:anchor="_Toc499903371" w:history="1">
            <w:r w:rsidR="00174697" w:rsidRPr="00B11C0D">
              <w:rPr>
                <w:rStyle w:val="Hyperlink"/>
                <w:noProof/>
                <w:lang w:val="sv-SE"/>
              </w:rPr>
              <w:t>5 Hierarkier och sviter av tester</w:t>
            </w:r>
            <w:r w:rsidR="00174697">
              <w:rPr>
                <w:noProof/>
                <w:webHidden/>
              </w:rPr>
              <w:tab/>
            </w:r>
            <w:r w:rsidR="00174697">
              <w:rPr>
                <w:noProof/>
                <w:webHidden/>
              </w:rPr>
              <w:fldChar w:fldCharType="begin"/>
            </w:r>
            <w:r w:rsidR="00174697">
              <w:rPr>
                <w:noProof/>
                <w:webHidden/>
              </w:rPr>
              <w:instrText xml:space="preserve"> PAGEREF _Toc499903371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72" w:history="1">
            <w:r w:rsidR="00174697" w:rsidRPr="00B11C0D">
              <w:rPr>
                <w:rStyle w:val="Hyperlink"/>
                <w:noProof/>
                <w:lang w:val="sv-SE"/>
              </w:rPr>
              <w:t>5.1 Unit-testning</w:t>
            </w:r>
            <w:r w:rsidR="00174697">
              <w:rPr>
                <w:noProof/>
                <w:webHidden/>
              </w:rPr>
              <w:tab/>
            </w:r>
            <w:r w:rsidR="00174697">
              <w:rPr>
                <w:noProof/>
                <w:webHidden/>
              </w:rPr>
              <w:fldChar w:fldCharType="begin"/>
            </w:r>
            <w:r w:rsidR="00174697">
              <w:rPr>
                <w:noProof/>
                <w:webHidden/>
              </w:rPr>
              <w:instrText xml:space="preserve"> PAGEREF _Toc499903372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73" w:history="1">
            <w:r w:rsidR="00174697" w:rsidRPr="00B11C0D">
              <w:rPr>
                <w:rStyle w:val="Hyperlink"/>
                <w:noProof/>
                <w:lang w:val="sv-SE"/>
              </w:rPr>
              <w:t>5.2 Testhierarki</w:t>
            </w:r>
            <w:r w:rsidR="00174697">
              <w:rPr>
                <w:noProof/>
                <w:webHidden/>
              </w:rPr>
              <w:tab/>
            </w:r>
            <w:r w:rsidR="00174697">
              <w:rPr>
                <w:noProof/>
                <w:webHidden/>
              </w:rPr>
              <w:fldChar w:fldCharType="begin"/>
            </w:r>
            <w:r w:rsidR="00174697">
              <w:rPr>
                <w:noProof/>
                <w:webHidden/>
              </w:rPr>
              <w:instrText xml:space="preserve"> PAGEREF _Toc499903373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74" w:history="1">
            <w:r w:rsidR="00174697" w:rsidRPr="00B11C0D">
              <w:rPr>
                <w:rStyle w:val="Hyperlink"/>
                <w:noProof/>
                <w:lang w:val="sv-SE"/>
              </w:rPr>
              <w:t>5.3 Regressionstestning</w:t>
            </w:r>
            <w:r w:rsidR="00174697">
              <w:rPr>
                <w:noProof/>
                <w:webHidden/>
              </w:rPr>
              <w:tab/>
            </w:r>
            <w:r w:rsidR="00174697">
              <w:rPr>
                <w:noProof/>
                <w:webHidden/>
              </w:rPr>
              <w:fldChar w:fldCharType="begin"/>
            </w:r>
            <w:r w:rsidR="00174697">
              <w:rPr>
                <w:noProof/>
                <w:webHidden/>
              </w:rPr>
              <w:instrText xml:space="preserve"> PAGEREF _Toc499903374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75" w:history="1">
            <w:r w:rsidR="00174697" w:rsidRPr="00B11C0D">
              <w:rPr>
                <w:rStyle w:val="Hyperlink"/>
                <w:noProof/>
                <w:lang w:val="sv-SE"/>
              </w:rPr>
              <w:t>5.4 V-Modellen</w:t>
            </w:r>
            <w:r w:rsidR="00174697">
              <w:rPr>
                <w:noProof/>
                <w:webHidden/>
              </w:rPr>
              <w:tab/>
            </w:r>
            <w:r w:rsidR="00174697">
              <w:rPr>
                <w:noProof/>
                <w:webHidden/>
              </w:rPr>
              <w:fldChar w:fldCharType="begin"/>
            </w:r>
            <w:r w:rsidR="00174697">
              <w:rPr>
                <w:noProof/>
                <w:webHidden/>
              </w:rPr>
              <w:instrText xml:space="preserve"> PAGEREF _Toc499903375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76" w:history="1">
            <w:r w:rsidR="00174697" w:rsidRPr="00B11C0D">
              <w:rPr>
                <w:rStyle w:val="Hyperlink"/>
                <w:noProof/>
                <w:lang w:val="sv-SE"/>
              </w:rPr>
              <w:t>5.5 Agil modell</w:t>
            </w:r>
            <w:r w:rsidR="00174697">
              <w:rPr>
                <w:noProof/>
                <w:webHidden/>
              </w:rPr>
              <w:tab/>
            </w:r>
            <w:r w:rsidR="00174697">
              <w:rPr>
                <w:noProof/>
                <w:webHidden/>
              </w:rPr>
              <w:fldChar w:fldCharType="begin"/>
            </w:r>
            <w:r w:rsidR="00174697">
              <w:rPr>
                <w:noProof/>
                <w:webHidden/>
              </w:rPr>
              <w:instrText xml:space="preserve"> PAGEREF _Toc499903376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77" w:history="1">
            <w:r w:rsidR="00174697" w:rsidRPr="00B11C0D">
              <w:rPr>
                <w:rStyle w:val="Hyperlink"/>
                <w:noProof/>
                <w:lang w:val="sv-SE"/>
              </w:rPr>
              <w:t>5.6 Livetestning</w:t>
            </w:r>
            <w:r w:rsidR="00174697">
              <w:rPr>
                <w:noProof/>
                <w:webHidden/>
              </w:rPr>
              <w:tab/>
            </w:r>
            <w:r w:rsidR="00174697">
              <w:rPr>
                <w:noProof/>
                <w:webHidden/>
              </w:rPr>
              <w:fldChar w:fldCharType="begin"/>
            </w:r>
            <w:r w:rsidR="00174697">
              <w:rPr>
                <w:noProof/>
                <w:webHidden/>
              </w:rPr>
              <w:instrText xml:space="preserve"> PAGEREF _Toc499903377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78" w:history="1">
            <w:r w:rsidR="00174697" w:rsidRPr="00B11C0D">
              <w:rPr>
                <w:rStyle w:val="Hyperlink"/>
                <w:noProof/>
                <w:lang w:val="sv-SE"/>
              </w:rPr>
              <w:t>5.7 Strukturell analys och refaktorisering</w:t>
            </w:r>
            <w:r w:rsidR="00174697">
              <w:rPr>
                <w:noProof/>
                <w:webHidden/>
              </w:rPr>
              <w:tab/>
            </w:r>
            <w:r w:rsidR="00174697">
              <w:rPr>
                <w:noProof/>
                <w:webHidden/>
              </w:rPr>
              <w:fldChar w:fldCharType="begin"/>
            </w:r>
            <w:r w:rsidR="00174697">
              <w:rPr>
                <w:noProof/>
                <w:webHidden/>
              </w:rPr>
              <w:instrText xml:space="preserve"> PAGEREF _Toc499903378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79" w:history="1">
            <w:r w:rsidR="00174697" w:rsidRPr="00B11C0D">
              <w:rPr>
                <w:rStyle w:val="Hyperlink"/>
                <w:noProof/>
                <w:lang w:val="sv-SE"/>
              </w:rPr>
              <w:t>5.8 Modellering och prototyping</w:t>
            </w:r>
            <w:r w:rsidR="00174697">
              <w:rPr>
                <w:noProof/>
                <w:webHidden/>
              </w:rPr>
              <w:tab/>
            </w:r>
            <w:r w:rsidR="00174697">
              <w:rPr>
                <w:noProof/>
                <w:webHidden/>
              </w:rPr>
              <w:fldChar w:fldCharType="begin"/>
            </w:r>
            <w:r w:rsidR="00174697">
              <w:rPr>
                <w:noProof/>
                <w:webHidden/>
              </w:rPr>
              <w:instrText xml:space="preserve"> PAGEREF _Toc499903379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80" w:history="1">
            <w:r w:rsidR="00174697" w:rsidRPr="00B11C0D">
              <w:rPr>
                <w:rStyle w:val="Hyperlink"/>
                <w:noProof/>
                <w:lang w:val="sv-SE"/>
              </w:rPr>
              <w:t>5.9 Stokastisk testning</w:t>
            </w:r>
            <w:r w:rsidR="00174697">
              <w:rPr>
                <w:noProof/>
                <w:webHidden/>
              </w:rPr>
              <w:tab/>
            </w:r>
            <w:r w:rsidR="00174697">
              <w:rPr>
                <w:noProof/>
                <w:webHidden/>
              </w:rPr>
              <w:fldChar w:fldCharType="begin"/>
            </w:r>
            <w:r w:rsidR="00174697">
              <w:rPr>
                <w:noProof/>
                <w:webHidden/>
              </w:rPr>
              <w:instrText xml:space="preserve"> PAGEREF _Toc499903380 \h </w:instrText>
            </w:r>
            <w:r w:rsidR="00174697">
              <w:rPr>
                <w:noProof/>
                <w:webHidden/>
              </w:rPr>
            </w:r>
            <w:r w:rsidR="00174697">
              <w:rPr>
                <w:noProof/>
                <w:webHidden/>
              </w:rPr>
              <w:fldChar w:fldCharType="separate"/>
            </w:r>
            <w:r w:rsidR="00174697">
              <w:rPr>
                <w:noProof/>
                <w:webHidden/>
              </w:rPr>
              <w:t>12</w:t>
            </w:r>
            <w:r w:rsidR="00174697">
              <w:rPr>
                <w:noProof/>
                <w:webHidden/>
              </w:rPr>
              <w:fldChar w:fldCharType="end"/>
            </w:r>
          </w:hyperlink>
        </w:p>
        <w:p w:rsidR="00174697" w:rsidRDefault="00065625">
          <w:pPr>
            <w:pStyle w:val="TOC1"/>
            <w:tabs>
              <w:tab w:val="right" w:leader="dot" w:pos="9350"/>
            </w:tabs>
            <w:rPr>
              <w:rFonts w:eastAsiaTheme="minorEastAsia"/>
              <w:noProof/>
              <w:lang w:val="sv-SE" w:eastAsia="sv-SE"/>
            </w:rPr>
          </w:pPr>
          <w:hyperlink w:anchor="_Toc499903381" w:history="1">
            <w:r w:rsidR="00174697" w:rsidRPr="00B11C0D">
              <w:rPr>
                <w:rStyle w:val="Hyperlink"/>
                <w:noProof/>
                <w:lang w:val="sv-SE"/>
              </w:rPr>
              <w:t>6 Använda källor</w:t>
            </w:r>
            <w:r w:rsidR="00174697">
              <w:rPr>
                <w:noProof/>
                <w:webHidden/>
              </w:rPr>
              <w:tab/>
            </w:r>
            <w:r w:rsidR="00174697">
              <w:rPr>
                <w:noProof/>
                <w:webHidden/>
              </w:rPr>
              <w:fldChar w:fldCharType="begin"/>
            </w:r>
            <w:r w:rsidR="00174697">
              <w:rPr>
                <w:noProof/>
                <w:webHidden/>
              </w:rPr>
              <w:instrText xml:space="preserve"> PAGEREF _Toc499903381 \h </w:instrText>
            </w:r>
            <w:r w:rsidR="00174697">
              <w:rPr>
                <w:noProof/>
                <w:webHidden/>
              </w:rPr>
            </w:r>
            <w:r w:rsidR="00174697">
              <w:rPr>
                <w:noProof/>
                <w:webHidden/>
              </w:rPr>
              <w:fldChar w:fldCharType="separate"/>
            </w:r>
            <w:r w:rsidR="00174697">
              <w:rPr>
                <w:noProof/>
                <w:webHidden/>
              </w:rPr>
              <w:t>13</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82" w:history="1">
            <w:r w:rsidR="00174697" w:rsidRPr="00B11C0D">
              <w:rPr>
                <w:rStyle w:val="Hyperlink"/>
                <w:noProof/>
                <w:lang w:val="sv-SE"/>
              </w:rPr>
              <w:t>6.1 Webbplatser</w:t>
            </w:r>
            <w:r w:rsidR="00174697">
              <w:rPr>
                <w:noProof/>
                <w:webHidden/>
              </w:rPr>
              <w:tab/>
            </w:r>
            <w:r w:rsidR="00174697">
              <w:rPr>
                <w:noProof/>
                <w:webHidden/>
              </w:rPr>
              <w:fldChar w:fldCharType="begin"/>
            </w:r>
            <w:r w:rsidR="00174697">
              <w:rPr>
                <w:noProof/>
                <w:webHidden/>
              </w:rPr>
              <w:instrText xml:space="preserve"> PAGEREF _Toc499903382 \h </w:instrText>
            </w:r>
            <w:r w:rsidR="00174697">
              <w:rPr>
                <w:noProof/>
                <w:webHidden/>
              </w:rPr>
            </w:r>
            <w:r w:rsidR="00174697">
              <w:rPr>
                <w:noProof/>
                <w:webHidden/>
              </w:rPr>
              <w:fldChar w:fldCharType="separate"/>
            </w:r>
            <w:r w:rsidR="00174697">
              <w:rPr>
                <w:noProof/>
                <w:webHidden/>
              </w:rPr>
              <w:t>13</w:t>
            </w:r>
            <w:r w:rsidR="00174697">
              <w:rPr>
                <w:noProof/>
                <w:webHidden/>
              </w:rPr>
              <w:fldChar w:fldCharType="end"/>
            </w:r>
          </w:hyperlink>
        </w:p>
        <w:p w:rsidR="00174697" w:rsidRDefault="00065625">
          <w:pPr>
            <w:pStyle w:val="TOC2"/>
            <w:tabs>
              <w:tab w:val="right" w:leader="dot" w:pos="9350"/>
            </w:tabs>
            <w:rPr>
              <w:rFonts w:eastAsiaTheme="minorEastAsia"/>
              <w:noProof/>
              <w:lang w:val="sv-SE" w:eastAsia="sv-SE"/>
            </w:rPr>
          </w:pPr>
          <w:hyperlink w:anchor="_Toc499903383" w:history="1">
            <w:r w:rsidR="00174697" w:rsidRPr="00B11C0D">
              <w:rPr>
                <w:rStyle w:val="Hyperlink"/>
                <w:noProof/>
                <w:lang w:val="sv-SE"/>
              </w:rPr>
              <w:t>6.2 Litteratur</w:t>
            </w:r>
            <w:r w:rsidR="00174697">
              <w:rPr>
                <w:noProof/>
                <w:webHidden/>
              </w:rPr>
              <w:tab/>
            </w:r>
            <w:r w:rsidR="00174697">
              <w:rPr>
                <w:noProof/>
                <w:webHidden/>
              </w:rPr>
              <w:fldChar w:fldCharType="begin"/>
            </w:r>
            <w:r w:rsidR="00174697">
              <w:rPr>
                <w:noProof/>
                <w:webHidden/>
              </w:rPr>
              <w:instrText xml:space="preserve"> PAGEREF _Toc499903383 \h </w:instrText>
            </w:r>
            <w:r w:rsidR="00174697">
              <w:rPr>
                <w:noProof/>
                <w:webHidden/>
              </w:rPr>
            </w:r>
            <w:r w:rsidR="00174697">
              <w:rPr>
                <w:noProof/>
                <w:webHidden/>
              </w:rPr>
              <w:fldChar w:fldCharType="separate"/>
            </w:r>
            <w:r w:rsidR="00174697">
              <w:rPr>
                <w:noProof/>
                <w:webHidden/>
              </w:rPr>
              <w:t>13</w:t>
            </w:r>
            <w:r w:rsidR="00174697">
              <w:rPr>
                <w:noProof/>
                <w:webHidden/>
              </w:rPr>
              <w:fldChar w:fldCharType="end"/>
            </w:r>
          </w:hyperlink>
        </w:p>
        <w:p w:rsidR="00C3287B" w:rsidRDefault="00C3287B">
          <w:r>
            <w:rPr>
              <w:b/>
              <w:bCs/>
              <w:noProof/>
            </w:rPr>
            <w:fldChar w:fldCharType="end"/>
          </w:r>
        </w:p>
      </w:sdtContent>
    </w:sdt>
    <w:p w:rsidR="007038FE" w:rsidRDefault="008748D2" w:rsidP="008748D2">
      <w:pPr>
        <w:pStyle w:val="Heading1"/>
        <w:rPr>
          <w:lang w:val="sv-SE"/>
        </w:rPr>
      </w:pPr>
      <w:bookmarkStart w:id="0" w:name="_Toc499903353"/>
      <w:r>
        <w:rPr>
          <w:lang w:val="sv-SE"/>
        </w:rPr>
        <w:lastRenderedPageBreak/>
        <w:t xml:space="preserve">1 </w:t>
      </w:r>
      <w:r w:rsidR="007038FE">
        <w:rPr>
          <w:lang w:val="sv-SE"/>
        </w:rPr>
        <w:t>Beskrivning av uppgiften</w:t>
      </w:r>
      <w:bookmarkEnd w:id="0"/>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DF5E5A" w:rsidRDefault="00DF5E5A" w:rsidP="007038FE">
      <w:pPr>
        <w:rPr>
          <w:b/>
          <w:lang w:val="sv-SE"/>
        </w:rPr>
      </w:pP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RPr="00065625"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Märkningar (</w:t>
            </w:r>
            <w:r w:rsidR="00CA510B">
              <w:rPr>
                <w:lang w:val="sv-SE"/>
              </w:rPr>
              <w:t>t.ex. CE</w:t>
            </w:r>
            <w:r w:rsidRPr="00704567">
              <w:rPr>
                <w:lang w:val="sv-SE"/>
              </w:rPr>
              <w:t>)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 xml:space="preserve">ISO 26262, ISO 9000, cert. &amp; IEEE </w:t>
            </w:r>
            <w:proofErr w:type="gramStart"/>
            <w:r w:rsidRPr="00704567">
              <w:rPr>
                <w:lang w:val="sv-SE"/>
              </w:rPr>
              <w:t>802.11</w:t>
            </w:r>
            <w:proofErr w:type="gramEnd"/>
            <w:r w:rsidRPr="00704567">
              <w:rPr>
                <w:lang w:val="sv-SE"/>
              </w:rPr>
              <w:t>.</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RPr="00065625"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RPr="00065625"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8748D2" w:rsidRDefault="008748D2" w:rsidP="007038FE">
      <w:pPr>
        <w:rPr>
          <w:lang w:val="sv-SE"/>
        </w:rPr>
      </w:pPr>
    </w:p>
    <w:p w:rsidR="008748D2" w:rsidRPr="008748D2" w:rsidRDefault="008748D2" w:rsidP="008748D2">
      <w:pPr>
        <w:rPr>
          <w:lang w:val="sv-SE"/>
        </w:rPr>
      </w:pPr>
      <w:r>
        <w:rPr>
          <w:lang w:val="sv-SE"/>
        </w:rPr>
        <w:br w:type="page"/>
      </w:r>
    </w:p>
    <w:p w:rsidR="008748D2" w:rsidRPr="008748D2" w:rsidRDefault="008748D2" w:rsidP="008748D2">
      <w:pPr>
        <w:pStyle w:val="Heading1"/>
        <w:rPr>
          <w:lang w:val="sv-SE"/>
        </w:rPr>
      </w:pPr>
      <w:bookmarkStart w:id="1" w:name="_Toc499903354"/>
      <w:r>
        <w:rPr>
          <w:lang w:val="sv-SE"/>
        </w:rPr>
        <w:lastRenderedPageBreak/>
        <w:t xml:space="preserve">2 </w:t>
      </w:r>
      <w:r w:rsidRPr="008748D2">
        <w:rPr>
          <w:lang w:val="sv-SE"/>
        </w:rPr>
        <w:t>Certifiering och Lagkrav</w:t>
      </w:r>
      <w:bookmarkEnd w:id="1"/>
    </w:p>
    <w:p w:rsidR="008748D2" w:rsidRPr="008748D2" w:rsidRDefault="008748D2" w:rsidP="008748D2">
      <w:pPr>
        <w:rPr>
          <w:rStyle w:val="SubtleEmphasis"/>
          <w:lang w:val="sv-SE"/>
        </w:rPr>
      </w:pPr>
      <w:r w:rsidRPr="008748D2">
        <w:rPr>
          <w:rStyle w:val="SubtleEmphasis"/>
          <w:lang w:val="sv-SE"/>
        </w:rPr>
        <w:t>På exempelvis hemsidan för svenska standardinstitutet (SIS) finns det information om CE-märkning. Här kommer några frågor på det.</w:t>
      </w:r>
    </w:p>
    <w:p w:rsidR="008748D2" w:rsidRDefault="008748D2" w:rsidP="008748D2">
      <w:pPr>
        <w:pStyle w:val="Heading2"/>
        <w:rPr>
          <w:rStyle w:val="SubtleEmphasis"/>
          <w:i w:val="0"/>
          <w:iCs w:val="0"/>
          <w:color w:val="2F5496" w:themeColor="accent1" w:themeShade="BF"/>
        </w:rPr>
      </w:pPr>
      <w:bookmarkStart w:id="2" w:name="_Toc499903355"/>
      <w:r>
        <w:rPr>
          <w:rStyle w:val="SubtleEmphasis"/>
          <w:i w:val="0"/>
          <w:iCs w:val="0"/>
          <w:color w:val="2F5496" w:themeColor="accent1" w:themeShade="BF"/>
        </w:rPr>
        <w:t>2.1</w:t>
      </w:r>
      <w:r w:rsidRPr="008748D2">
        <w:rPr>
          <w:rStyle w:val="SubtleEmphasis"/>
          <w:i w:val="0"/>
          <w:iCs w:val="0"/>
          <w:color w:val="2F5496" w:themeColor="accent1" w:themeShade="BF"/>
        </w:rPr>
        <w:t xml:space="preserve"> CE-märkning</w:t>
      </w:r>
      <w:bookmarkEnd w:id="2"/>
      <w:r>
        <w:rPr>
          <w:rStyle w:val="SubtleEmphasis"/>
          <w:i w:val="0"/>
          <w:iCs w:val="0"/>
          <w:color w:val="2F5496" w:themeColor="accent1" w:themeShade="BF"/>
        </w:rPr>
        <w:t xml:space="preserve"> </w:t>
      </w:r>
    </w:p>
    <w:p w:rsidR="00C575EC" w:rsidRPr="00C575EC" w:rsidRDefault="00C575EC" w:rsidP="00C575EC"/>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Förklara vad CE-märkning innebär.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När startades CE-märkning och på vems initiativ?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Vilka fördelar ger en CE-märkning? </w:t>
      </w:r>
    </w:p>
    <w:p w:rsidR="008748D2" w:rsidRPr="00F32CA9"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Vem bestämmer riktlinjer, vem utfärdar certifiering och utför kontroller?</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Låtsas nu att du driver ett litet företag som ska utveckla en produkt och ni kommer fram </w:t>
      </w:r>
      <w:r w:rsidR="00143BA1">
        <w:rPr>
          <w:rStyle w:val="SubtleEmphasis"/>
          <w:i w:val="0"/>
          <w:color w:val="2F5496" w:themeColor="accent1" w:themeShade="BF"/>
          <w:lang w:val="sv-SE"/>
        </w:rPr>
        <w:t>till att ni vill ha CE-märkning:</w:t>
      </w:r>
      <w:r w:rsidRPr="00F32CA9">
        <w:rPr>
          <w:rStyle w:val="SubtleEmphasis"/>
          <w:i w:val="0"/>
          <w:color w:val="2F5496" w:themeColor="accent1" w:themeShade="BF"/>
          <w:lang w:val="sv-SE"/>
        </w:rPr>
        <w:t xml:space="preserve">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Hur går ni till väga?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Vart ska ni vända er? </w:t>
      </w:r>
    </w:p>
    <w:p w:rsidR="008748D2" w:rsidRPr="00F32CA9"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Om vi utgår från att ni kommer bygga ett inbyggt system i er produkt, vilka produktområden kommer er produkt kunna hamna under?</w:t>
      </w:r>
    </w:p>
    <w:p w:rsidR="00C575EC" w:rsidRDefault="00C575EC" w:rsidP="00997CC3">
      <w:pPr>
        <w:rPr>
          <w:rStyle w:val="SubtleEmphasis"/>
          <w:b/>
          <w:i w:val="0"/>
          <w:lang w:val="sv-SE"/>
        </w:rPr>
      </w:pPr>
    </w:p>
    <w:p w:rsidR="00A712AA" w:rsidRPr="00A712AA" w:rsidRDefault="00A712AA" w:rsidP="00A712AA">
      <w:pPr>
        <w:rPr>
          <w:rStyle w:val="IntenseReference"/>
          <w:lang w:val="sv-SE"/>
        </w:rPr>
      </w:pPr>
      <w:r w:rsidRPr="00A712AA">
        <w:rPr>
          <w:rStyle w:val="IntenseReference"/>
          <w:lang w:val="sv-SE"/>
        </w:rPr>
        <w:t>Svar</w:t>
      </w:r>
    </w:p>
    <w:p w:rsidR="00143BA1" w:rsidRPr="00FC7475" w:rsidRDefault="00143BA1" w:rsidP="00FC7475">
      <w:pPr>
        <w:rPr>
          <w:lang w:val="sv-SE"/>
        </w:rPr>
      </w:pPr>
      <w:r>
        <w:rPr>
          <w:lang w:val="sv-SE"/>
        </w:rPr>
        <w:t>Bokstäverna CE är en förkortning av</w:t>
      </w:r>
      <w:r w:rsidRPr="00FC7475">
        <w:rPr>
          <w:i/>
          <w:lang w:val="sv-SE"/>
        </w:rPr>
        <w:t xml:space="preserve"> </w:t>
      </w:r>
      <w:proofErr w:type="spellStart"/>
      <w:r w:rsidRPr="00FC7475">
        <w:rPr>
          <w:i/>
          <w:lang w:val="sv-SE"/>
        </w:rPr>
        <w:t>Conformité</w:t>
      </w:r>
      <w:proofErr w:type="spellEnd"/>
      <w:r w:rsidRPr="00FC7475">
        <w:rPr>
          <w:i/>
          <w:lang w:val="sv-SE"/>
        </w:rPr>
        <w:t xml:space="preserve"> </w:t>
      </w:r>
      <w:proofErr w:type="spellStart"/>
      <w:r w:rsidRPr="00FC7475">
        <w:rPr>
          <w:i/>
          <w:lang w:val="sv-SE"/>
        </w:rPr>
        <w:t>Européenne</w:t>
      </w:r>
      <w:proofErr w:type="spellEnd"/>
      <w:r w:rsidRPr="00FC7475">
        <w:rPr>
          <w:i/>
          <w:lang w:val="sv-SE"/>
        </w:rPr>
        <w:t>.</w:t>
      </w:r>
    </w:p>
    <w:p w:rsidR="00EA2079" w:rsidRPr="00FC7475" w:rsidRDefault="00EA2079" w:rsidP="00FC7475">
      <w:pPr>
        <w:rPr>
          <w:lang w:val="sv-SE"/>
        </w:rPr>
      </w:pPr>
      <w:r w:rsidRPr="009737D9">
        <w:rPr>
          <w:iCs/>
          <w:lang w:val="sv-SE"/>
        </w:rPr>
        <w:t>CE-märkning införd</w:t>
      </w:r>
      <w:r w:rsidRPr="00FC7475">
        <w:rPr>
          <w:lang w:val="sv-SE"/>
        </w:rPr>
        <w:t>es i början av 1990-talet och var ett sätt för tillverkare att visa att deras produkt överensstämmer med de EU-direktiv som gäller för produkten.</w:t>
      </w:r>
    </w:p>
    <w:p w:rsidR="00B64A27" w:rsidRPr="00EA2079" w:rsidRDefault="00B64A27" w:rsidP="00FC7475">
      <w:pPr>
        <w:rPr>
          <w:lang w:val="sv-SE"/>
        </w:rPr>
      </w:pPr>
      <w:r w:rsidRPr="00FC7475">
        <w:rPr>
          <w:lang w:val="sv-SE"/>
        </w:rPr>
        <w:t>Olika produkter omfattas av olika direktiv, för tillsynen av dessa svarar olika myndigheter. Exempelvis ansvarar Konsumentverket för tillsynen av direktivet för leksaker.</w:t>
      </w:r>
    </w:p>
    <w:p w:rsidR="00DA6CE6" w:rsidRPr="00FC7475" w:rsidRDefault="00143BA1" w:rsidP="00FC7475">
      <w:pPr>
        <w:rPr>
          <w:lang w:val="sv-SE"/>
        </w:rPr>
      </w:pPr>
      <w:r w:rsidRPr="00FC7475">
        <w:rPr>
          <w:lang w:val="sv-SE"/>
        </w:rPr>
        <w:t>CE</w:t>
      </w:r>
      <w:r w:rsidR="00F82CE1" w:rsidRPr="00FC7475">
        <w:rPr>
          <w:lang w:val="sv-SE"/>
        </w:rPr>
        <w:t xml:space="preserve">-märkning på en produkt innebär att den uppfyller </w:t>
      </w:r>
      <w:r w:rsidRPr="00FC7475">
        <w:rPr>
          <w:lang w:val="sv-SE"/>
        </w:rPr>
        <w:t>EU:s</w:t>
      </w:r>
      <w:r w:rsidR="00F82CE1" w:rsidRPr="00FC7475">
        <w:rPr>
          <w:lang w:val="sv-SE"/>
        </w:rPr>
        <w:t xml:space="preserve"> hälso-, miljö- och säkerhetskrav</w:t>
      </w:r>
      <w:r w:rsidR="00F94495" w:rsidRPr="00FC7475">
        <w:rPr>
          <w:lang w:val="sv-SE"/>
        </w:rPr>
        <w:t>, och</w:t>
      </w:r>
      <w:r w:rsidR="00F82CE1" w:rsidRPr="00FC7475">
        <w:rPr>
          <w:lang w:val="sv-SE"/>
        </w:rPr>
        <w:t xml:space="preserve"> att produkten kan säljas fritt inom EU.</w:t>
      </w:r>
      <w:r w:rsidRPr="00FC7475">
        <w:rPr>
          <w:lang w:val="sv-SE"/>
        </w:rPr>
        <w:t xml:space="preserve"> Endast tillverkaren av produkten, eller tillverkarens representant får CE-märka en produkt.</w:t>
      </w:r>
    </w:p>
    <w:p w:rsidR="00EA2079" w:rsidRPr="009737D9" w:rsidRDefault="00D9572C" w:rsidP="00FC7475">
      <w:pPr>
        <w:rPr>
          <w:iCs/>
          <w:lang w:val="sv-SE"/>
        </w:rPr>
      </w:pPr>
      <w:r w:rsidRPr="00D9325D">
        <w:rPr>
          <w:iCs/>
          <w:lang w:val="sv-SE"/>
        </w:rPr>
        <w:t xml:space="preserve">Om produkten </w:t>
      </w:r>
      <w:r w:rsidR="00D9325D" w:rsidRPr="00D9325D">
        <w:rPr>
          <w:iCs/>
          <w:lang w:val="sv-SE"/>
        </w:rPr>
        <w:t>i</w:t>
      </w:r>
      <w:r w:rsidR="00D9325D">
        <w:rPr>
          <w:iCs/>
          <w:lang w:val="sv-SE"/>
        </w:rPr>
        <w:t xml:space="preserve">nte </w:t>
      </w:r>
      <w:r w:rsidRPr="00D9325D">
        <w:rPr>
          <w:iCs/>
          <w:lang w:val="sv-SE"/>
        </w:rPr>
        <w:t>anses vara ”</w:t>
      </w:r>
      <w:r w:rsidRPr="00D9325D">
        <w:rPr>
          <w:i/>
          <w:iCs/>
          <w:lang w:val="sv-SE"/>
        </w:rPr>
        <w:t>särskilt riskfylld</w:t>
      </w:r>
      <w:r w:rsidRPr="00D9325D">
        <w:rPr>
          <w:iCs/>
          <w:lang w:val="sv-SE"/>
        </w:rPr>
        <w:t xml:space="preserve">”, så är det tillverkaren som försäkrar att den uppfyller säkerhetskraven för CE-märkning. </w:t>
      </w:r>
      <w:r w:rsidRPr="009737D9">
        <w:rPr>
          <w:iCs/>
          <w:lang w:val="sv-SE"/>
        </w:rPr>
        <w:t>För produkter som anses riskfyllda, krävs att tillverkaren vänder sig till ett eller flera oberoende tredjepartsorgan</w:t>
      </w:r>
      <w:r w:rsidR="00C575EC" w:rsidRPr="009737D9">
        <w:rPr>
          <w:iCs/>
          <w:lang w:val="sv-SE"/>
        </w:rPr>
        <w:t xml:space="preserve"> för provning, certifiering och kontroll av produkten.</w:t>
      </w:r>
    </w:p>
    <w:p w:rsidR="0063747E" w:rsidRPr="009737D9" w:rsidRDefault="0063747E" w:rsidP="00FC7475">
      <w:pPr>
        <w:rPr>
          <w:iCs/>
          <w:lang w:val="sv-SE"/>
        </w:rPr>
      </w:pPr>
      <w:r w:rsidRPr="009737D9">
        <w:rPr>
          <w:iCs/>
          <w:lang w:val="sv-SE"/>
        </w:rPr>
        <w:t xml:space="preserve">En produkt kan endast CE-märkas om den ingår i en </w:t>
      </w:r>
    </w:p>
    <w:p w:rsidR="00EA2079" w:rsidRPr="009737D9" w:rsidRDefault="00EA2079" w:rsidP="00FC7475">
      <w:pPr>
        <w:rPr>
          <w:iCs/>
          <w:lang w:val="sv-SE"/>
        </w:rPr>
      </w:pPr>
      <w:r w:rsidRPr="009737D9">
        <w:rPr>
          <w:iCs/>
          <w:lang w:val="sv-SE"/>
        </w:rPr>
        <w:t>Märkningen ska se ut enligt nedanstående figur:</w:t>
      </w:r>
    </w:p>
    <w:p w:rsidR="00045CD6" w:rsidRDefault="00143BA1" w:rsidP="00045CD6">
      <w:pPr>
        <w:keepNext/>
      </w:pPr>
      <w:r>
        <w:rPr>
          <w:noProof/>
        </w:rPr>
        <w:drawing>
          <wp:inline distT="0" distB="0" distL="0" distR="0" wp14:anchorId="3B7DE5BE" wp14:editId="67E381C3">
            <wp:extent cx="1148896" cy="809625"/>
            <wp:effectExtent l="0" t="0" r="0" b="0"/>
            <wp:docPr id="1" name="Picture 1" descr="https://www.konsumentverket.se/contentassets/2f1a3fe225f94999afd5047d7003d4c9/ce-marking-logo-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nsumentverket.se/contentassets/2f1a3fe225f94999afd5047d7003d4c9/ce-marking-logo-ko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8896" cy="809625"/>
                    </a:xfrm>
                    <a:prstGeom prst="rect">
                      <a:avLst/>
                    </a:prstGeom>
                    <a:noFill/>
                    <a:ln>
                      <a:noFill/>
                    </a:ln>
                  </pic:spPr>
                </pic:pic>
              </a:graphicData>
            </a:graphic>
          </wp:inline>
        </w:drawing>
      </w:r>
    </w:p>
    <w:p w:rsidR="00143BA1" w:rsidRPr="00065625" w:rsidRDefault="00045CD6" w:rsidP="00045CD6">
      <w:pPr>
        <w:pStyle w:val="Caption"/>
        <w:rPr>
          <w:lang w:val="sv-SE"/>
        </w:rPr>
      </w:pPr>
      <w:r w:rsidRPr="00065625">
        <w:rPr>
          <w:lang w:val="sv-SE"/>
        </w:rPr>
        <w:t xml:space="preserve">Figur </w:t>
      </w:r>
      <w:r>
        <w:fldChar w:fldCharType="begin"/>
      </w:r>
      <w:r w:rsidRPr="00065625">
        <w:rPr>
          <w:lang w:val="sv-SE"/>
        </w:rPr>
        <w:instrText xml:space="preserve"> SEQ Figur \* ARABIC </w:instrText>
      </w:r>
      <w:r>
        <w:fldChar w:fldCharType="separate"/>
      </w:r>
      <w:r w:rsidRPr="00065625">
        <w:rPr>
          <w:noProof/>
          <w:lang w:val="sv-SE"/>
        </w:rPr>
        <w:t>1</w:t>
      </w:r>
      <w:r>
        <w:fldChar w:fldCharType="end"/>
      </w:r>
      <w:r w:rsidRPr="00065625">
        <w:rPr>
          <w:lang w:val="sv-SE"/>
        </w:rPr>
        <w:t xml:space="preserve"> Logotyp för CE-märkning</w:t>
      </w:r>
    </w:p>
    <w:p w:rsidR="00143BA1" w:rsidRDefault="00143BA1" w:rsidP="00143BA1">
      <w:pPr>
        <w:pStyle w:val="Caption"/>
        <w:rPr>
          <w:lang w:val="sv-SE"/>
        </w:rPr>
      </w:pPr>
    </w:p>
    <w:p w:rsidR="008748D2" w:rsidRDefault="00DF5E5A" w:rsidP="00DF5E5A">
      <w:pPr>
        <w:pStyle w:val="Heading2"/>
        <w:rPr>
          <w:rStyle w:val="SubtleEmphasis"/>
          <w:i w:val="0"/>
          <w:iCs w:val="0"/>
          <w:color w:val="2F5496" w:themeColor="accent1" w:themeShade="BF"/>
          <w:lang w:val="sv-SE"/>
        </w:rPr>
      </w:pPr>
      <w:bookmarkStart w:id="3" w:name="_Toc499903356"/>
      <w:r>
        <w:rPr>
          <w:rStyle w:val="SubtleEmphasis"/>
          <w:i w:val="0"/>
          <w:iCs w:val="0"/>
          <w:color w:val="2F5496" w:themeColor="accent1" w:themeShade="BF"/>
          <w:lang w:val="sv-SE"/>
        </w:rPr>
        <w:lastRenderedPageBreak/>
        <w:t xml:space="preserve">2.2 </w:t>
      </w:r>
      <w:r w:rsidR="008748D2" w:rsidRPr="008748D2">
        <w:rPr>
          <w:rStyle w:val="SubtleEmphasis"/>
          <w:i w:val="0"/>
          <w:iCs w:val="0"/>
          <w:color w:val="2F5496" w:themeColor="accent1" w:themeShade="BF"/>
          <w:lang w:val="sv-SE"/>
        </w:rPr>
        <w:t>Marknad</w:t>
      </w:r>
      <w:bookmarkEnd w:id="3"/>
    </w:p>
    <w:p w:rsidR="00284505" w:rsidRPr="00284505" w:rsidRDefault="00284505" w:rsidP="00284505">
      <w:pPr>
        <w:rPr>
          <w:lang w:val="sv-SE"/>
        </w:rPr>
      </w:pP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Förklara begreppet marknadstillträde.</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innebär marknadskontroll? Vem utför marknadskontroller?</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kan konsekvensen bli om man “åker fast” i marknadskontroll?</w:t>
      </w: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 xml:space="preserve">Om man ignorerar antingen instruktioner från de som utför marknadskontroller eller regler om märkning, produktinformation, kontroll, vad är </w:t>
      </w:r>
      <w:r w:rsidR="00E143EC" w:rsidRPr="00284505">
        <w:rPr>
          <w:rStyle w:val="SubtleEmphasis"/>
          <w:i w:val="0"/>
          <w:iCs w:val="0"/>
          <w:color w:val="2F5496" w:themeColor="accent1" w:themeShade="BF"/>
          <w:lang w:val="sv-SE"/>
        </w:rPr>
        <w:t>det värsta som kan drabba en (</w:t>
      </w:r>
      <w:r w:rsidR="00CB5023" w:rsidRPr="00284505">
        <w:rPr>
          <w:rStyle w:val="SubtleEmphasis"/>
          <w:i w:val="0"/>
          <w:iCs w:val="0"/>
          <w:color w:val="2F5496" w:themeColor="accent1" w:themeShade="BF"/>
          <w:lang w:val="sv-SE"/>
        </w:rPr>
        <w:t>som företag</w:t>
      </w:r>
      <w:r w:rsidRPr="00284505">
        <w:rPr>
          <w:rStyle w:val="SubtleEmphasis"/>
          <w:i w:val="0"/>
          <w:iCs w:val="0"/>
          <w:color w:val="2F5496" w:themeColor="accent1" w:themeShade="BF"/>
          <w:lang w:val="sv-SE"/>
        </w:rPr>
        <w:t>).</w:t>
      </w:r>
    </w:p>
    <w:p w:rsidR="00284505" w:rsidRPr="009737D9" w:rsidRDefault="00284505" w:rsidP="00FC7475">
      <w:pPr>
        <w:rPr>
          <w:b/>
          <w:iCs/>
          <w:lang w:val="sv-SE"/>
        </w:rPr>
      </w:pPr>
    </w:p>
    <w:p w:rsidR="00A712AA" w:rsidRPr="00A712AA" w:rsidRDefault="00A712AA" w:rsidP="00A712AA">
      <w:pPr>
        <w:rPr>
          <w:rStyle w:val="IntenseReference"/>
          <w:lang w:val="sv-SE"/>
        </w:rPr>
      </w:pPr>
      <w:r w:rsidRPr="00A712AA">
        <w:rPr>
          <w:rStyle w:val="IntenseReference"/>
          <w:lang w:val="sv-SE"/>
        </w:rPr>
        <w:t>Svar</w:t>
      </w:r>
    </w:p>
    <w:p w:rsidR="00E42029" w:rsidRDefault="00FC7475" w:rsidP="00FC7475">
      <w:pPr>
        <w:rPr>
          <w:iCs/>
          <w:lang w:val="sv-SE"/>
        </w:rPr>
      </w:pPr>
      <w:r w:rsidRPr="009737D9">
        <w:rPr>
          <w:b/>
          <w:iCs/>
          <w:lang w:val="sv-SE"/>
        </w:rPr>
        <w:t>Marknadstillträde</w:t>
      </w:r>
      <w:r w:rsidRPr="009737D9">
        <w:rPr>
          <w:iCs/>
          <w:lang w:val="sv-SE"/>
        </w:rPr>
        <w:t xml:space="preserve"> innebär att en produkt får säljas på marknaden. </w:t>
      </w:r>
      <w:r w:rsidRPr="00E42029">
        <w:rPr>
          <w:iCs/>
          <w:lang w:val="sv-SE"/>
        </w:rPr>
        <w:t>För att detta ska få ske måste produkten uppfylla god säkerhetsteknisk praxis, normalt genom att kraven i relevant standard för produkten uppfylls.</w:t>
      </w:r>
      <w:r w:rsidR="00E42029" w:rsidRPr="00E42029">
        <w:rPr>
          <w:iCs/>
          <w:lang w:val="sv-SE"/>
        </w:rPr>
        <w:t xml:space="preserve"> </w:t>
      </w:r>
    </w:p>
    <w:p w:rsidR="00FC7475" w:rsidRPr="00E42029" w:rsidRDefault="00E42029" w:rsidP="00FC7475">
      <w:pPr>
        <w:rPr>
          <w:iCs/>
          <w:lang w:val="sv-SE"/>
        </w:rPr>
      </w:pPr>
      <w:r>
        <w:rPr>
          <w:iCs/>
          <w:lang w:val="sv-SE"/>
        </w:rPr>
        <w:t>En produkt kan åläggas med säljförbud och inte tillåtas släppas ut på marknaden om den inte anses vara säker.</w:t>
      </w:r>
    </w:p>
    <w:p w:rsidR="00FC7475" w:rsidRDefault="00FC7475" w:rsidP="00FC7475">
      <w:pPr>
        <w:rPr>
          <w:iCs/>
          <w:lang w:val="sv-SE"/>
        </w:rPr>
      </w:pPr>
      <w:r w:rsidRPr="005112C0">
        <w:rPr>
          <w:b/>
          <w:iCs/>
          <w:lang w:val="sv-SE"/>
        </w:rPr>
        <w:t>Marknadskontroll</w:t>
      </w:r>
      <w:r w:rsidRPr="005112C0">
        <w:rPr>
          <w:iCs/>
          <w:lang w:val="sv-SE"/>
        </w:rPr>
        <w:t xml:space="preserve"> innebär att en myndighet kontrollerar produkten när den väl finns ute på marknaden. Myndigheten kontrollerar att produkten uppfyller de krav som gäller för den</w:t>
      </w:r>
      <w:r w:rsidR="00E42029">
        <w:rPr>
          <w:iCs/>
          <w:lang w:val="sv-SE"/>
        </w:rPr>
        <w:t>. Om produkten inte uppfyller kraven kan åtgärder vidtagas:</w:t>
      </w:r>
    </w:p>
    <w:p w:rsidR="00E42029" w:rsidRDefault="00E42029" w:rsidP="00E42029">
      <w:pPr>
        <w:pStyle w:val="ListParagraph"/>
        <w:numPr>
          <w:ilvl w:val="0"/>
          <w:numId w:val="16"/>
        </w:numPr>
        <w:rPr>
          <w:iCs/>
          <w:lang w:val="sv-SE"/>
        </w:rPr>
      </w:pPr>
      <w:r>
        <w:rPr>
          <w:iCs/>
          <w:lang w:val="sv-SE"/>
        </w:rPr>
        <w:t xml:space="preserve">Leverantören behöver lämna ut </w:t>
      </w:r>
      <w:r w:rsidRPr="00E42029">
        <w:rPr>
          <w:b/>
          <w:iCs/>
          <w:lang w:val="sv-SE"/>
        </w:rPr>
        <w:t>varningsinformation</w:t>
      </w:r>
      <w:r>
        <w:rPr>
          <w:iCs/>
          <w:lang w:val="sv-SE"/>
        </w:rPr>
        <w:t xml:space="preserve"> om produkten, detta kan ske via direkta meddelanden till konsument, via annonsering eller annan marknadsföring.</w:t>
      </w:r>
    </w:p>
    <w:p w:rsidR="00E42029" w:rsidRDefault="00E42029" w:rsidP="00E42029">
      <w:pPr>
        <w:pStyle w:val="ListParagraph"/>
        <w:numPr>
          <w:ilvl w:val="0"/>
          <w:numId w:val="16"/>
        </w:numPr>
        <w:rPr>
          <w:iCs/>
          <w:lang w:val="sv-SE"/>
        </w:rPr>
      </w:pPr>
      <w:r>
        <w:rPr>
          <w:iCs/>
          <w:lang w:val="sv-SE"/>
        </w:rPr>
        <w:t xml:space="preserve">Produkten kan </w:t>
      </w:r>
      <w:r w:rsidRPr="00E42029">
        <w:rPr>
          <w:b/>
          <w:iCs/>
          <w:lang w:val="sv-SE"/>
        </w:rPr>
        <w:t>återkallas</w:t>
      </w:r>
      <w:r>
        <w:rPr>
          <w:iCs/>
          <w:lang w:val="sv-SE"/>
        </w:rPr>
        <w:t>, leverantören kan då ta tillbaka alla exemplar av produkten, och ersätta dem med en annan felfri vara, eller lämna ersättning. Alternativt kan leverantören åtgärda felet på produkten.</w:t>
      </w:r>
    </w:p>
    <w:p w:rsidR="007C1275" w:rsidRPr="007C1275" w:rsidRDefault="007C1275" w:rsidP="007C1275">
      <w:pPr>
        <w:rPr>
          <w:iCs/>
          <w:lang w:val="sv-SE"/>
        </w:rPr>
      </w:pPr>
      <w:r>
        <w:rPr>
          <w:iCs/>
          <w:lang w:val="sv-SE"/>
        </w:rPr>
        <w:t>Brott mot regler om märkning</w:t>
      </w:r>
      <w:r w:rsidR="001E3DF1">
        <w:rPr>
          <w:iCs/>
          <w:lang w:val="sv-SE"/>
        </w:rPr>
        <w:t xml:space="preserve">, mm är direkt </w:t>
      </w:r>
      <w:r w:rsidR="001E3DF1" w:rsidRPr="001E3DF1">
        <w:rPr>
          <w:b/>
          <w:iCs/>
          <w:lang w:val="sv-SE"/>
        </w:rPr>
        <w:t>straffsanktionerande</w:t>
      </w:r>
      <w:r w:rsidR="001E3DF1">
        <w:rPr>
          <w:iCs/>
          <w:lang w:val="sv-SE"/>
        </w:rPr>
        <w:t xml:space="preserve"> och lämnas till åklagare för prövning.</w:t>
      </w:r>
    </w:p>
    <w:p w:rsidR="00E143EC" w:rsidRDefault="00DF5E5A" w:rsidP="00DF5E5A">
      <w:pPr>
        <w:pStyle w:val="Heading2"/>
        <w:rPr>
          <w:lang w:val="sv-SE"/>
        </w:rPr>
      </w:pPr>
      <w:bookmarkStart w:id="4" w:name="_Toc499903357"/>
      <w:r>
        <w:rPr>
          <w:lang w:val="sv-SE"/>
        </w:rPr>
        <w:t xml:space="preserve">2.3 </w:t>
      </w:r>
      <w:r w:rsidR="00E143EC" w:rsidRPr="00FC7475">
        <w:rPr>
          <w:lang w:val="sv-SE"/>
        </w:rPr>
        <w:t>Harmonisering och direktiv</w:t>
      </w:r>
      <w:bookmarkEnd w:id="4"/>
    </w:p>
    <w:p w:rsidR="001501CE" w:rsidRPr="001501CE" w:rsidRDefault="001501CE" w:rsidP="001501CE">
      <w:pPr>
        <w:pStyle w:val="ListParagraph"/>
        <w:ind w:left="360"/>
        <w:rPr>
          <w:lang w:val="sv-SE"/>
        </w:rPr>
      </w:pPr>
    </w:p>
    <w:p w:rsidR="008748D2" w:rsidRPr="001501CE"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innebär begreppen harmonisering och direktiv?</w:t>
      </w:r>
    </w:p>
    <w:p w:rsidR="008748D2"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heter de europeiska standardiseringsorganisationerna som arbetar med att utforma EU-direktiv?</w:t>
      </w:r>
    </w:p>
    <w:p w:rsidR="00A712AA" w:rsidRPr="00486783" w:rsidRDefault="00A712AA" w:rsidP="00A712AA">
      <w:pPr>
        <w:rPr>
          <w:rStyle w:val="IntenseReference"/>
          <w:lang w:val="sv-SE"/>
        </w:rPr>
      </w:pPr>
      <w:r w:rsidRPr="00486783">
        <w:rPr>
          <w:rStyle w:val="IntenseReference"/>
          <w:lang w:val="sv-SE"/>
        </w:rPr>
        <w:t>Svar</w:t>
      </w:r>
    </w:p>
    <w:p w:rsidR="00DF5E5A" w:rsidRDefault="00C72B9F" w:rsidP="001501CE">
      <w:pPr>
        <w:rPr>
          <w:iCs/>
          <w:lang w:val="sv-SE"/>
        </w:rPr>
      </w:pPr>
      <w:r w:rsidRPr="00C72B9F">
        <w:rPr>
          <w:iCs/>
          <w:lang w:val="sv-SE"/>
        </w:rPr>
        <w:t xml:space="preserve">Ett </w:t>
      </w:r>
      <w:r w:rsidRPr="00DF5E5A">
        <w:rPr>
          <w:b/>
          <w:iCs/>
          <w:lang w:val="sv-SE"/>
        </w:rPr>
        <w:t>EU-</w:t>
      </w:r>
      <w:r w:rsidR="00A017AA" w:rsidRPr="00DF5E5A">
        <w:rPr>
          <w:b/>
          <w:iCs/>
          <w:lang w:val="sv-SE"/>
        </w:rPr>
        <w:t>direktiv</w:t>
      </w:r>
      <w:r w:rsidR="00A017AA">
        <w:rPr>
          <w:iCs/>
          <w:lang w:val="sv-SE"/>
        </w:rPr>
        <w:t xml:space="preserve"> är ett</w:t>
      </w:r>
      <w:r w:rsidRPr="00C72B9F">
        <w:rPr>
          <w:iCs/>
          <w:lang w:val="sv-SE"/>
        </w:rPr>
        <w:t xml:space="preserve"> instrument som främst används för att</w:t>
      </w:r>
      <w:r w:rsidR="00A017AA">
        <w:rPr>
          <w:iCs/>
          <w:lang w:val="sv-SE"/>
        </w:rPr>
        <w:t xml:space="preserve"> harmonisera lagar inom de olika EU-länderna. Ett </w:t>
      </w:r>
      <w:r w:rsidR="00A017AA" w:rsidRPr="00DF5E5A">
        <w:rPr>
          <w:b/>
          <w:iCs/>
          <w:lang w:val="sv-SE"/>
        </w:rPr>
        <w:t>direktiv sätter upp mål</w:t>
      </w:r>
      <w:r w:rsidR="00A017AA">
        <w:rPr>
          <w:iCs/>
          <w:lang w:val="sv-SE"/>
        </w:rPr>
        <w:t xml:space="preserve"> som medlemsländerna ska </w:t>
      </w:r>
      <w:r w:rsidR="00DF5E5A">
        <w:rPr>
          <w:iCs/>
          <w:lang w:val="sv-SE"/>
        </w:rPr>
        <w:t>uppnå, men det är upp till dem själva hur dessa mål ska uppnås.</w:t>
      </w:r>
    </w:p>
    <w:p w:rsidR="00C72B9F" w:rsidRPr="00C72B9F" w:rsidRDefault="00A017AA" w:rsidP="001501CE">
      <w:pPr>
        <w:rPr>
          <w:b/>
          <w:iCs/>
          <w:lang w:val="sv-SE"/>
        </w:rPr>
      </w:pPr>
      <w:r>
        <w:rPr>
          <w:iCs/>
          <w:lang w:val="sv-SE"/>
        </w:rPr>
        <w:t>Harmonisering av lagar</w:t>
      </w:r>
      <w:r w:rsidR="00DF5E5A">
        <w:rPr>
          <w:iCs/>
          <w:lang w:val="sv-SE"/>
        </w:rPr>
        <w:t xml:space="preserve"> inom EU</w:t>
      </w:r>
      <w:r>
        <w:rPr>
          <w:iCs/>
          <w:lang w:val="sv-SE"/>
        </w:rPr>
        <w:t xml:space="preserve"> innebär att de</w:t>
      </w:r>
      <w:r w:rsidR="00DF5E5A">
        <w:rPr>
          <w:iCs/>
          <w:lang w:val="sv-SE"/>
        </w:rPr>
        <w:t xml:space="preserve"> utformas till att ha</w:t>
      </w:r>
      <w:r w:rsidR="00DF5E5A" w:rsidRPr="00DF5E5A">
        <w:rPr>
          <w:b/>
          <w:iCs/>
          <w:lang w:val="sv-SE"/>
        </w:rPr>
        <w:t xml:space="preserve"> gemensamma och enhetliga regler</w:t>
      </w:r>
      <w:r w:rsidR="00DF5E5A">
        <w:rPr>
          <w:iCs/>
          <w:lang w:val="sv-SE"/>
        </w:rPr>
        <w:t>. Detta för att uppnå en inre marknad, där varor och tjänster fritt kan saluföras inom EU utan nationella begränsningar, så som exempelvis tullhinder.</w:t>
      </w:r>
    </w:p>
    <w:p w:rsidR="00E143EC" w:rsidRDefault="00DF5E5A" w:rsidP="00DF5E5A">
      <w:pPr>
        <w:pStyle w:val="Heading2"/>
        <w:rPr>
          <w:lang w:val="sv-SE"/>
        </w:rPr>
      </w:pPr>
      <w:bookmarkStart w:id="5" w:name="_Toc499903358"/>
      <w:r>
        <w:rPr>
          <w:lang w:val="sv-SE"/>
        </w:rPr>
        <w:lastRenderedPageBreak/>
        <w:t xml:space="preserve">2.4 </w:t>
      </w:r>
      <w:r w:rsidR="00E143EC" w:rsidRPr="00A017AA">
        <w:rPr>
          <w:lang w:val="sv-SE"/>
        </w:rPr>
        <w:t>Certifiering</w:t>
      </w:r>
      <w:bookmarkEnd w:id="5"/>
    </w:p>
    <w:p w:rsidR="00DF5E5A" w:rsidRPr="00DF5E5A" w:rsidRDefault="00DF5E5A" w:rsidP="00DF5E5A">
      <w:pPr>
        <w:pStyle w:val="ListParagraph"/>
        <w:ind w:left="360"/>
        <w:rPr>
          <w:lang w:val="sv-SE"/>
        </w:rPr>
      </w:pPr>
    </w:p>
    <w:p w:rsidR="008748D2" w:rsidRPr="00DF5E5A" w:rsidRDefault="008748D2" w:rsidP="00DF5E5A">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Vad är certifiering och vad är det som certifieras egentligen? Kolla upp och lista vilka som kan certifiera inom typiska områden som kan vara intressant för våra framtida yrkesroller.</w:t>
      </w:r>
    </w:p>
    <w:p w:rsidR="00CE137B" w:rsidRPr="00CE137B" w:rsidRDefault="008748D2" w:rsidP="00CE137B">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Processen att godkänna vilka som ska få kontrollera och certifiera heter ackreditering. Kika in på sidan för SWEDAC som arbetar med ackreditering. Gör några sökningar i ackrediteringsregistret och beskriv kortfattat resultaten.</w:t>
      </w:r>
    </w:p>
    <w:p w:rsidR="00CE137B" w:rsidRPr="00A712AA" w:rsidRDefault="00CE137B" w:rsidP="00CE137B">
      <w:pPr>
        <w:rPr>
          <w:rStyle w:val="IntenseReference"/>
        </w:rPr>
      </w:pPr>
      <w:r w:rsidRPr="00A712AA">
        <w:rPr>
          <w:rStyle w:val="IntenseReference"/>
        </w:rPr>
        <w:t>Svar</w:t>
      </w:r>
    </w:p>
    <w:p w:rsidR="0051286E" w:rsidRPr="009737D9" w:rsidRDefault="0051286E" w:rsidP="0090319D">
      <w:pPr>
        <w:rPr>
          <w:lang w:val="sv-SE"/>
        </w:rPr>
      </w:pPr>
      <w:r w:rsidRPr="009737D9">
        <w:rPr>
          <w:b/>
          <w:lang w:val="sv-SE"/>
        </w:rPr>
        <w:t>Certifiering</w:t>
      </w:r>
      <w:r w:rsidRPr="009737D9">
        <w:rPr>
          <w:lang w:val="sv-SE"/>
        </w:rPr>
        <w:t xml:space="preserve"> innebär att en </w:t>
      </w:r>
      <w:r w:rsidRPr="009737D9">
        <w:rPr>
          <w:b/>
          <w:lang w:val="sv-SE"/>
        </w:rPr>
        <w:t>organisation</w:t>
      </w:r>
      <w:r w:rsidRPr="009737D9">
        <w:rPr>
          <w:lang w:val="sv-SE"/>
        </w:rPr>
        <w:t xml:space="preserve">, </w:t>
      </w:r>
      <w:r w:rsidRPr="009737D9">
        <w:rPr>
          <w:b/>
          <w:lang w:val="sv-SE"/>
        </w:rPr>
        <w:t>produkt</w:t>
      </w:r>
      <w:r w:rsidRPr="009737D9">
        <w:rPr>
          <w:lang w:val="sv-SE"/>
        </w:rPr>
        <w:t xml:space="preserve"> eller </w:t>
      </w:r>
      <w:r w:rsidRPr="009737D9">
        <w:rPr>
          <w:b/>
          <w:lang w:val="sv-SE"/>
        </w:rPr>
        <w:t>person bedöms uppfylla krav</w:t>
      </w:r>
      <w:r w:rsidRPr="009737D9">
        <w:rPr>
          <w:lang w:val="sv-SE"/>
        </w:rPr>
        <w:t xml:space="preserve"> som ställs i </w:t>
      </w:r>
      <w:r w:rsidRPr="009737D9">
        <w:rPr>
          <w:b/>
          <w:lang w:val="sv-SE"/>
        </w:rPr>
        <w:t>standarder</w:t>
      </w:r>
      <w:r w:rsidRPr="009737D9">
        <w:rPr>
          <w:lang w:val="sv-SE"/>
        </w:rPr>
        <w:t xml:space="preserve"> eller </w:t>
      </w:r>
      <w:r w:rsidRPr="009737D9">
        <w:rPr>
          <w:b/>
          <w:lang w:val="sv-SE"/>
        </w:rPr>
        <w:t>styrdokument</w:t>
      </w:r>
      <w:r w:rsidRPr="009737D9">
        <w:rPr>
          <w:lang w:val="sv-SE"/>
        </w:rPr>
        <w:t xml:space="preserve">. </w:t>
      </w:r>
    </w:p>
    <w:p w:rsidR="0090319D" w:rsidRPr="009737D9" w:rsidRDefault="0051286E" w:rsidP="0090319D">
      <w:pPr>
        <w:rPr>
          <w:lang w:val="sv-SE"/>
        </w:rPr>
      </w:pPr>
      <w:r w:rsidRPr="009737D9">
        <w:rPr>
          <w:lang w:val="sv-SE"/>
        </w:rPr>
        <w:t xml:space="preserve">Inom vissa områden är det </w:t>
      </w:r>
      <w:r w:rsidRPr="009737D9">
        <w:rPr>
          <w:b/>
          <w:lang w:val="sv-SE"/>
        </w:rPr>
        <w:t>obligatoriskt</w:t>
      </w:r>
      <w:r w:rsidRPr="009737D9">
        <w:rPr>
          <w:lang w:val="sv-SE"/>
        </w:rPr>
        <w:t xml:space="preserve"> att vara certifierad, exempelvis måste personal som arbetar med svetsning vara certifierad. För ett företags ledningssystem för miljö eller kvalitet finns inga sådana lagkrav, även om det i praktiken kan behöva vara ett måste för företaget, pga. kundkrav.</w:t>
      </w:r>
    </w:p>
    <w:p w:rsidR="00543304" w:rsidRDefault="00543304" w:rsidP="0090319D">
      <w:pPr>
        <w:rPr>
          <w:b/>
          <w:lang w:val="sv-SE"/>
        </w:rPr>
      </w:pPr>
    </w:p>
    <w:p w:rsidR="00543304" w:rsidRDefault="0090319D" w:rsidP="0090319D">
      <w:pPr>
        <w:rPr>
          <w:b/>
          <w:lang w:val="sv-SE"/>
        </w:rPr>
      </w:pPr>
      <w:r w:rsidRPr="0090319D">
        <w:rPr>
          <w:b/>
          <w:lang w:val="sv-SE"/>
        </w:rPr>
        <w:t>Sökning</w:t>
      </w:r>
      <w:r>
        <w:rPr>
          <w:b/>
          <w:lang w:val="sv-SE"/>
        </w:rPr>
        <w:t>ar</w:t>
      </w:r>
      <w:r w:rsidRPr="0090319D">
        <w:rPr>
          <w:b/>
          <w:lang w:val="sv-SE"/>
        </w:rPr>
        <w:t xml:space="preserve"> i Swedacs ackrediteringsregister</w:t>
      </w:r>
    </w:p>
    <w:p w:rsidR="00543304" w:rsidRPr="00543304" w:rsidRDefault="00543304" w:rsidP="0090319D">
      <w:pPr>
        <w:rPr>
          <w:b/>
          <w:lang w:val="sv-SE"/>
        </w:rPr>
      </w:pPr>
      <w:r w:rsidRPr="00543304">
        <w:rPr>
          <w:lang w:val="sv-SE"/>
        </w:rPr>
        <w:t>Registret innehåller alla ackrediterade företag/organisationer.</w:t>
      </w:r>
      <w:r>
        <w:rPr>
          <w:lang w:val="sv-SE"/>
        </w:rPr>
        <w:t xml:space="preserve"> Det går att fritextsöka, söka på företagsuppgifter, eller söka via kategorier för ackrediteringsområde.</w:t>
      </w:r>
    </w:p>
    <w:tbl>
      <w:tblPr>
        <w:tblStyle w:val="ListTable4-Accent1"/>
        <w:tblW w:w="0" w:type="auto"/>
        <w:tblLook w:val="04A0" w:firstRow="1" w:lastRow="0" w:firstColumn="1" w:lastColumn="0" w:noHBand="0" w:noVBand="1"/>
      </w:tblPr>
      <w:tblGrid>
        <w:gridCol w:w="3823"/>
        <w:gridCol w:w="1373"/>
        <w:gridCol w:w="4154"/>
      </w:tblGrid>
      <w:tr w:rsidR="0090319D" w:rsidRPr="0090319D" w:rsidTr="00903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Sökterm</w:t>
            </w:r>
          </w:p>
        </w:tc>
        <w:tc>
          <w:tcPr>
            <w:tcW w:w="1373"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bCs w:val="0"/>
                <w:lang w:val="sv-SE"/>
              </w:rPr>
            </w:pPr>
            <w:r w:rsidRPr="0090319D">
              <w:rPr>
                <w:bCs w:val="0"/>
                <w:lang w:val="sv-SE"/>
              </w:rPr>
              <w:t>Antal träffar</w:t>
            </w:r>
          </w:p>
        </w:tc>
        <w:tc>
          <w:tcPr>
            <w:tcW w:w="4154"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90319D"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Kärnkraft</w:t>
            </w:r>
          </w:p>
        </w:tc>
        <w:tc>
          <w:tcPr>
            <w:tcW w:w="1373" w:type="dxa"/>
          </w:tcPr>
          <w:p w:rsidR="0090319D" w:rsidRPr="0090319D"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90319D" w:rsidRPr="0090319D" w:rsidRDefault="0090319D" w:rsidP="0090319D">
            <w:pPr>
              <w:cnfStyle w:val="000000100000" w:firstRow="0" w:lastRow="0" w:firstColumn="0" w:lastColumn="0" w:oddVBand="0" w:evenVBand="0" w:oddHBand="1" w:evenHBand="0" w:firstRowFirstColumn="0" w:firstRowLastColumn="0" w:lastRowFirstColumn="0" w:lastRowLastColumn="0"/>
              <w:rPr>
                <w:lang w:val="sv-SE"/>
              </w:rPr>
            </w:pPr>
            <w:proofErr w:type="spellStart"/>
            <w:r w:rsidRPr="0090319D">
              <w:rPr>
                <w:lang w:val="sv-SE"/>
              </w:rPr>
              <w:t>Tüv</w:t>
            </w:r>
            <w:proofErr w:type="spellEnd"/>
            <w:r w:rsidRPr="0090319D">
              <w:rPr>
                <w:lang w:val="sv-SE"/>
              </w:rPr>
              <w:t xml:space="preserve"> Nord Scandinavia AB</w:t>
            </w:r>
          </w:p>
        </w:tc>
      </w:tr>
      <w:tr w:rsidR="0090319D" w:rsidRPr="0090319D" w:rsidTr="0090319D">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bCs w:val="0"/>
                <w:lang w:val="sv-SE"/>
              </w:rPr>
            </w:pPr>
            <w:r>
              <w:rPr>
                <w:bCs w:val="0"/>
                <w:lang w:val="sv-SE"/>
              </w:rPr>
              <w:t>Elektrisk utrustning</w:t>
            </w:r>
          </w:p>
        </w:tc>
        <w:tc>
          <w:tcPr>
            <w:tcW w:w="1373"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9</w:t>
            </w:r>
          </w:p>
        </w:tc>
        <w:tc>
          <w:tcPr>
            <w:tcW w:w="4154"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SAAB AB, Göteborg</w:t>
            </w:r>
          </w:p>
        </w:tc>
      </w:tr>
      <w:tr w:rsidR="00543304"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43304" w:rsidRDefault="00543304" w:rsidP="0090319D">
            <w:pPr>
              <w:rPr>
                <w:bCs w:val="0"/>
                <w:lang w:val="sv-SE"/>
              </w:rPr>
            </w:pPr>
            <w:r>
              <w:rPr>
                <w:bCs w:val="0"/>
                <w:lang w:val="sv-SE"/>
              </w:rPr>
              <w:t>IT – Informationsteknologi</w:t>
            </w:r>
          </w:p>
        </w:tc>
        <w:tc>
          <w:tcPr>
            <w:tcW w:w="1373"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Combitech AB, Solna &amp; Växjö</w:t>
            </w:r>
          </w:p>
        </w:tc>
      </w:tr>
    </w:tbl>
    <w:p w:rsidR="00FC52B4" w:rsidRPr="0090319D" w:rsidRDefault="00FC52B4" w:rsidP="0090319D">
      <w:pPr>
        <w:pStyle w:val="ListParagraph"/>
        <w:numPr>
          <w:ilvl w:val="0"/>
          <w:numId w:val="16"/>
        </w:numPr>
        <w:rPr>
          <w:lang w:val="sv-SE"/>
        </w:rPr>
      </w:pPr>
      <w:r w:rsidRPr="0090319D">
        <w:rPr>
          <w:lang w:val="sv-SE"/>
        </w:rPr>
        <w:br w:type="page"/>
      </w:r>
    </w:p>
    <w:p w:rsidR="00FC52B4" w:rsidRPr="0090319D" w:rsidRDefault="00FC52B4" w:rsidP="00FC52B4">
      <w:pPr>
        <w:pStyle w:val="Heading1"/>
      </w:pPr>
      <w:bookmarkStart w:id="6" w:name="_Toc499903359"/>
      <w:r w:rsidRPr="0090319D">
        <w:lastRenderedPageBreak/>
        <w:t xml:space="preserve">3 </w:t>
      </w:r>
      <w:proofErr w:type="spellStart"/>
      <w:r w:rsidRPr="0090319D">
        <w:t>Standardisering</w:t>
      </w:r>
      <w:proofErr w:type="spellEnd"/>
      <w:r w:rsidRPr="0090319D">
        <w:t xml:space="preserve"> – ISO &amp; IEEE</w:t>
      </w:r>
      <w:bookmarkEnd w:id="6"/>
    </w:p>
    <w:p w:rsidR="00FC52B4" w:rsidRDefault="00FC52B4" w:rsidP="00FC52B4">
      <w:pPr>
        <w:pStyle w:val="Heading2"/>
      </w:pPr>
      <w:bookmarkStart w:id="7" w:name="_Toc499903360"/>
      <w:r w:rsidRPr="0090319D">
        <w:t xml:space="preserve">3.1 </w:t>
      </w:r>
      <w:proofErr w:type="spellStart"/>
      <w:r w:rsidRPr="0090319D">
        <w:t>Certifiering</w:t>
      </w:r>
      <w:bookmarkEnd w:id="7"/>
      <w:proofErr w:type="spellEnd"/>
    </w:p>
    <w:p w:rsidR="00543304" w:rsidRPr="00543304" w:rsidRDefault="00543304" w:rsidP="00543304"/>
    <w:p w:rsidR="00FC52B4" w:rsidRPr="00543304" w:rsidRDefault="00FC52B4" w:rsidP="00543304">
      <w:pPr>
        <w:pStyle w:val="ListParagraph"/>
        <w:numPr>
          <w:ilvl w:val="0"/>
          <w:numId w:val="19"/>
        </w:numPr>
        <w:rPr>
          <w:rStyle w:val="SubtleEmphasis"/>
          <w:color w:val="2F5496" w:themeColor="accent1" w:themeShade="BF"/>
          <w:lang w:val="sv-SE"/>
        </w:rPr>
      </w:pPr>
      <w:r w:rsidRPr="00543304">
        <w:rPr>
          <w:rStyle w:val="SubtleEmphasis"/>
          <w:color w:val="2F5496" w:themeColor="accent1" w:themeShade="BF"/>
          <w:lang w:val="sv-SE"/>
        </w:rPr>
        <w:t>Hur fungerar</w:t>
      </w:r>
      <w:r w:rsidR="00543304" w:rsidRPr="00543304">
        <w:rPr>
          <w:rStyle w:val="SubtleEmphasis"/>
          <w:color w:val="2F5496" w:themeColor="accent1" w:themeShade="BF"/>
          <w:lang w:val="sv-SE"/>
        </w:rPr>
        <w:t xml:space="preserve"> certifiering av ISO-</w:t>
      </w:r>
      <w:r w:rsidRPr="00543304">
        <w:rPr>
          <w:rStyle w:val="SubtleEmphasis"/>
          <w:color w:val="2F5496" w:themeColor="accent1" w:themeShade="BF"/>
          <w:lang w:val="sv-SE"/>
        </w:rPr>
        <w:t>standarder?</w:t>
      </w:r>
    </w:p>
    <w:p w:rsidR="00A712AA" w:rsidRPr="00486783" w:rsidRDefault="00A712AA" w:rsidP="00A712AA">
      <w:pPr>
        <w:rPr>
          <w:rStyle w:val="IntenseReference"/>
          <w:lang w:val="sv-SE"/>
        </w:rPr>
      </w:pPr>
      <w:r w:rsidRPr="00486783">
        <w:rPr>
          <w:rStyle w:val="IntenseReference"/>
          <w:lang w:val="sv-SE"/>
        </w:rPr>
        <w:t>Svar</w:t>
      </w:r>
    </w:p>
    <w:p w:rsidR="00D55E4B" w:rsidRPr="00D55E4B" w:rsidRDefault="00D55E4B" w:rsidP="00543304">
      <w:pPr>
        <w:rPr>
          <w:b/>
          <w:iCs/>
          <w:lang w:val="sv-SE"/>
        </w:rPr>
      </w:pPr>
      <w:r w:rsidRPr="00D55E4B">
        <w:rPr>
          <w:rFonts w:ascii="Arial" w:hAnsi="Arial" w:cs="Arial"/>
          <w:color w:val="000000"/>
          <w:lang w:val="sv-SE"/>
        </w:rPr>
        <w:t>Inom ISO finns flertalet olika standarder som behandlar olika ämnen. Deras standarder inleds med “ISO” och sedan en nummerbeteckning (med vissa undantag).</w:t>
      </w:r>
    </w:p>
    <w:p w:rsidR="00543304" w:rsidRDefault="0071385E" w:rsidP="00543304">
      <w:pPr>
        <w:rPr>
          <w:rFonts w:ascii="Arial" w:hAnsi="Arial" w:cs="Arial"/>
          <w:color w:val="000000"/>
          <w:lang w:val="sv-SE"/>
        </w:rPr>
      </w:pPr>
      <w:r w:rsidRPr="0071385E">
        <w:rPr>
          <w:rFonts w:ascii="Arial" w:hAnsi="Arial" w:cs="Arial"/>
          <w:color w:val="000000"/>
          <w:lang w:val="sv-SE"/>
        </w:rPr>
        <w:t>Ett företag kan bli ISO-certifierade av ett certifieringsföretag. Certifieringsföretaget granskar det aktuella företaget, och fattar ett beslut om de</w:t>
      </w:r>
      <w:r>
        <w:rPr>
          <w:rFonts w:ascii="Arial" w:hAnsi="Arial" w:cs="Arial"/>
          <w:color w:val="000000"/>
          <w:lang w:val="sv-SE"/>
        </w:rPr>
        <w:t>t</w:t>
      </w:r>
      <w:r w:rsidRPr="0071385E">
        <w:rPr>
          <w:rFonts w:ascii="Arial" w:hAnsi="Arial" w:cs="Arial"/>
          <w:color w:val="000000"/>
          <w:lang w:val="sv-SE"/>
        </w:rPr>
        <w:t xml:space="preserve"> kan certifieras.</w:t>
      </w:r>
    </w:p>
    <w:p w:rsidR="0071385E" w:rsidRPr="0071385E" w:rsidRDefault="0071385E" w:rsidP="00543304">
      <w:pPr>
        <w:rPr>
          <w:rFonts w:ascii="Arial" w:hAnsi="Arial" w:cs="Arial"/>
          <w:iCs/>
          <w:color w:val="000000"/>
        </w:rPr>
      </w:pPr>
      <w:r w:rsidRPr="0071385E">
        <w:rPr>
          <w:rFonts w:ascii="Arial" w:hAnsi="Arial" w:cs="Arial"/>
          <w:iCs/>
          <w:color w:val="000000"/>
          <w:lang w:val="sv-SE"/>
        </w:rPr>
        <w:t xml:space="preserve">Certifieringsföretag måste vara </w:t>
      </w:r>
      <w:r w:rsidRPr="0071385E">
        <w:rPr>
          <w:rFonts w:ascii="Arial" w:hAnsi="Arial" w:cs="Arial"/>
          <w:i/>
          <w:iCs/>
          <w:color w:val="000000"/>
          <w:lang w:val="sv-SE"/>
        </w:rPr>
        <w:t>ackrediterade</w:t>
      </w:r>
      <w:r w:rsidRPr="0071385E">
        <w:rPr>
          <w:rFonts w:ascii="Arial" w:hAnsi="Arial" w:cs="Arial"/>
          <w:iCs/>
          <w:color w:val="000000"/>
          <w:lang w:val="sv-SE"/>
        </w:rPr>
        <w:t xml:space="preserve"> av </w:t>
      </w:r>
      <w:proofErr w:type="spellStart"/>
      <w:r w:rsidRPr="0071385E">
        <w:rPr>
          <w:rFonts w:ascii="Arial" w:hAnsi="Arial" w:cs="Arial"/>
          <w:b/>
          <w:iCs/>
          <w:color w:val="000000"/>
          <w:lang w:val="sv-SE"/>
        </w:rPr>
        <w:t>Swedac</w:t>
      </w:r>
      <w:proofErr w:type="spellEnd"/>
      <w:r w:rsidRPr="0071385E">
        <w:rPr>
          <w:rFonts w:ascii="Arial" w:hAnsi="Arial" w:cs="Arial"/>
          <w:iCs/>
          <w:color w:val="000000"/>
          <w:lang w:val="sv-SE"/>
        </w:rPr>
        <w:t xml:space="preserve">, </w:t>
      </w:r>
      <w:r w:rsidRPr="0071385E">
        <w:rPr>
          <w:rFonts w:ascii="Arial" w:hAnsi="Arial" w:cs="Arial"/>
          <w:i/>
          <w:iCs/>
          <w:color w:val="000000"/>
          <w:lang w:val="sv-SE"/>
        </w:rPr>
        <w:t>Sveriges nationella ackrediteringsorgan</w:t>
      </w:r>
      <w:r w:rsidRPr="0071385E">
        <w:rPr>
          <w:rFonts w:ascii="Arial" w:hAnsi="Arial" w:cs="Arial"/>
          <w:iCs/>
          <w:color w:val="000000"/>
          <w:lang w:val="sv-SE"/>
        </w:rPr>
        <w:t>, för att få utföra certifiering.</w:t>
      </w:r>
    </w:p>
    <w:p w:rsidR="00FC52B4" w:rsidRDefault="00FC52B4" w:rsidP="00FC52B4">
      <w:pPr>
        <w:pStyle w:val="Heading2"/>
        <w:rPr>
          <w:lang w:val="sv-SE"/>
        </w:rPr>
      </w:pPr>
      <w:bookmarkStart w:id="8" w:name="_Toc499903361"/>
      <w:r>
        <w:rPr>
          <w:lang w:val="sv-SE"/>
        </w:rPr>
        <w:t>3.2 ISO 9000</w:t>
      </w:r>
      <w:bookmarkEnd w:id="8"/>
      <w:r w:rsidRPr="00FC52B4">
        <w:rPr>
          <w:lang w:val="sv-SE"/>
        </w:rPr>
        <w:t xml:space="preserve"> </w:t>
      </w:r>
    </w:p>
    <w:p w:rsidR="009737D9" w:rsidRPr="009737D9" w:rsidRDefault="009737D9" w:rsidP="009737D9">
      <w:pPr>
        <w:rPr>
          <w:lang w:val="sv-SE"/>
        </w:rPr>
      </w:pPr>
    </w:p>
    <w:p w:rsidR="00FC52B4" w:rsidRPr="009737D9"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Läs på och redogör i grova drag för vad ISO 9000 familjen av standarder är för något. Hur ny är den och vad har den för syfte?</w:t>
      </w:r>
    </w:p>
    <w:p w:rsidR="00FC52B4"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Det finns flera “upplagor” inom ISO 9000. Beskriv dessa och vilket förhållande de har till varandra. Skillnader och likheter. Om de behandlar olika aspekter, så vilka i så fall?</w:t>
      </w:r>
    </w:p>
    <w:p w:rsidR="00D55E4B" w:rsidRDefault="00D55E4B" w:rsidP="009737D9">
      <w:pPr>
        <w:pStyle w:val="ListParagraph"/>
        <w:rPr>
          <w:rStyle w:val="SubtleEmphasis"/>
          <w:color w:val="2F5496" w:themeColor="accent1" w:themeShade="BF"/>
          <w:lang w:val="sv-SE"/>
        </w:rPr>
      </w:pPr>
    </w:p>
    <w:p w:rsidR="00A712AA" w:rsidRPr="00A712AA" w:rsidRDefault="00A712AA" w:rsidP="00A712AA">
      <w:pPr>
        <w:rPr>
          <w:rStyle w:val="IntenseReference"/>
          <w:lang w:val="sv-SE"/>
        </w:rPr>
      </w:pPr>
      <w:r w:rsidRPr="00A712AA">
        <w:rPr>
          <w:rStyle w:val="IntenseReference"/>
          <w:lang w:val="sv-SE"/>
        </w:rPr>
        <w:t>Svar</w:t>
      </w:r>
    </w:p>
    <w:p w:rsidR="00D55E4B" w:rsidRDefault="00D55E4B" w:rsidP="00D55E4B">
      <w:pPr>
        <w:rPr>
          <w:rFonts w:ascii="Arial" w:hAnsi="Arial" w:cs="Arial"/>
          <w:color w:val="000000"/>
          <w:lang w:val="sv-SE"/>
        </w:rPr>
      </w:pPr>
      <w:r w:rsidRPr="00D55E4B">
        <w:rPr>
          <w:rFonts w:ascii="Arial" w:hAnsi="Arial" w:cs="Arial"/>
          <w:b/>
          <w:iCs/>
          <w:color w:val="000000"/>
          <w:lang w:val="sv-SE"/>
        </w:rPr>
        <w:t>ISO 9000</w:t>
      </w:r>
      <w:r w:rsidRPr="00D55E4B">
        <w:rPr>
          <w:rFonts w:ascii="Arial" w:hAnsi="Arial" w:cs="Arial"/>
          <w:iCs/>
          <w:color w:val="000000"/>
          <w:lang w:val="sv-SE"/>
        </w:rPr>
        <w:t xml:space="preserve"> är</w:t>
      </w:r>
      <w:r>
        <w:rPr>
          <w:rFonts w:ascii="Arial" w:hAnsi="Arial" w:cs="Arial"/>
          <w:iCs/>
          <w:color w:val="000000"/>
          <w:lang w:val="sv-SE"/>
        </w:rPr>
        <w:t xml:space="preserve"> en s</w:t>
      </w:r>
      <w:r w:rsidRPr="00D55E4B">
        <w:rPr>
          <w:rFonts w:ascii="Arial" w:hAnsi="Arial" w:cs="Arial"/>
          <w:color w:val="000000"/>
          <w:lang w:val="sv-SE"/>
        </w:rPr>
        <w:t xml:space="preserve">erie för </w:t>
      </w:r>
      <w:r w:rsidRPr="00D55E4B">
        <w:rPr>
          <w:rFonts w:ascii="Arial" w:hAnsi="Arial" w:cs="Arial"/>
          <w:b/>
          <w:color w:val="000000"/>
          <w:lang w:val="sv-SE"/>
        </w:rPr>
        <w:t>kvalitetsledning</w:t>
      </w:r>
      <w:r w:rsidRPr="00D55E4B">
        <w:rPr>
          <w:rFonts w:ascii="Arial" w:hAnsi="Arial" w:cs="Arial"/>
          <w:color w:val="000000"/>
          <w:lang w:val="sv-SE"/>
        </w:rPr>
        <w:t>, vilket innebär tekniker och metoder för hur en organisation ska styra, leda och utveckla den genomgripande kvaliteten på sina aktiviteter.</w:t>
      </w:r>
    </w:p>
    <w:p w:rsidR="00D55E4B" w:rsidRDefault="00D55E4B" w:rsidP="00D55E4B">
      <w:pPr>
        <w:rPr>
          <w:rFonts w:ascii="Arial" w:hAnsi="Arial" w:cs="Arial"/>
          <w:iCs/>
          <w:color w:val="000000"/>
          <w:lang w:val="sv-SE"/>
        </w:rPr>
      </w:pPr>
      <w:r w:rsidRPr="00D55E4B">
        <w:rPr>
          <w:rFonts w:ascii="Arial" w:hAnsi="Arial" w:cs="Arial"/>
          <w:iCs/>
          <w:color w:val="000000"/>
          <w:lang w:val="sv-SE"/>
        </w:rPr>
        <w:t>ISO 9000 publicerades för första gången 1987, och är en av de mest välkända ISO-</w:t>
      </w:r>
      <w:proofErr w:type="spellStart"/>
      <w:r w:rsidRPr="00D55E4B">
        <w:rPr>
          <w:rFonts w:ascii="Arial" w:hAnsi="Arial" w:cs="Arial"/>
          <w:iCs/>
          <w:color w:val="000000"/>
          <w:lang w:val="sv-SE"/>
        </w:rPr>
        <w:t>standardena</w:t>
      </w:r>
      <w:proofErr w:type="spellEnd"/>
      <w:r w:rsidRPr="00D55E4B">
        <w:rPr>
          <w:rFonts w:ascii="Arial" w:hAnsi="Arial" w:cs="Arial"/>
          <w:iCs/>
          <w:color w:val="000000"/>
          <w:lang w:val="sv-SE"/>
        </w:rPr>
        <w:t>.</w:t>
      </w:r>
    </w:p>
    <w:p w:rsidR="00D55E4B" w:rsidRPr="00D55E4B" w:rsidRDefault="00D55E4B" w:rsidP="00D55E4B">
      <w:pPr>
        <w:rPr>
          <w:rFonts w:ascii="Arial" w:hAnsi="Arial" w:cs="Arial"/>
          <w:iCs/>
          <w:color w:val="000000"/>
          <w:lang w:val="sv-SE"/>
        </w:rPr>
      </w:pPr>
      <w:r w:rsidRPr="00D55E4B">
        <w:rPr>
          <w:rFonts w:ascii="Arial" w:hAnsi="Arial" w:cs="Arial"/>
          <w:iCs/>
          <w:color w:val="000000"/>
          <w:highlight w:val="red"/>
          <w:lang w:val="sv-SE"/>
        </w:rPr>
        <w:t>FÖRKALRA UPPLAGOR</w:t>
      </w:r>
    </w:p>
    <w:p w:rsidR="00CF0B77" w:rsidRDefault="00CF0B77">
      <w:pPr>
        <w:rPr>
          <w:rFonts w:asciiTheme="majorHAnsi" w:eastAsiaTheme="majorEastAsia" w:hAnsiTheme="majorHAnsi" w:cstheme="majorBidi"/>
          <w:color w:val="2F5496" w:themeColor="accent1" w:themeShade="BF"/>
          <w:sz w:val="26"/>
          <w:szCs w:val="26"/>
          <w:lang w:val="sv-SE"/>
        </w:rPr>
      </w:pPr>
      <w:bookmarkStart w:id="9" w:name="_Toc499903362"/>
      <w:r>
        <w:rPr>
          <w:lang w:val="sv-SE"/>
        </w:rPr>
        <w:br w:type="page"/>
      </w:r>
      <w:bookmarkStart w:id="10" w:name="_GoBack"/>
      <w:bookmarkEnd w:id="10"/>
    </w:p>
    <w:p w:rsidR="00FC52B4" w:rsidRDefault="00FC52B4" w:rsidP="00FC52B4">
      <w:pPr>
        <w:pStyle w:val="Heading2"/>
        <w:rPr>
          <w:lang w:val="sv-SE"/>
        </w:rPr>
      </w:pPr>
      <w:r>
        <w:rPr>
          <w:lang w:val="sv-SE"/>
        </w:rPr>
        <w:lastRenderedPageBreak/>
        <w:t xml:space="preserve">3.3 </w:t>
      </w:r>
      <w:r w:rsidRPr="00FC52B4">
        <w:rPr>
          <w:lang w:val="sv-SE"/>
        </w:rPr>
        <w:t>ISO 26262</w:t>
      </w:r>
      <w:bookmarkEnd w:id="9"/>
    </w:p>
    <w:p w:rsidR="009737D9" w:rsidRPr="009737D9" w:rsidRDefault="009737D9" w:rsidP="009737D9">
      <w:pPr>
        <w:rPr>
          <w:lang w:val="sv-SE"/>
        </w:rPr>
      </w:pPr>
    </w:p>
    <w:p w:rsidR="00FC52B4" w:rsidRPr="00486783"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Beskriv lite om standarden ISO 26262. Vad var det för någon standard?</w:t>
      </w:r>
    </w:p>
    <w:p w:rsidR="00FC52B4"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 xml:space="preserve">ISO 26262 är exempel på en branschspecifik standard. </w:t>
      </w:r>
      <w:r w:rsidRPr="009737D9">
        <w:rPr>
          <w:rStyle w:val="SubtleEmphasis"/>
          <w:color w:val="2F5496" w:themeColor="accent1" w:themeShade="BF"/>
          <w:lang w:val="sv-SE"/>
        </w:rPr>
        <w:t>Använd ISO</w:t>
      </w:r>
      <w:r w:rsidR="009737D9" w:rsidRPr="009737D9">
        <w:rPr>
          <w:rStyle w:val="SubtleEmphasis"/>
          <w:color w:val="2F5496" w:themeColor="accent1" w:themeShade="BF"/>
          <w:lang w:val="sv-SE"/>
        </w:rPr>
        <w:t>:</w:t>
      </w:r>
      <w:r w:rsidRPr="009737D9">
        <w:rPr>
          <w:rStyle w:val="SubtleEmphasis"/>
          <w:color w:val="2F5496" w:themeColor="accent1" w:themeShade="BF"/>
          <w:lang w:val="sv-SE"/>
        </w:rPr>
        <w:t>s hemsida till att leta upp fem andra stora branschspecifika standarder.</w:t>
      </w:r>
    </w:p>
    <w:p w:rsidR="000F7201" w:rsidRPr="000F7201" w:rsidRDefault="000F7201" w:rsidP="000F7201">
      <w:pPr>
        <w:rPr>
          <w:rStyle w:val="IntenseReference"/>
          <w:lang w:val="sv-SE"/>
        </w:rPr>
      </w:pPr>
      <w:r w:rsidRPr="000F7201">
        <w:rPr>
          <w:rStyle w:val="IntenseReference"/>
          <w:lang w:val="sv-SE"/>
        </w:rPr>
        <w:t>Svar</w:t>
      </w:r>
    </w:p>
    <w:p w:rsidR="000F7201" w:rsidRDefault="000F7201" w:rsidP="000F7201">
      <w:pPr>
        <w:rPr>
          <w:rFonts w:ascii="Arial" w:hAnsi="Arial" w:cs="Arial"/>
          <w:iCs/>
          <w:color w:val="000000"/>
          <w:lang w:val="sv-SE"/>
        </w:rPr>
      </w:pPr>
      <w:r w:rsidRPr="000F7201">
        <w:rPr>
          <w:rFonts w:ascii="Arial" w:hAnsi="Arial" w:cs="Arial"/>
          <w:b/>
          <w:iCs/>
          <w:color w:val="000000"/>
          <w:lang w:val="sv-SE"/>
        </w:rPr>
        <w:t xml:space="preserve">ISO </w:t>
      </w:r>
      <w:r>
        <w:rPr>
          <w:rFonts w:ascii="Arial" w:hAnsi="Arial" w:cs="Arial"/>
          <w:b/>
          <w:iCs/>
          <w:color w:val="000000"/>
          <w:lang w:val="sv-SE"/>
        </w:rPr>
        <w:t>26262</w:t>
      </w:r>
      <w:r w:rsidRPr="000F7201">
        <w:rPr>
          <w:rFonts w:ascii="Arial" w:hAnsi="Arial" w:cs="Arial"/>
          <w:iCs/>
          <w:color w:val="000000"/>
          <w:lang w:val="sv-SE"/>
        </w:rPr>
        <w:t xml:space="preserve"> är e</w:t>
      </w:r>
      <w:r>
        <w:rPr>
          <w:rFonts w:ascii="Arial" w:hAnsi="Arial" w:cs="Arial"/>
          <w:iCs/>
          <w:color w:val="000000"/>
          <w:lang w:val="sv-SE"/>
        </w:rPr>
        <w:t>n standard för säkerhet av elektron</w:t>
      </w:r>
      <w:r w:rsidR="00CF0B77">
        <w:rPr>
          <w:rFonts w:ascii="Arial" w:hAnsi="Arial" w:cs="Arial"/>
          <w:iCs/>
          <w:color w:val="000000"/>
          <w:lang w:val="sv-SE"/>
        </w:rPr>
        <w:t>iska system</w:t>
      </w:r>
      <w:r>
        <w:rPr>
          <w:rFonts w:ascii="Arial" w:hAnsi="Arial" w:cs="Arial"/>
          <w:iCs/>
          <w:color w:val="000000"/>
          <w:lang w:val="sv-SE"/>
        </w:rPr>
        <w:t xml:space="preserve"> i </w:t>
      </w:r>
      <w:r w:rsidR="00CF0B77">
        <w:rPr>
          <w:rFonts w:ascii="Arial" w:hAnsi="Arial" w:cs="Arial"/>
          <w:iCs/>
          <w:color w:val="000000"/>
          <w:lang w:val="sv-SE"/>
        </w:rPr>
        <w:t xml:space="preserve">automobiler (bilar, etc.). </w:t>
      </w:r>
    </w:p>
    <w:p w:rsidR="00CF0B77" w:rsidRDefault="00CF0B77" w:rsidP="00CF0B77">
      <w:pPr>
        <w:rPr>
          <w:rFonts w:ascii="Arial" w:hAnsi="Arial" w:cs="Arial"/>
          <w:b/>
          <w:color w:val="000000"/>
          <w:lang w:val="sv-SE"/>
        </w:rPr>
      </w:pPr>
      <w:r w:rsidRPr="00CF0B77">
        <w:rPr>
          <w:rFonts w:ascii="Arial" w:hAnsi="Arial" w:cs="Arial"/>
          <w:b/>
          <w:color w:val="000000"/>
          <w:lang w:val="sv-SE"/>
        </w:rPr>
        <w:t>Sökningar på fem andra branschspecifika standarder:</w:t>
      </w:r>
    </w:p>
    <w:tbl>
      <w:tblPr>
        <w:tblStyle w:val="ListTable4-Accent1"/>
        <w:tblW w:w="9350" w:type="dxa"/>
        <w:tblLook w:val="04A0" w:firstRow="1" w:lastRow="0" w:firstColumn="1" w:lastColumn="0" w:noHBand="0" w:noVBand="1"/>
      </w:tblPr>
      <w:tblGrid>
        <w:gridCol w:w="1274"/>
        <w:gridCol w:w="1276"/>
        <w:gridCol w:w="6800"/>
      </w:tblGrid>
      <w:tr w:rsidR="006B660E" w:rsidRPr="0090319D" w:rsidTr="00841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sidRPr="0090319D">
              <w:rPr>
                <w:lang w:val="sv-SE"/>
              </w:rPr>
              <w:t>Sökterm</w:t>
            </w:r>
          </w:p>
        </w:tc>
        <w:tc>
          <w:tcPr>
            <w:tcW w:w="1276" w:type="dxa"/>
          </w:tcPr>
          <w:p w:rsidR="006B660E"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Bransch</w:t>
            </w:r>
          </w:p>
        </w:tc>
        <w:tc>
          <w:tcPr>
            <w:tcW w:w="6803" w:type="dxa"/>
          </w:tcPr>
          <w:p w:rsidR="006B660E" w:rsidRPr="0090319D"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Pr>
                <w:lang w:val="sv-SE"/>
              </w:rPr>
              <w:t>Toys</w:t>
            </w:r>
          </w:p>
        </w:tc>
        <w:tc>
          <w:tcPr>
            <w:tcW w:w="1276"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proofErr w:type="spellStart"/>
            <w:r>
              <w:t>Leksaker</w:t>
            </w:r>
            <w:proofErr w:type="spellEnd"/>
          </w:p>
        </w:tc>
        <w:tc>
          <w:tcPr>
            <w:tcW w:w="6803"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r w:rsidRPr="002F1286">
              <w:rPr>
                <w:b/>
              </w:rPr>
              <w:t>ISO 8124</w:t>
            </w:r>
            <w:r w:rsidRPr="007E283C">
              <w:t>-1:2014 – Safety of toys</w:t>
            </w:r>
          </w:p>
        </w:tc>
      </w:tr>
      <w:tr w:rsidR="006B660E" w:rsidRPr="007E283C" w:rsidTr="0084142F">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bCs w:val="0"/>
                <w:lang w:val="sv-SE"/>
              </w:rPr>
            </w:pPr>
            <w:r>
              <w:rPr>
                <w:bCs w:val="0"/>
                <w:lang w:val="sv-SE"/>
              </w:rPr>
              <w:t>Candy</w:t>
            </w:r>
          </w:p>
        </w:tc>
        <w:tc>
          <w:tcPr>
            <w:tcW w:w="1276"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proofErr w:type="spellStart"/>
            <w:r>
              <w:t>Livsmedel</w:t>
            </w:r>
            <w:proofErr w:type="spellEnd"/>
          </w:p>
        </w:tc>
        <w:tc>
          <w:tcPr>
            <w:tcW w:w="6803"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r w:rsidRPr="002F1286">
              <w:rPr>
                <w:b/>
              </w:rPr>
              <w:t>ISO 11053</w:t>
            </w:r>
            <w:r w:rsidRPr="007E283C">
              <w:t>:2009 - Vegetable fats and oils</w:t>
            </w:r>
            <w:r w:rsidR="0084142F">
              <w:t xml:space="preserve"> </w:t>
            </w:r>
            <w:r w:rsidR="0084142F" w:rsidRPr="0084142F">
              <w:t>-- Determination of cocoa butter equivalents in milk chocolate</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7E283C" w:rsidRDefault="00D66A2E" w:rsidP="00045CD6">
            <w:pPr>
              <w:rPr>
                <w:bCs w:val="0"/>
              </w:rPr>
            </w:pPr>
            <w:r>
              <w:rPr>
                <w:bCs w:val="0"/>
              </w:rPr>
              <w:t>Military</w:t>
            </w:r>
          </w:p>
        </w:tc>
        <w:tc>
          <w:tcPr>
            <w:tcW w:w="1276" w:type="dxa"/>
          </w:tcPr>
          <w:p w:rsidR="006B660E" w:rsidRPr="007E283C" w:rsidRDefault="002F1286" w:rsidP="00045CD6">
            <w:pPr>
              <w:cnfStyle w:val="000000100000" w:firstRow="0" w:lastRow="0" w:firstColumn="0" w:lastColumn="0" w:oddVBand="0" w:evenVBand="0" w:oddHBand="1" w:evenHBand="0" w:firstRowFirstColumn="0" w:firstRowLastColumn="0" w:lastRowFirstColumn="0" w:lastRowLastColumn="0"/>
            </w:pPr>
            <w:proofErr w:type="spellStart"/>
            <w:r>
              <w:t>Militär</w:t>
            </w:r>
            <w:proofErr w:type="spellEnd"/>
          </w:p>
        </w:tc>
        <w:tc>
          <w:tcPr>
            <w:tcW w:w="6803" w:type="dxa"/>
          </w:tcPr>
          <w:p w:rsidR="006B660E" w:rsidRPr="007E283C" w:rsidRDefault="002F1286" w:rsidP="00045CD6">
            <w:pPr>
              <w:cnfStyle w:val="000000100000" w:firstRow="0" w:lastRow="0" w:firstColumn="0" w:lastColumn="0" w:oddVBand="0" w:evenVBand="0" w:oddHBand="1" w:evenHBand="0" w:firstRowFirstColumn="0" w:firstRowLastColumn="0" w:lastRowFirstColumn="0" w:lastRowLastColumn="0"/>
            </w:pPr>
            <w:r w:rsidRPr="002F1286">
              <w:rPr>
                <w:b/>
              </w:rPr>
              <w:t>ISO 17201</w:t>
            </w:r>
            <w:r w:rsidRPr="002F1286">
              <w:t>-1:2005</w:t>
            </w:r>
            <w:r>
              <w:t xml:space="preserve"> - </w:t>
            </w:r>
            <w:r w:rsidRPr="002F1286">
              <w:t>Acoustics -- Noise from shooting ranges -- Part 1: Determination of muzzle blast by measurement</w:t>
            </w:r>
          </w:p>
        </w:tc>
      </w:tr>
      <w:tr w:rsidR="002F1286" w:rsidRPr="007E283C" w:rsidTr="0084142F">
        <w:tc>
          <w:tcPr>
            <w:cnfStyle w:val="001000000000" w:firstRow="0" w:lastRow="0" w:firstColumn="1" w:lastColumn="0" w:oddVBand="0" w:evenVBand="0" w:oddHBand="0" w:evenHBand="0" w:firstRowFirstColumn="0" w:firstRowLastColumn="0" w:lastRowFirstColumn="0" w:lastRowLastColumn="0"/>
            <w:tcW w:w="1271" w:type="dxa"/>
          </w:tcPr>
          <w:p w:rsidR="002F1286" w:rsidRDefault="002F1286" w:rsidP="00045CD6">
            <w:pPr>
              <w:rPr>
                <w:bCs w:val="0"/>
              </w:rPr>
            </w:pPr>
            <w:r>
              <w:rPr>
                <w:bCs w:val="0"/>
              </w:rPr>
              <w:t>Elevator</w:t>
            </w:r>
          </w:p>
        </w:tc>
        <w:tc>
          <w:tcPr>
            <w:tcW w:w="1276" w:type="dxa"/>
          </w:tcPr>
          <w:p w:rsidR="002F1286" w:rsidRDefault="002F1286" w:rsidP="00045CD6">
            <w:pPr>
              <w:cnfStyle w:val="000000000000" w:firstRow="0" w:lastRow="0" w:firstColumn="0" w:lastColumn="0" w:oddVBand="0" w:evenVBand="0" w:oddHBand="0" w:evenHBand="0" w:firstRowFirstColumn="0" w:firstRowLastColumn="0" w:lastRowFirstColumn="0" w:lastRowLastColumn="0"/>
            </w:pPr>
            <w:proofErr w:type="spellStart"/>
            <w:r>
              <w:t>Hissar</w:t>
            </w:r>
            <w:proofErr w:type="spellEnd"/>
          </w:p>
        </w:tc>
        <w:tc>
          <w:tcPr>
            <w:tcW w:w="6803" w:type="dxa"/>
          </w:tcPr>
          <w:p w:rsidR="002F1286" w:rsidRPr="002F1286" w:rsidRDefault="002F1286" w:rsidP="00045CD6">
            <w:pPr>
              <w:cnfStyle w:val="000000000000" w:firstRow="0" w:lastRow="0" w:firstColumn="0" w:lastColumn="0" w:oddVBand="0" w:evenVBand="0" w:oddHBand="0" w:evenHBand="0" w:firstRowFirstColumn="0" w:firstRowLastColumn="0" w:lastRowFirstColumn="0" w:lastRowLastColumn="0"/>
            </w:pPr>
            <w:r w:rsidRPr="002F1286">
              <w:rPr>
                <w:b/>
              </w:rPr>
              <w:t>ISO 4190</w:t>
            </w:r>
            <w:r w:rsidRPr="002F1286">
              <w:t>-1:2010 - Lift (Elevator) installation -- Part 1: Class I, II, III and VI lifts</w:t>
            </w:r>
          </w:p>
        </w:tc>
      </w:tr>
      <w:tr w:rsidR="002F1286"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F1286" w:rsidRDefault="00A748B0" w:rsidP="00045CD6">
            <w:pPr>
              <w:rPr>
                <w:bCs w:val="0"/>
              </w:rPr>
            </w:pPr>
            <w:r>
              <w:rPr>
                <w:bCs w:val="0"/>
              </w:rPr>
              <w:t>A</w:t>
            </w:r>
            <w:r w:rsidRPr="00A748B0">
              <w:rPr>
                <w:bCs w:val="0"/>
              </w:rPr>
              <w:t>rtificial intelligence</w:t>
            </w:r>
          </w:p>
        </w:tc>
        <w:tc>
          <w:tcPr>
            <w:tcW w:w="1276" w:type="dxa"/>
          </w:tcPr>
          <w:p w:rsidR="002F1286" w:rsidRDefault="002F1286" w:rsidP="00045CD6">
            <w:pPr>
              <w:cnfStyle w:val="000000100000" w:firstRow="0" w:lastRow="0" w:firstColumn="0" w:lastColumn="0" w:oddVBand="0" w:evenVBand="0" w:oddHBand="1" w:evenHBand="0" w:firstRowFirstColumn="0" w:firstRowLastColumn="0" w:lastRowFirstColumn="0" w:lastRowLastColumn="0"/>
            </w:pPr>
            <w:proofErr w:type="spellStart"/>
            <w:r>
              <w:t>Robotar</w:t>
            </w:r>
            <w:proofErr w:type="spellEnd"/>
          </w:p>
        </w:tc>
        <w:tc>
          <w:tcPr>
            <w:tcW w:w="6803" w:type="dxa"/>
          </w:tcPr>
          <w:p w:rsidR="002F1286" w:rsidRPr="002F1286" w:rsidRDefault="002F1286" w:rsidP="00045CD6">
            <w:pPr>
              <w:cnfStyle w:val="000000100000" w:firstRow="0" w:lastRow="0" w:firstColumn="0" w:lastColumn="0" w:oddVBand="0" w:evenVBand="0" w:oddHBand="1" w:evenHBand="0" w:firstRowFirstColumn="0" w:firstRowLastColumn="0" w:lastRowFirstColumn="0" w:lastRowLastColumn="0"/>
              <w:rPr>
                <w:b/>
              </w:rPr>
            </w:pPr>
            <w:r w:rsidRPr="002F1286">
              <w:rPr>
                <w:b/>
              </w:rPr>
              <w:t>ISO 13482</w:t>
            </w:r>
            <w:r w:rsidRPr="00A748B0">
              <w:t>:2014 - Robots and robotic devices -- Safety requirements for personal care robots</w:t>
            </w:r>
          </w:p>
        </w:tc>
      </w:tr>
    </w:tbl>
    <w:p w:rsidR="00CF0B77" w:rsidRPr="007E283C" w:rsidRDefault="00CF0B77" w:rsidP="00CF0B77">
      <w:pPr>
        <w:rPr>
          <w:rFonts w:ascii="Arial" w:hAnsi="Arial" w:cs="Arial"/>
          <w:b/>
          <w:color w:val="000000"/>
        </w:rPr>
      </w:pPr>
    </w:p>
    <w:p w:rsidR="00532332" w:rsidRPr="007E283C" w:rsidRDefault="00532332">
      <w:pPr>
        <w:rPr>
          <w:rFonts w:asciiTheme="majorHAnsi" w:eastAsiaTheme="majorEastAsia" w:hAnsiTheme="majorHAnsi" w:cstheme="majorBidi"/>
          <w:color w:val="2F5496" w:themeColor="accent1" w:themeShade="BF"/>
          <w:sz w:val="26"/>
          <w:szCs w:val="26"/>
        </w:rPr>
      </w:pPr>
    </w:p>
    <w:p w:rsidR="00FC52B4" w:rsidRDefault="00FC52B4" w:rsidP="00FC52B4">
      <w:pPr>
        <w:pStyle w:val="Heading2"/>
        <w:rPr>
          <w:lang w:val="sv-SE"/>
        </w:rPr>
      </w:pPr>
      <w:bookmarkStart w:id="11" w:name="_Toc499903363"/>
      <w:r>
        <w:rPr>
          <w:lang w:val="sv-SE"/>
        </w:rPr>
        <w:t xml:space="preserve">3.4 </w:t>
      </w:r>
      <w:r w:rsidRPr="00FC52B4">
        <w:rPr>
          <w:lang w:val="sv-SE"/>
        </w:rPr>
        <w:t>IEEE</w:t>
      </w:r>
      <w:bookmarkEnd w:id="11"/>
    </w:p>
    <w:p w:rsidR="009737D9" w:rsidRPr="005821FB" w:rsidRDefault="00FC52B4" w:rsidP="00FC52B4">
      <w:pPr>
        <w:rPr>
          <w:rStyle w:val="Emphasis"/>
          <w:lang w:val="sv-SE"/>
        </w:rPr>
      </w:pPr>
      <w:r w:rsidRPr="005821FB">
        <w:rPr>
          <w:rStyle w:val="Emphasis"/>
          <w:lang w:val="sv-SE"/>
        </w:rPr>
        <w:t xml:space="preserve">En mycket viktig organisation för utvecklingen av all elektronikrelaterad teknologi är IEEE, som har tagit fram väldigt många tekniskt detaljerade standarder. Exempelvis den mycket omtalade WLAN-standarden IEEE </w:t>
      </w:r>
      <w:proofErr w:type="gramStart"/>
      <w:r w:rsidRPr="005821FB">
        <w:rPr>
          <w:rStyle w:val="Emphasis"/>
          <w:lang w:val="sv-SE"/>
        </w:rPr>
        <w:t>802.11</w:t>
      </w:r>
      <w:proofErr w:type="gramEnd"/>
      <w:r w:rsidRPr="005821FB">
        <w:rPr>
          <w:rStyle w:val="Emphasis"/>
          <w:lang w:val="sv-SE"/>
        </w:rPr>
        <w:t xml:space="preserve">. Den är också ett mycket bra exempel på hur en tekniskt avancerad standard kan ”växa” fram steg för steg. </w:t>
      </w:r>
    </w:p>
    <w:p w:rsidR="00532332" w:rsidRPr="00532332" w:rsidRDefault="00FC52B4" w:rsidP="00532332">
      <w:pPr>
        <w:pStyle w:val="ListParagraph"/>
        <w:numPr>
          <w:ilvl w:val="0"/>
          <w:numId w:val="7"/>
        </w:numPr>
        <w:rPr>
          <w:rStyle w:val="SubtleEmphasis"/>
          <w:color w:val="2F5496" w:themeColor="accent1" w:themeShade="BF"/>
          <w:lang w:val="sv-SE"/>
        </w:rPr>
      </w:pPr>
      <w:r w:rsidRPr="00532332">
        <w:rPr>
          <w:rStyle w:val="SubtleEmphasis"/>
          <w:color w:val="2F5496" w:themeColor="accent1" w:themeShade="BF"/>
          <w:lang w:val="sv-SE"/>
        </w:rPr>
        <w:t>Ta reda på och redogör övergripande för vad de olika bokstavsversionerna av standarden innehåller och när de utvecklades.</w:t>
      </w:r>
    </w:p>
    <w:p w:rsidR="00A712AA" w:rsidRPr="00486783" w:rsidRDefault="00A712AA" w:rsidP="00A712AA">
      <w:pPr>
        <w:rPr>
          <w:rStyle w:val="IntenseReference"/>
          <w:lang w:val="sv-SE"/>
        </w:rPr>
      </w:pPr>
      <w:r w:rsidRPr="00486783">
        <w:rPr>
          <w:rStyle w:val="IntenseReference"/>
          <w:lang w:val="sv-SE"/>
        </w:rPr>
        <w:t>Svar</w:t>
      </w:r>
    </w:p>
    <w:p w:rsidR="00532332" w:rsidRPr="00532332" w:rsidRDefault="008861B2" w:rsidP="00532332">
      <w:pPr>
        <w:rPr>
          <w:lang w:val="sv-SE"/>
        </w:rPr>
      </w:pPr>
      <w:r>
        <w:rPr>
          <w:lang w:val="sv-SE"/>
        </w:rPr>
        <w:t>Nuvarande s</w:t>
      </w:r>
      <w:r w:rsidR="007F655A" w:rsidRPr="007F655A">
        <w:rPr>
          <w:lang w:val="sv-SE"/>
        </w:rPr>
        <w:t>tandarder IEEE 802.11x</w:t>
      </w:r>
      <w:r w:rsidR="007F655A">
        <w:rPr>
          <w:lang w:val="sv-SE"/>
        </w:rPr>
        <w:t>:</w:t>
      </w:r>
    </w:p>
    <w:tbl>
      <w:tblPr>
        <w:tblStyle w:val="ListTable4-Accent1"/>
        <w:tblW w:w="0" w:type="auto"/>
        <w:tblLook w:val="04A0" w:firstRow="1" w:lastRow="0" w:firstColumn="1" w:lastColumn="0" w:noHBand="0" w:noVBand="1"/>
      </w:tblPr>
      <w:tblGrid>
        <w:gridCol w:w="2122"/>
        <w:gridCol w:w="1417"/>
        <w:gridCol w:w="5811"/>
      </w:tblGrid>
      <w:tr w:rsidR="00532332" w:rsidRPr="0090319D" w:rsidTr="0088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532332" w:rsidP="00956289">
            <w:pPr>
              <w:rPr>
                <w:lang w:val="sv-SE"/>
              </w:rPr>
            </w:pPr>
            <w:r>
              <w:rPr>
                <w:lang w:val="sv-SE"/>
              </w:rPr>
              <w:t>Standard</w:t>
            </w:r>
          </w:p>
        </w:tc>
        <w:tc>
          <w:tcPr>
            <w:tcW w:w="1417"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bCs w:val="0"/>
                <w:lang w:val="sv-SE"/>
              </w:rPr>
            </w:pPr>
            <w:r>
              <w:rPr>
                <w:bCs w:val="0"/>
                <w:lang w:val="sv-SE"/>
              </w:rPr>
              <w:t>Lansering</w:t>
            </w:r>
          </w:p>
        </w:tc>
        <w:tc>
          <w:tcPr>
            <w:tcW w:w="5811"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lang w:val="sv-SE"/>
              </w:rPr>
            </w:pPr>
            <w:r>
              <w:rPr>
                <w:lang w:val="sv-SE"/>
              </w:rPr>
              <w:t>Beskrivning</w:t>
            </w:r>
          </w:p>
        </w:tc>
      </w:tr>
      <w:tr w:rsidR="00532332" w:rsidRPr="00065625"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7F655A" w:rsidP="00956289">
            <w:pPr>
              <w:rPr>
                <w:lang w:val="sv-SE"/>
              </w:rPr>
            </w:pPr>
            <w:r w:rsidRPr="007F655A">
              <w:rPr>
                <w:lang w:val="sv-SE"/>
              </w:rPr>
              <w:t>IEEE 802.11</w:t>
            </w:r>
            <w:r w:rsidR="006221AC">
              <w:rPr>
                <w:lang w:val="sv-SE"/>
              </w:rPr>
              <w:t>a</w:t>
            </w:r>
          </w:p>
        </w:tc>
        <w:tc>
          <w:tcPr>
            <w:tcW w:w="1417" w:type="dxa"/>
          </w:tcPr>
          <w:p w:rsidR="00532332" w:rsidRPr="0090319D"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6221AC" w:rsidRPr="006221AC">
              <w:rPr>
                <w:lang w:val="sv-SE"/>
              </w:rPr>
              <w:t xml:space="preserve">5 GHz med </w:t>
            </w:r>
            <w:r w:rsidR="008861B2" w:rsidRPr="006221AC">
              <w:rPr>
                <w:lang w:val="sv-SE"/>
              </w:rPr>
              <w:t>kapacitet ≤</w:t>
            </w:r>
            <w:r w:rsidR="006221AC" w:rsidRPr="006221AC">
              <w:rPr>
                <w:lang w:val="sv-SE"/>
              </w:rPr>
              <w:t xml:space="preserve">54 </w:t>
            </w:r>
            <w:proofErr w:type="spellStart"/>
            <w:r w:rsidR="006221AC" w:rsidRPr="006221AC">
              <w:rPr>
                <w:lang w:val="sv-SE"/>
              </w:rPr>
              <w:t>Mbps</w:t>
            </w:r>
            <w:proofErr w:type="spellEnd"/>
          </w:p>
        </w:tc>
      </w:tr>
      <w:tr w:rsidR="00532332" w:rsidRPr="00065625" w:rsidTr="008861B2">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8861B2" w:rsidP="00956289">
            <w:pPr>
              <w:rPr>
                <w:bCs w:val="0"/>
                <w:lang w:val="sv-SE"/>
              </w:rPr>
            </w:pPr>
            <w:r w:rsidRPr="008861B2">
              <w:rPr>
                <w:bCs w:val="0"/>
                <w:lang w:val="sv-SE"/>
              </w:rPr>
              <w:t>IEEE 802.11b</w:t>
            </w:r>
          </w:p>
        </w:tc>
        <w:tc>
          <w:tcPr>
            <w:tcW w:w="1417" w:type="dxa"/>
          </w:tcPr>
          <w:p w:rsidR="00532332" w:rsidRPr="0090319D"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≤11 </w:t>
            </w:r>
            <w:proofErr w:type="spellStart"/>
            <w:r w:rsidR="008861B2" w:rsidRPr="008861B2">
              <w:rPr>
                <w:lang w:val="sv-SE"/>
              </w:rPr>
              <w:t>Mbps</w:t>
            </w:r>
            <w:proofErr w:type="spellEnd"/>
          </w:p>
        </w:tc>
      </w:tr>
      <w:tr w:rsidR="00532332" w:rsidRPr="00065625"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Default="008861B2" w:rsidP="00956289">
            <w:pPr>
              <w:rPr>
                <w:bCs w:val="0"/>
                <w:lang w:val="sv-SE"/>
              </w:rPr>
            </w:pPr>
            <w:r w:rsidRPr="008861B2">
              <w:rPr>
                <w:bCs w:val="0"/>
                <w:lang w:val="sv-SE"/>
              </w:rPr>
              <w:t>IEEE 802.11g</w:t>
            </w:r>
          </w:p>
        </w:tc>
        <w:tc>
          <w:tcPr>
            <w:tcW w:w="1417" w:type="dxa"/>
          </w:tcPr>
          <w:p w:rsidR="0053233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2003</w:t>
            </w:r>
          </w:p>
        </w:tc>
        <w:tc>
          <w:tcPr>
            <w:tcW w:w="5811" w:type="dxa"/>
          </w:tcPr>
          <w:p w:rsidR="0053233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≤54 </w:t>
            </w:r>
            <w:proofErr w:type="spellStart"/>
            <w:r w:rsidR="008861B2" w:rsidRPr="008861B2">
              <w:rPr>
                <w:lang w:val="sv-SE"/>
              </w:rPr>
              <w:t>Mbps</w:t>
            </w:r>
            <w:proofErr w:type="spellEnd"/>
          </w:p>
        </w:tc>
      </w:tr>
      <w:tr w:rsidR="008861B2" w:rsidRPr="00065625" w:rsidTr="008861B2">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802.11n</w:t>
            </w:r>
          </w:p>
        </w:tc>
        <w:tc>
          <w:tcPr>
            <w:tcW w:w="1417" w:type="dxa"/>
          </w:tcPr>
          <w:p w:rsidR="008861B2"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2009</w:t>
            </w:r>
          </w:p>
        </w:tc>
        <w:tc>
          <w:tcPr>
            <w:tcW w:w="5811" w:type="dxa"/>
          </w:tcPr>
          <w:p w:rsidR="008861B2"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≤600 </w:t>
            </w:r>
            <w:proofErr w:type="spellStart"/>
            <w:r w:rsidR="008861B2" w:rsidRPr="008861B2">
              <w:rPr>
                <w:lang w:val="sv-SE"/>
              </w:rPr>
              <w:t>Mbps</w:t>
            </w:r>
            <w:proofErr w:type="spellEnd"/>
          </w:p>
        </w:tc>
      </w:tr>
      <w:tr w:rsidR="008861B2" w:rsidRPr="00065625"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802.11ac</w:t>
            </w:r>
          </w:p>
        </w:tc>
        <w:tc>
          <w:tcPr>
            <w:tcW w:w="1417" w:type="dxa"/>
          </w:tcPr>
          <w:p w:rsidR="008861B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2013</w:t>
            </w:r>
          </w:p>
        </w:tc>
        <w:tc>
          <w:tcPr>
            <w:tcW w:w="5811" w:type="dxa"/>
          </w:tcPr>
          <w:p w:rsidR="008861B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5 GHz med kapacitet ≤6,77 </w:t>
            </w:r>
            <w:proofErr w:type="spellStart"/>
            <w:r w:rsidR="008861B2" w:rsidRPr="008861B2">
              <w:rPr>
                <w:lang w:val="sv-SE"/>
              </w:rPr>
              <w:t>Gbps</w:t>
            </w:r>
            <w:proofErr w:type="spellEnd"/>
          </w:p>
        </w:tc>
      </w:tr>
    </w:tbl>
    <w:p w:rsidR="00594595" w:rsidRDefault="00594595" w:rsidP="00594595">
      <w:pPr>
        <w:rPr>
          <w:lang w:val="sv-SE"/>
        </w:rPr>
      </w:pPr>
      <w:r>
        <w:rPr>
          <w:lang w:val="sv-SE"/>
        </w:rPr>
        <w:br w:type="page"/>
      </w:r>
    </w:p>
    <w:p w:rsidR="00FC52B4" w:rsidRDefault="00594595" w:rsidP="00594595">
      <w:pPr>
        <w:pStyle w:val="Heading1"/>
        <w:rPr>
          <w:lang w:val="sv-SE"/>
        </w:rPr>
      </w:pPr>
      <w:bookmarkStart w:id="12" w:name="_Toc499903364"/>
      <w:r>
        <w:rPr>
          <w:lang w:val="sv-SE"/>
        </w:rPr>
        <w:lastRenderedPageBreak/>
        <w:t>4 Simulerings</w:t>
      </w:r>
      <w:r w:rsidRPr="00594595">
        <w:rPr>
          <w:lang w:val="sv-SE"/>
        </w:rPr>
        <w:t>testteori</w:t>
      </w:r>
      <w:bookmarkEnd w:id="12"/>
    </w:p>
    <w:p w:rsidR="00CB5023" w:rsidRDefault="00CB5023" w:rsidP="00CB5023">
      <w:pPr>
        <w:pStyle w:val="Heading2"/>
        <w:rPr>
          <w:lang w:val="sv-SE"/>
        </w:rPr>
      </w:pPr>
      <w:bookmarkStart w:id="13" w:name="_Toc499903365"/>
      <w:r>
        <w:rPr>
          <w:lang w:val="sv-SE"/>
        </w:rPr>
        <w:t>4.1 H</w:t>
      </w:r>
      <w:r w:rsidRPr="00CB5023">
        <w:rPr>
          <w:lang w:val="sv-SE"/>
        </w:rPr>
        <w:t>ardware-in-the-loop</w:t>
      </w:r>
      <w:bookmarkEnd w:id="13"/>
      <w:r w:rsidRPr="00CB5023">
        <w:rPr>
          <w:lang w:val="sv-SE"/>
        </w:rPr>
        <w:t xml:space="preserve"> </w:t>
      </w:r>
    </w:p>
    <w:p w:rsidR="005821FB" w:rsidRPr="005821FB" w:rsidRDefault="005821FB" w:rsidP="005821FB">
      <w:pPr>
        <w:rPr>
          <w:lang w:val="sv-SE"/>
        </w:rPr>
      </w:pPr>
    </w:p>
    <w:p w:rsidR="00CB5023" w:rsidRPr="005821FB" w:rsidRDefault="00CB5023" w:rsidP="005821FB">
      <w:pPr>
        <w:pStyle w:val="ListParagraph"/>
        <w:numPr>
          <w:ilvl w:val="0"/>
          <w:numId w:val="19"/>
        </w:numPr>
        <w:rPr>
          <w:rStyle w:val="SubtleEmphasis"/>
          <w:color w:val="2F5496" w:themeColor="accent1" w:themeShade="BF"/>
          <w:lang w:val="sv-SE"/>
        </w:rPr>
      </w:pPr>
      <w:r w:rsidRPr="005821FB">
        <w:rPr>
          <w:rStyle w:val="SubtleEmphasis"/>
          <w:color w:val="2F5496" w:themeColor="accent1" w:themeShade="BF"/>
          <w:lang w:val="sv-SE"/>
        </w:rPr>
        <w:t>Beskriv kortfattat vad som hardware-in-the-loop av ett delsystem med hardware-in-the-loop simulering av ett helt system innebär och ge praktiska exempel på när man kan föredra det ena resp. det andra.</w:t>
      </w:r>
    </w:p>
    <w:p w:rsidR="00A712AA" w:rsidRPr="00486783" w:rsidRDefault="00A712AA" w:rsidP="00A712AA">
      <w:pPr>
        <w:rPr>
          <w:rStyle w:val="IntenseReference"/>
          <w:lang w:val="sv-SE"/>
        </w:rPr>
      </w:pPr>
      <w:r w:rsidRPr="00486783">
        <w:rPr>
          <w:rStyle w:val="IntenseReference"/>
          <w:lang w:val="sv-SE"/>
        </w:rPr>
        <w:t>Svar</w:t>
      </w:r>
    </w:p>
    <w:p w:rsidR="00CA3424" w:rsidRDefault="00E43390" w:rsidP="005821FB">
      <w:pPr>
        <w:rPr>
          <w:lang w:val="sv-SE"/>
        </w:rPr>
      </w:pPr>
      <w:r w:rsidRPr="00CA3424">
        <w:rPr>
          <w:lang w:val="sv-SE"/>
        </w:rPr>
        <w:t xml:space="preserve">Hardware-in-the-Loop (HIL) innebär att </w:t>
      </w:r>
      <w:r w:rsidR="00CA3424" w:rsidRPr="00CA3424">
        <w:rPr>
          <w:lang w:val="sv-SE"/>
        </w:rPr>
        <w:t>hår</w:t>
      </w:r>
      <w:r w:rsidR="00CA3424">
        <w:rPr>
          <w:lang w:val="sv-SE"/>
        </w:rPr>
        <w:t>dvara i ett system (exempelvis sensorer) som ska testas byts ut mot mjukvara.</w:t>
      </w:r>
    </w:p>
    <w:p w:rsidR="005821FB" w:rsidRPr="00CA3424" w:rsidRDefault="00CA3424" w:rsidP="005821FB">
      <w:pPr>
        <w:rPr>
          <w:lang w:val="sv-SE"/>
        </w:rPr>
      </w:pPr>
      <w:r>
        <w:rPr>
          <w:lang w:val="sv-SE"/>
        </w:rPr>
        <w:t xml:space="preserve">Detta görs för att bland annat </w:t>
      </w:r>
      <w:r w:rsidR="00321FC6">
        <w:rPr>
          <w:lang w:val="sv-SE"/>
        </w:rPr>
        <w:t xml:space="preserve">för att </w:t>
      </w:r>
      <w:r>
        <w:rPr>
          <w:lang w:val="sv-SE"/>
        </w:rPr>
        <w:t xml:space="preserve">öka säkerheten </w:t>
      </w:r>
      <w:r w:rsidR="00321FC6">
        <w:rPr>
          <w:lang w:val="sv-SE"/>
        </w:rPr>
        <w:t>och</w:t>
      </w:r>
      <w:r>
        <w:rPr>
          <w:lang w:val="sv-SE"/>
        </w:rPr>
        <w:t xml:space="preserve"> minska kostnaderna</w:t>
      </w:r>
      <w:r w:rsidR="00321FC6">
        <w:rPr>
          <w:lang w:val="sv-SE"/>
        </w:rPr>
        <w:t xml:space="preserve"> vid testning</w:t>
      </w:r>
      <w:r>
        <w:rPr>
          <w:lang w:val="sv-SE"/>
        </w:rPr>
        <w:t>.</w:t>
      </w:r>
    </w:p>
    <w:p w:rsidR="005821FB" w:rsidRPr="00CA3424" w:rsidRDefault="005821FB" w:rsidP="005821FB">
      <w:pPr>
        <w:rPr>
          <w:lang w:val="sv-SE"/>
        </w:rPr>
      </w:pPr>
    </w:p>
    <w:p w:rsidR="00CB5023" w:rsidRDefault="00CB5023" w:rsidP="00CB5023">
      <w:pPr>
        <w:pStyle w:val="Heading2"/>
        <w:rPr>
          <w:lang w:val="sv-SE"/>
        </w:rPr>
      </w:pPr>
      <w:bookmarkStart w:id="14" w:name="_Toc499903366"/>
      <w:r>
        <w:rPr>
          <w:lang w:val="sv-SE"/>
        </w:rPr>
        <w:t>4.2 Kretssimulering</w:t>
      </w:r>
      <w:bookmarkEnd w:id="14"/>
    </w:p>
    <w:p w:rsidR="00F96834" w:rsidRPr="00456688" w:rsidRDefault="00CB5023" w:rsidP="00CB5023">
      <w:pPr>
        <w:rPr>
          <w:rStyle w:val="SubtleEmphasis"/>
          <w:lang w:val="sv-SE"/>
        </w:rPr>
      </w:pPr>
      <w:r w:rsidRPr="00456688">
        <w:rPr>
          <w:rStyle w:val="SubtleEmphasis"/>
          <w:lang w:val="sv-SE"/>
        </w:rPr>
        <w:t>Kretssimulering</w:t>
      </w:r>
      <w:r w:rsidR="00F96834" w:rsidRPr="00456688">
        <w:rPr>
          <w:rStyle w:val="SubtleEmphasis"/>
          <w:lang w:val="sv-SE"/>
        </w:rPr>
        <w:t>s</w:t>
      </w:r>
      <w:r w:rsidRPr="00456688">
        <w:rPr>
          <w:rStyle w:val="SubtleEmphasis"/>
          <w:lang w:val="sv-SE"/>
        </w:rPr>
        <w:t xml:space="preserve">-mjukvaror lämpar sig extra bra för att simulera både analog och digital elektronik framförallt på komponent-nivå. </w:t>
      </w:r>
    </w:p>
    <w:p w:rsidR="00F96834" w:rsidRPr="00486783" w:rsidRDefault="00CB5023"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Nämn några olika saker / scenarier man med fördel kan simulera med krets-mjukvaror.</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M</w:t>
      </w:r>
      <w:r w:rsidR="00CB5023" w:rsidRPr="00486783">
        <w:rPr>
          <w:rStyle w:val="SubtleEmphasis"/>
          <w:i w:val="0"/>
          <w:color w:val="2F5496" w:themeColor="accent1" w:themeShade="BF"/>
          <w:lang w:val="sv-SE"/>
        </w:rPr>
        <w:t>ålidentifiering är viktigt när man simulerar, då simuleringens syfte kan variera från projekt till projekt. Exemplifiera några typer av mål som simulering av inbyggda system kan ha.</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kan det finnas för fördelar / mål med att använda simulering som förberedelse för testverksamhet?</w:t>
      </w:r>
    </w:p>
    <w:p w:rsidR="00456688" w:rsidRPr="00456688"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Ä</w:t>
      </w:r>
      <w:r w:rsidR="00CB5023" w:rsidRPr="00486783">
        <w:rPr>
          <w:rStyle w:val="SubtleEmphasis"/>
          <w:i w:val="0"/>
          <w:color w:val="2F5496" w:themeColor="accent1" w:themeShade="BF"/>
          <w:lang w:val="sv-SE"/>
        </w:rPr>
        <w:t xml:space="preserve">ven andra aspekter än de rent elektriska / elektroniska kan simuleras. </w:t>
      </w:r>
      <w:r w:rsidR="00CB5023" w:rsidRPr="00456688">
        <w:rPr>
          <w:rStyle w:val="SubtleEmphasis"/>
          <w:i w:val="0"/>
          <w:color w:val="2F5496" w:themeColor="accent1" w:themeShade="BF"/>
          <w:lang w:val="sv-SE"/>
        </w:rPr>
        <w:t>Ge exempel på andra typer av simulering som kan användas fristående eller i kombination med krets-simulering.</w:t>
      </w:r>
    </w:p>
    <w:p w:rsidR="00A712AA" w:rsidRPr="00486783" w:rsidRDefault="00A712AA" w:rsidP="00A712AA">
      <w:pPr>
        <w:rPr>
          <w:rStyle w:val="IntenseReference"/>
          <w:lang w:val="sv-SE"/>
        </w:rPr>
      </w:pPr>
      <w:r w:rsidRPr="00486783">
        <w:rPr>
          <w:rStyle w:val="IntenseReference"/>
          <w:lang w:val="sv-SE"/>
        </w:rPr>
        <w:t>Svar</w:t>
      </w:r>
    </w:p>
    <w:p w:rsidR="00456688" w:rsidRDefault="00456688" w:rsidP="00456688">
      <w:pPr>
        <w:rPr>
          <w:lang w:val="sv-SE"/>
        </w:rPr>
      </w:pPr>
      <w:r w:rsidRPr="00456688">
        <w:rPr>
          <w:highlight w:val="red"/>
          <w:lang w:val="sv-SE"/>
        </w:rPr>
        <w:t>FÖRKLARA</w:t>
      </w:r>
    </w:p>
    <w:p w:rsidR="00456688" w:rsidRPr="00456688" w:rsidRDefault="00456688" w:rsidP="00456688">
      <w:pPr>
        <w:pStyle w:val="ListParagraph"/>
        <w:rPr>
          <w:rStyle w:val="SubtleEmphasis"/>
          <w:i w:val="0"/>
          <w:color w:val="2F5496" w:themeColor="accent1" w:themeShade="BF"/>
          <w:lang w:val="sv-SE"/>
        </w:rPr>
      </w:pPr>
    </w:p>
    <w:p w:rsidR="00956289" w:rsidRDefault="00956289">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5" w:name="_Toc499903367"/>
      <w:r>
        <w:rPr>
          <w:lang w:val="sv-SE"/>
        </w:rPr>
        <w:lastRenderedPageBreak/>
        <w:t>4.3 Brus</w:t>
      </w:r>
      <w:bookmarkEnd w:id="15"/>
    </w:p>
    <w:p w:rsidR="00456688" w:rsidRPr="00486783" w:rsidRDefault="00CB5023" w:rsidP="00CB5023">
      <w:pPr>
        <w:rPr>
          <w:rStyle w:val="SubtleEmphasis"/>
          <w:lang w:val="sv-SE"/>
        </w:rPr>
      </w:pPr>
      <w:r w:rsidRPr="00486783">
        <w:rPr>
          <w:rStyle w:val="SubtleEmphasis"/>
          <w:lang w:val="sv-SE"/>
        </w:rPr>
        <w:t>Brus (</w:t>
      </w:r>
      <w:r w:rsidR="002404CF" w:rsidRPr="00486783">
        <w:rPr>
          <w:rStyle w:val="SubtleEmphasis"/>
          <w:i w:val="0"/>
          <w:lang w:val="sv-SE"/>
        </w:rPr>
        <w:t>eng.</w:t>
      </w:r>
      <w:r w:rsidR="002404CF" w:rsidRPr="00486783">
        <w:rPr>
          <w:rStyle w:val="SubtleEmphasis"/>
          <w:lang w:val="sv-SE"/>
        </w:rPr>
        <w:t xml:space="preserve"> </w:t>
      </w:r>
      <w:proofErr w:type="spellStart"/>
      <w:r w:rsidRPr="00486783">
        <w:rPr>
          <w:rStyle w:val="SubtleEmphasis"/>
          <w:i w:val="0"/>
          <w:lang w:val="sv-SE"/>
        </w:rPr>
        <w:t>noise</w:t>
      </w:r>
      <w:proofErr w:type="spellEnd"/>
      <w:r w:rsidRPr="00486783">
        <w:rPr>
          <w:rStyle w:val="SubtleEmphasis"/>
          <w:lang w:val="sv-SE"/>
        </w:rPr>
        <w:t xml:space="preserve">) är något man förr eller senare behöver ta hänsyn till i testarbetet. </w:t>
      </w:r>
    </w:p>
    <w:p w:rsidR="00CB5023" w:rsidRPr="00486783" w:rsidRDefault="00CB5023" w:rsidP="00456688">
      <w:pPr>
        <w:pStyle w:val="ListParagraph"/>
        <w:numPr>
          <w:ilvl w:val="0"/>
          <w:numId w:val="21"/>
        </w:numPr>
        <w:rPr>
          <w:rStyle w:val="SubtleEmphasis"/>
          <w:i w:val="0"/>
          <w:color w:val="2F5496" w:themeColor="accent1" w:themeShade="BF"/>
          <w:lang w:val="sv-SE"/>
        </w:rPr>
      </w:pPr>
      <w:r w:rsidRPr="00486783">
        <w:rPr>
          <w:rStyle w:val="SubtleEmphasis"/>
          <w:i w:val="0"/>
          <w:color w:val="2F5496" w:themeColor="accent1" w:themeShade="BF"/>
          <w:lang w:val="sv-SE"/>
        </w:rPr>
        <w:t xml:space="preserve">Ge exempel på </w:t>
      </w:r>
      <w:r w:rsidR="002404CF" w:rsidRPr="00486783">
        <w:rPr>
          <w:rStyle w:val="SubtleEmphasis"/>
          <w:i w:val="0"/>
          <w:color w:val="2F5496" w:themeColor="accent1" w:themeShade="BF"/>
          <w:lang w:val="sv-SE"/>
        </w:rPr>
        <w:t>fyra</w:t>
      </w:r>
      <w:r w:rsidRPr="00486783">
        <w:rPr>
          <w:rStyle w:val="SubtleEmphasis"/>
          <w:i w:val="0"/>
          <w:color w:val="2F5496" w:themeColor="accent1" w:themeShade="BF"/>
          <w:lang w:val="sv-SE"/>
        </w:rPr>
        <w:t xml:space="preserve"> kategorier av brus som kan påverka ett systems funktionalitet och några av dessa som kan simuleras.</w:t>
      </w:r>
    </w:p>
    <w:p w:rsidR="00A712AA" w:rsidRPr="00486783" w:rsidRDefault="00A712AA" w:rsidP="00A712AA">
      <w:pPr>
        <w:rPr>
          <w:rStyle w:val="IntenseReference"/>
          <w:lang w:val="sv-SE"/>
        </w:rPr>
      </w:pPr>
      <w:r w:rsidRPr="00486783">
        <w:rPr>
          <w:rStyle w:val="IntenseReference"/>
          <w:lang w:val="sv-SE"/>
        </w:rPr>
        <w:t>Svar</w:t>
      </w:r>
    </w:p>
    <w:p w:rsidR="00456688" w:rsidRDefault="009D2A3F" w:rsidP="00456688">
      <w:pPr>
        <w:rPr>
          <w:lang w:val="sv-SE"/>
        </w:rPr>
      </w:pPr>
      <w:r>
        <w:rPr>
          <w:lang w:val="sv-SE"/>
        </w:rPr>
        <w:t xml:space="preserve">Brus är en naturlig del av vår tillvaro. </w:t>
      </w:r>
      <w:r w:rsidRPr="009D2A3F">
        <w:rPr>
          <w:lang w:val="sv-SE"/>
        </w:rPr>
        <w:t>Boken ”</w:t>
      </w:r>
      <w:proofErr w:type="spellStart"/>
      <w:r w:rsidRPr="00956289">
        <w:rPr>
          <w:i/>
          <w:lang w:val="sv-SE"/>
        </w:rPr>
        <w:t>Testing</w:t>
      </w:r>
      <w:proofErr w:type="spellEnd"/>
      <w:r w:rsidRPr="00956289">
        <w:rPr>
          <w:i/>
          <w:lang w:val="sv-SE"/>
        </w:rPr>
        <w:t xml:space="preserve"> </w:t>
      </w:r>
      <w:proofErr w:type="spellStart"/>
      <w:r w:rsidRPr="00956289">
        <w:rPr>
          <w:i/>
          <w:lang w:val="sv-SE"/>
        </w:rPr>
        <w:t>Complex</w:t>
      </w:r>
      <w:proofErr w:type="spellEnd"/>
      <w:r w:rsidRPr="00956289">
        <w:rPr>
          <w:i/>
          <w:lang w:val="sv-SE"/>
        </w:rPr>
        <w:t xml:space="preserve"> and </w:t>
      </w:r>
      <w:proofErr w:type="spellStart"/>
      <w:r w:rsidRPr="00956289">
        <w:rPr>
          <w:i/>
          <w:lang w:val="sv-SE"/>
        </w:rPr>
        <w:t>Embedded</w:t>
      </w:r>
      <w:proofErr w:type="spellEnd"/>
      <w:r w:rsidRPr="00956289">
        <w:rPr>
          <w:i/>
          <w:lang w:val="sv-SE"/>
        </w:rPr>
        <w:t xml:space="preserve"> Systems</w:t>
      </w:r>
      <w:r w:rsidRPr="009D2A3F">
        <w:rPr>
          <w:lang w:val="sv-SE"/>
        </w:rPr>
        <w:t>” beskriver fyra kateg</w:t>
      </w:r>
      <w:r>
        <w:rPr>
          <w:lang w:val="sv-SE"/>
        </w:rPr>
        <w:t>orier:</w:t>
      </w:r>
    </w:p>
    <w:p w:rsidR="009D2A3F" w:rsidRPr="009D2A3F" w:rsidRDefault="009D2A3F" w:rsidP="009D2A3F">
      <w:pPr>
        <w:pStyle w:val="ListParagraph"/>
        <w:numPr>
          <w:ilvl w:val="0"/>
          <w:numId w:val="21"/>
        </w:numPr>
        <w:rPr>
          <w:lang w:val="sv-SE"/>
        </w:rPr>
      </w:pPr>
      <w:proofErr w:type="spellStart"/>
      <w:r w:rsidRPr="00956289">
        <w:rPr>
          <w:b/>
          <w:lang w:val="sv-SE"/>
        </w:rPr>
        <w:t>User</w:t>
      </w:r>
      <w:proofErr w:type="spellEnd"/>
      <w:r w:rsidRPr="00956289">
        <w:rPr>
          <w:b/>
          <w:lang w:val="sv-SE"/>
        </w:rPr>
        <w:t xml:space="preserve"> </w:t>
      </w:r>
      <w:proofErr w:type="spellStart"/>
      <w:r w:rsidRPr="00956289">
        <w:rPr>
          <w:b/>
          <w:lang w:val="sv-SE"/>
        </w:rPr>
        <w:t>mishandling</w:t>
      </w:r>
      <w:proofErr w:type="spellEnd"/>
      <w:r w:rsidR="00956289">
        <w:rPr>
          <w:lang w:val="sv-SE"/>
        </w:rPr>
        <w:t xml:space="preserve"> – Orsakade av användarens hantering</w:t>
      </w:r>
    </w:p>
    <w:p w:rsidR="009D2A3F" w:rsidRPr="009D2A3F" w:rsidRDefault="009D2A3F" w:rsidP="009D2A3F">
      <w:pPr>
        <w:pStyle w:val="ListParagraph"/>
        <w:numPr>
          <w:ilvl w:val="0"/>
          <w:numId w:val="21"/>
        </w:numPr>
        <w:rPr>
          <w:lang w:val="sv-SE"/>
        </w:rPr>
      </w:pPr>
      <w:proofErr w:type="spellStart"/>
      <w:r w:rsidRPr="00956289">
        <w:rPr>
          <w:b/>
          <w:lang w:val="sv-SE"/>
        </w:rPr>
        <w:t>Environmental</w:t>
      </w:r>
      <w:proofErr w:type="spellEnd"/>
      <w:r w:rsidR="00956289" w:rsidRPr="00956289">
        <w:rPr>
          <w:b/>
          <w:lang w:val="sv-SE"/>
        </w:rPr>
        <w:t xml:space="preserve"> </w:t>
      </w:r>
      <w:r w:rsidR="00956289">
        <w:rPr>
          <w:lang w:val="sv-SE"/>
        </w:rPr>
        <w:t>– Orsakade av omgivningen, exempelvis stötar, väder, värme</w:t>
      </w:r>
    </w:p>
    <w:p w:rsidR="009D2A3F" w:rsidRPr="00956289" w:rsidRDefault="009D2A3F" w:rsidP="009D2A3F">
      <w:pPr>
        <w:pStyle w:val="ListParagraph"/>
        <w:numPr>
          <w:ilvl w:val="0"/>
          <w:numId w:val="21"/>
        </w:numPr>
        <w:rPr>
          <w:b/>
          <w:lang w:val="sv-SE"/>
        </w:rPr>
      </w:pPr>
      <w:proofErr w:type="spellStart"/>
      <w:r w:rsidRPr="00956289">
        <w:rPr>
          <w:b/>
          <w:lang w:val="sv-SE"/>
        </w:rPr>
        <w:t>Behavioral</w:t>
      </w:r>
      <w:proofErr w:type="spellEnd"/>
      <w:r w:rsidRPr="00956289">
        <w:rPr>
          <w:b/>
          <w:lang w:val="sv-SE"/>
        </w:rPr>
        <w:t xml:space="preserve"> degradation</w:t>
      </w:r>
    </w:p>
    <w:p w:rsidR="009D2A3F" w:rsidRPr="00956289" w:rsidRDefault="009D2A3F" w:rsidP="009D2A3F">
      <w:pPr>
        <w:pStyle w:val="ListParagraph"/>
        <w:numPr>
          <w:ilvl w:val="0"/>
          <w:numId w:val="21"/>
        </w:numPr>
        <w:rPr>
          <w:lang w:val="sv-SE"/>
        </w:rPr>
      </w:pPr>
      <w:r w:rsidRPr="00956289">
        <w:rPr>
          <w:b/>
          <w:lang w:val="sv-SE"/>
        </w:rPr>
        <w:t>Part-to-part</w:t>
      </w:r>
      <w:r w:rsidR="00956289" w:rsidRPr="00956289">
        <w:rPr>
          <w:lang w:val="sv-SE"/>
        </w:rPr>
        <w:t xml:space="preserve"> – Mellan komponenter </w:t>
      </w:r>
      <w:r w:rsidR="00956289">
        <w:rPr>
          <w:lang w:val="sv-SE"/>
        </w:rPr>
        <w:t>i</w:t>
      </w:r>
      <w:r w:rsidR="00956289" w:rsidRPr="00956289">
        <w:rPr>
          <w:lang w:val="sv-SE"/>
        </w:rPr>
        <w:t xml:space="preserve"> syst</w:t>
      </w:r>
      <w:r w:rsidR="00956289">
        <w:rPr>
          <w:lang w:val="sv-SE"/>
        </w:rPr>
        <w:t>emet, elektriska komponenter genererar magnetfält som kan påverka andra delar i samma system.</w:t>
      </w:r>
    </w:p>
    <w:p w:rsidR="00956289" w:rsidRPr="00956289" w:rsidRDefault="00956289" w:rsidP="00956289">
      <w:pPr>
        <w:rPr>
          <w:i/>
          <w:lang w:val="sv-SE"/>
        </w:rPr>
      </w:pPr>
      <w:r>
        <w:rPr>
          <w:lang w:val="sv-SE"/>
        </w:rPr>
        <w:t>Omgivnings</w:t>
      </w:r>
      <w:r w:rsidRPr="00956289">
        <w:rPr>
          <w:lang w:val="sv-SE"/>
        </w:rPr>
        <w:t>brus</w:t>
      </w:r>
      <w:r>
        <w:rPr>
          <w:lang w:val="sv-SE"/>
        </w:rPr>
        <w:t xml:space="preserve"> kan testas genom att påverka produkten mekaniskt, med exempelvis slag eller vibration.</w:t>
      </w:r>
    </w:p>
    <w:p w:rsidR="00456688" w:rsidRPr="00956289" w:rsidRDefault="00456688" w:rsidP="00456688">
      <w:pPr>
        <w:rPr>
          <w:rStyle w:val="SubtleEmphasis"/>
          <w:i w:val="0"/>
          <w:color w:val="2F5496" w:themeColor="accent1" w:themeShade="BF"/>
          <w:lang w:val="sv-SE"/>
        </w:rPr>
      </w:pPr>
    </w:p>
    <w:p w:rsidR="00F96834" w:rsidRDefault="00F96834" w:rsidP="00F96834">
      <w:pPr>
        <w:pStyle w:val="Heading2"/>
        <w:rPr>
          <w:lang w:val="sv-SE"/>
        </w:rPr>
      </w:pPr>
      <w:bookmarkStart w:id="16" w:name="_Toc499903368"/>
      <w:r>
        <w:rPr>
          <w:lang w:val="sv-SE"/>
        </w:rPr>
        <w:t>4.4 Verifiering</w:t>
      </w:r>
      <w:bookmarkEnd w:id="16"/>
    </w:p>
    <w:p w:rsidR="00885719" w:rsidRPr="00486783" w:rsidRDefault="00CB5023" w:rsidP="00EF57FD">
      <w:pPr>
        <w:rPr>
          <w:rStyle w:val="SubtleEmphasis"/>
          <w:lang w:val="sv-SE"/>
        </w:rPr>
      </w:pPr>
      <w:r w:rsidRPr="00486783">
        <w:rPr>
          <w:rStyle w:val="SubtleEmphasis"/>
          <w:lang w:val="sv-SE"/>
        </w:rPr>
        <w:t xml:space="preserve">Verifiering handlar om att kontrollera att det är troligt att målet kan nås – att produkten kan prestera som förväntat och klara sina tester. </w:t>
      </w:r>
    </w:p>
    <w:p w:rsidR="00CB5023" w:rsidRPr="00486783" w:rsidRDefault="00CB5023" w:rsidP="00946170">
      <w:pPr>
        <w:pStyle w:val="ListParagraph"/>
        <w:numPr>
          <w:ilvl w:val="0"/>
          <w:numId w:val="23"/>
        </w:numPr>
        <w:rPr>
          <w:rStyle w:val="SubtleEmphasis"/>
          <w:color w:val="2F5496" w:themeColor="accent1" w:themeShade="BF"/>
          <w:lang w:val="sv-SE"/>
        </w:rPr>
      </w:pPr>
      <w:r w:rsidRPr="00946170">
        <w:rPr>
          <w:rStyle w:val="SubtleEmphasis"/>
          <w:i w:val="0"/>
          <w:color w:val="2F5496" w:themeColor="accent1" w:themeShade="BF"/>
          <w:lang w:val="sv-SE"/>
        </w:rPr>
        <w:t>Vad finns det för fördelar med att använda simulering i verifikation av inbyggda system jämfört med andra approacher för verifikation</w:t>
      </w:r>
      <w:r w:rsidRPr="00486783">
        <w:rPr>
          <w:rStyle w:val="SubtleEmphasis"/>
          <w:color w:val="2F5496" w:themeColor="accent1" w:themeShade="BF"/>
          <w:lang w:val="sv-SE"/>
        </w:rPr>
        <w:t>?</w:t>
      </w:r>
    </w:p>
    <w:p w:rsidR="00A712AA" w:rsidRPr="00486783" w:rsidRDefault="00A712AA" w:rsidP="00A712AA">
      <w:pPr>
        <w:rPr>
          <w:rStyle w:val="IntenseReference"/>
          <w:lang w:val="sv-SE"/>
        </w:rPr>
      </w:pPr>
      <w:r w:rsidRPr="00486783">
        <w:rPr>
          <w:rStyle w:val="IntenseReference"/>
          <w:lang w:val="sv-SE"/>
        </w:rPr>
        <w:t>Svar</w:t>
      </w:r>
    </w:p>
    <w:p w:rsidR="00885719" w:rsidRPr="00885719" w:rsidRDefault="00885719" w:rsidP="00885719">
      <w:pPr>
        <w:rPr>
          <w:lang w:val="sv-SE"/>
        </w:rPr>
      </w:pPr>
      <w:r>
        <w:rPr>
          <w:lang w:val="sv-SE"/>
        </w:rPr>
        <w:t xml:space="preserve">En signifikant fördel är de </w:t>
      </w:r>
      <w:r w:rsidRPr="00885719">
        <w:rPr>
          <w:b/>
          <w:lang w:val="sv-SE"/>
        </w:rPr>
        <w:t>minskade kostnaderna</w:t>
      </w:r>
      <w:r>
        <w:rPr>
          <w:lang w:val="sv-SE"/>
        </w:rPr>
        <w:t xml:space="preserve">, för material och prototyping. Det är </w:t>
      </w:r>
      <w:r w:rsidR="00174697">
        <w:rPr>
          <w:lang w:val="sv-SE"/>
        </w:rPr>
        <w:t xml:space="preserve">också </w:t>
      </w:r>
      <w:r>
        <w:rPr>
          <w:lang w:val="sv-SE"/>
        </w:rPr>
        <w:t>möjligt att ge feedback på designen av produkten, och förslag på ändringar, innan produkten är byggd som en prototyp.</w:t>
      </w:r>
    </w:p>
    <w:p w:rsidR="00885719" w:rsidRPr="00885719" w:rsidRDefault="00885719" w:rsidP="00885719">
      <w:pPr>
        <w:rPr>
          <w:rStyle w:val="SubtleEmphasis"/>
          <w:color w:val="2F5496" w:themeColor="accent1" w:themeShade="BF"/>
          <w:lang w:val="sv-SE"/>
        </w:rPr>
      </w:pPr>
    </w:p>
    <w:p w:rsidR="00644C92" w:rsidRDefault="00644C92">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7" w:name="_4.5_Stokastisk_testning"/>
      <w:bookmarkStart w:id="18" w:name="_Toc499903369"/>
      <w:bookmarkEnd w:id="17"/>
      <w:r>
        <w:rPr>
          <w:lang w:val="sv-SE"/>
        </w:rPr>
        <w:lastRenderedPageBreak/>
        <w:t>4.5 Stokastisk testning</w:t>
      </w:r>
      <w:bookmarkEnd w:id="18"/>
    </w:p>
    <w:p w:rsidR="00946170" w:rsidRPr="00946170" w:rsidRDefault="00946170" w:rsidP="00946170">
      <w:pPr>
        <w:rPr>
          <w:lang w:val="sv-SE"/>
        </w:rPr>
      </w:pPr>
    </w:p>
    <w:p w:rsidR="00CB5023" w:rsidRPr="00486783" w:rsidRDefault="00CB5023" w:rsidP="00946170">
      <w:pPr>
        <w:pStyle w:val="ListParagraph"/>
        <w:numPr>
          <w:ilvl w:val="0"/>
          <w:numId w:val="23"/>
        </w:numPr>
        <w:rPr>
          <w:rStyle w:val="SubtleEmphasis"/>
          <w:i w:val="0"/>
          <w:color w:val="2F5496" w:themeColor="accent1" w:themeShade="BF"/>
        </w:rPr>
      </w:pPr>
      <w:r w:rsidRPr="00486783">
        <w:rPr>
          <w:rStyle w:val="SubtleEmphasis"/>
          <w:i w:val="0"/>
          <w:color w:val="2F5496" w:themeColor="accent1" w:themeShade="BF"/>
          <w:lang w:val="sv-SE"/>
        </w:rPr>
        <w:t xml:space="preserve">Vad är stokastisk testning och varför kan simulering vara extra väl lämpad för den typen av testning? </w:t>
      </w:r>
      <w:r w:rsidRPr="00486783">
        <w:rPr>
          <w:rStyle w:val="SubtleEmphasis"/>
          <w:i w:val="0"/>
          <w:color w:val="2F5496" w:themeColor="accent1" w:themeShade="BF"/>
        </w:rPr>
        <w:t>Exemplifiera.</w:t>
      </w:r>
    </w:p>
    <w:p w:rsidR="00A712AA" w:rsidRPr="00A712AA" w:rsidRDefault="00A712AA" w:rsidP="00A712AA">
      <w:pPr>
        <w:rPr>
          <w:rStyle w:val="IntenseReference"/>
        </w:rPr>
      </w:pPr>
      <w:r w:rsidRPr="00A712AA">
        <w:rPr>
          <w:rStyle w:val="IntenseReference"/>
        </w:rPr>
        <w:t>Svar</w:t>
      </w:r>
    </w:p>
    <w:p w:rsidR="00946170" w:rsidRDefault="00946170" w:rsidP="00946170">
      <w:pPr>
        <w:rPr>
          <w:lang w:val="sv-SE"/>
        </w:rPr>
      </w:pPr>
      <w:r>
        <w:rPr>
          <w:lang w:val="sv-SE"/>
        </w:rPr>
        <w:t xml:space="preserve">Stokastisk testning kallas också </w:t>
      </w:r>
      <w:r w:rsidRPr="00946170">
        <w:rPr>
          <w:b/>
          <w:lang w:val="sv-SE"/>
        </w:rPr>
        <w:t xml:space="preserve">utforskande </w:t>
      </w:r>
      <w:r>
        <w:rPr>
          <w:lang w:val="sv-SE"/>
        </w:rPr>
        <w:t>testning, det innebär att</w:t>
      </w:r>
      <w:r w:rsidR="00E74F65">
        <w:rPr>
          <w:lang w:val="sv-SE"/>
        </w:rPr>
        <w:t xml:space="preserve"> testare </w:t>
      </w:r>
      <w:r w:rsidR="00644C92">
        <w:rPr>
          <w:lang w:val="sv-SE"/>
        </w:rPr>
        <w:t>är tillåtna att använda sin egna erfarenhet med mjuk- och hårdvaruprodukter för att stimulera annars otestade regioner.</w:t>
      </w:r>
    </w:p>
    <w:p w:rsidR="0029457F" w:rsidRDefault="0029457F" w:rsidP="00946170">
      <w:pPr>
        <w:rPr>
          <w:lang w:val="sv-SE"/>
        </w:rPr>
      </w:pPr>
      <w:r>
        <w:rPr>
          <w:lang w:val="sv-SE"/>
        </w:rPr>
        <w:t xml:space="preserve">Stokastisk testning </w:t>
      </w:r>
      <w:r w:rsidR="00621F26">
        <w:rPr>
          <w:lang w:val="sv-SE"/>
        </w:rPr>
        <w:t xml:space="preserve">kan ses som ett sätt att testa användandet av produkten av </w:t>
      </w:r>
      <w:r w:rsidR="00621F26" w:rsidRPr="00621F26">
        <w:rPr>
          <w:b/>
          <w:lang w:val="sv-SE"/>
        </w:rPr>
        <w:t>riktiga användare</w:t>
      </w:r>
      <w:r w:rsidR="00621F26">
        <w:rPr>
          <w:lang w:val="sv-SE"/>
        </w:rPr>
        <w:t xml:space="preserve"> (av slutgiltig produkt).</w:t>
      </w:r>
    </w:p>
    <w:p w:rsidR="00621F26" w:rsidRDefault="00621F26" w:rsidP="00946170">
      <w:pPr>
        <w:rPr>
          <w:lang w:val="sv-SE"/>
        </w:rPr>
      </w:pPr>
      <w:r>
        <w:rPr>
          <w:lang w:val="sv-SE"/>
        </w:rPr>
        <w:t>Ett exempel på ett stokastiskt test skulle vara:</w:t>
      </w:r>
    </w:p>
    <w:p w:rsidR="00621F26" w:rsidRDefault="00621F26" w:rsidP="00621F26">
      <w:pPr>
        <w:pStyle w:val="ListParagraph"/>
        <w:numPr>
          <w:ilvl w:val="0"/>
          <w:numId w:val="23"/>
        </w:numPr>
        <w:rPr>
          <w:lang w:val="sv-SE"/>
        </w:rPr>
      </w:pPr>
      <w:r w:rsidRPr="00621F26">
        <w:rPr>
          <w:lang w:val="sv-SE"/>
        </w:rPr>
        <w:t>Inmatning av bokstäver där siffor förväntas</w:t>
      </w:r>
      <w:r w:rsidR="00925A55">
        <w:rPr>
          <w:lang w:val="sv-SE"/>
        </w:rPr>
        <w:t>.</w:t>
      </w:r>
    </w:p>
    <w:p w:rsidR="00621F26" w:rsidRDefault="00A712AA" w:rsidP="00621F26">
      <w:pPr>
        <w:pStyle w:val="ListParagraph"/>
        <w:numPr>
          <w:ilvl w:val="0"/>
          <w:numId w:val="23"/>
        </w:numPr>
        <w:rPr>
          <w:lang w:val="sv-SE"/>
        </w:rPr>
      </w:pPr>
      <w:proofErr w:type="spellStart"/>
      <w:r>
        <w:rPr>
          <w:lang w:val="sv-SE"/>
        </w:rPr>
        <w:t>Inhållning</w:t>
      </w:r>
      <w:proofErr w:type="spellEnd"/>
      <w:r w:rsidR="00621F26">
        <w:rPr>
          <w:lang w:val="sv-SE"/>
        </w:rPr>
        <w:t xml:space="preserve"> av en knapp</w:t>
      </w:r>
      <w:r>
        <w:rPr>
          <w:lang w:val="sv-SE"/>
        </w:rPr>
        <w:t>/brytare</w:t>
      </w:r>
      <w:r w:rsidR="00621F26">
        <w:rPr>
          <w:lang w:val="sv-SE"/>
        </w:rPr>
        <w:t>, där ett (snabb</w:t>
      </w:r>
      <w:r w:rsidR="00925A55">
        <w:rPr>
          <w:lang w:val="sv-SE"/>
        </w:rPr>
        <w:t>are</w:t>
      </w:r>
      <w:r w:rsidR="00621F26">
        <w:rPr>
          <w:lang w:val="sv-SE"/>
        </w:rPr>
        <w:t>) tryck förväntas.</w:t>
      </w:r>
    </w:p>
    <w:p w:rsidR="00621F26" w:rsidRPr="00621F26" w:rsidRDefault="00621F26" w:rsidP="00621F26">
      <w:pPr>
        <w:pStyle w:val="ListParagraph"/>
        <w:rPr>
          <w:lang w:val="sv-SE"/>
        </w:rPr>
      </w:pPr>
    </w:p>
    <w:p w:rsidR="008A4452" w:rsidRDefault="008A4452">
      <w:pPr>
        <w:rPr>
          <w:rFonts w:asciiTheme="majorHAnsi" w:eastAsiaTheme="majorEastAsia" w:hAnsiTheme="majorHAnsi" w:cstheme="majorBidi"/>
          <w:color w:val="2F5496" w:themeColor="accent1" w:themeShade="BF"/>
          <w:sz w:val="26"/>
          <w:szCs w:val="26"/>
          <w:lang w:val="sv-SE"/>
        </w:rPr>
      </w:pPr>
      <w:bookmarkStart w:id="19" w:name="_Toc499903370"/>
      <w:r>
        <w:rPr>
          <w:lang w:val="sv-SE"/>
        </w:rPr>
        <w:br w:type="page"/>
      </w:r>
    </w:p>
    <w:p w:rsidR="00F96834" w:rsidRDefault="00F96834" w:rsidP="00F96834">
      <w:pPr>
        <w:pStyle w:val="Heading2"/>
        <w:rPr>
          <w:lang w:val="sv-SE"/>
        </w:rPr>
      </w:pPr>
      <w:r>
        <w:rPr>
          <w:lang w:val="sv-SE"/>
        </w:rPr>
        <w:lastRenderedPageBreak/>
        <w:t>4.6 Emulering</w:t>
      </w:r>
      <w:bookmarkEnd w:id="19"/>
    </w:p>
    <w:p w:rsidR="005338A9" w:rsidRPr="005338A9" w:rsidRDefault="005338A9" w:rsidP="005338A9">
      <w:pPr>
        <w:rPr>
          <w:lang w:val="sv-SE"/>
        </w:rPr>
      </w:pPr>
    </w:p>
    <w:p w:rsidR="002404CF" w:rsidRPr="00486783" w:rsidRDefault="00CB5023" w:rsidP="005338A9">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är emulering och på vilket sätt skiljer det sig från simulering?</w:t>
      </w:r>
      <w:r w:rsidR="00F96834" w:rsidRPr="00486783">
        <w:rPr>
          <w:rStyle w:val="SubtleEmphasis"/>
          <w:i w:val="0"/>
          <w:color w:val="2F5496" w:themeColor="accent1" w:themeShade="BF"/>
          <w:lang w:val="sv-SE"/>
        </w:rPr>
        <w:t xml:space="preserve"> </w:t>
      </w:r>
      <w:r w:rsidRPr="00486783">
        <w:rPr>
          <w:rStyle w:val="SubtleEmphasis"/>
          <w:i w:val="0"/>
          <w:color w:val="2F5496" w:themeColor="accent1" w:themeShade="BF"/>
          <w:lang w:val="sv-SE"/>
        </w:rPr>
        <w:t>Vad är det vanligt att man väljer att försöka emulera?</w:t>
      </w:r>
    </w:p>
    <w:p w:rsidR="005338A9" w:rsidRPr="00486783" w:rsidRDefault="005338A9" w:rsidP="005338A9">
      <w:pPr>
        <w:pStyle w:val="ListParagraph"/>
        <w:rPr>
          <w:b/>
          <w:iCs/>
          <w:lang w:val="sv-SE"/>
        </w:rPr>
      </w:pPr>
    </w:p>
    <w:p w:rsidR="00A712AA" w:rsidRPr="00A712AA" w:rsidRDefault="00A712AA" w:rsidP="00A712AA">
      <w:pPr>
        <w:rPr>
          <w:rStyle w:val="IntenseReference"/>
          <w:lang w:val="sv-SE"/>
        </w:rPr>
      </w:pPr>
      <w:r w:rsidRPr="00A712AA">
        <w:rPr>
          <w:rStyle w:val="IntenseReference"/>
          <w:lang w:val="sv-SE"/>
        </w:rPr>
        <w:t>Svar</w:t>
      </w:r>
    </w:p>
    <w:p w:rsidR="00C5727B" w:rsidRDefault="001D75AC" w:rsidP="005338A9">
      <w:pPr>
        <w:pStyle w:val="ListParagraph"/>
        <w:ind w:left="0"/>
        <w:rPr>
          <w:lang w:val="sv-SE"/>
        </w:rPr>
      </w:pPr>
      <w:r w:rsidRPr="001D75AC">
        <w:rPr>
          <w:b/>
          <w:lang w:val="sv-SE"/>
        </w:rPr>
        <w:t>Emulering</w:t>
      </w:r>
      <w:r>
        <w:rPr>
          <w:lang w:val="sv-SE"/>
        </w:rPr>
        <w:t xml:space="preserve"> efterliknar en datortyp eller operativsystem på en annan datortyp. Emulering används som en ersättning för den egentliga utrustningen, ibland för att den är svår att få tag i, eller för dyr.</w:t>
      </w:r>
    </w:p>
    <w:p w:rsidR="00EF77D1" w:rsidRDefault="00EF77D1" w:rsidP="005338A9">
      <w:pPr>
        <w:pStyle w:val="ListParagraph"/>
        <w:ind w:left="0"/>
        <w:rPr>
          <w:lang w:val="sv-SE"/>
        </w:rPr>
      </w:pPr>
    </w:p>
    <w:p w:rsidR="008A4452" w:rsidRDefault="00EF77D1" w:rsidP="005338A9">
      <w:pPr>
        <w:pStyle w:val="ListParagraph"/>
        <w:ind w:left="0"/>
        <w:rPr>
          <w:lang w:val="sv-SE"/>
        </w:rPr>
      </w:pPr>
      <w:r>
        <w:rPr>
          <w:lang w:val="sv-SE"/>
        </w:rPr>
        <w:t>Emulering kan till exempel användas</w:t>
      </w:r>
      <w:r w:rsidR="008A4452">
        <w:rPr>
          <w:lang w:val="sv-SE"/>
        </w:rPr>
        <w:t>:</w:t>
      </w:r>
    </w:p>
    <w:p w:rsidR="008A4452" w:rsidRDefault="008A4452" w:rsidP="008A4452">
      <w:pPr>
        <w:pStyle w:val="ListParagraph"/>
        <w:numPr>
          <w:ilvl w:val="0"/>
          <w:numId w:val="19"/>
        </w:numPr>
        <w:rPr>
          <w:lang w:val="sv-SE"/>
        </w:rPr>
      </w:pPr>
      <w:r>
        <w:rPr>
          <w:lang w:val="sv-SE"/>
        </w:rPr>
        <w:t>F</w:t>
      </w:r>
      <w:r w:rsidR="00EF77D1">
        <w:rPr>
          <w:lang w:val="sv-SE"/>
        </w:rPr>
        <w:t>ör att emulera en</w:t>
      </w:r>
      <w:r w:rsidR="00EF77D1" w:rsidRPr="00A712AA">
        <w:rPr>
          <w:b/>
          <w:lang w:val="sv-SE"/>
        </w:rPr>
        <w:t xml:space="preserve"> specifik mikroprocessor </w:t>
      </w:r>
      <w:r w:rsidR="00EF77D1">
        <w:rPr>
          <w:lang w:val="sv-SE"/>
        </w:rPr>
        <w:t>på en PC</w:t>
      </w:r>
      <w:r>
        <w:rPr>
          <w:lang w:val="sv-SE"/>
        </w:rPr>
        <w:t>.</w:t>
      </w:r>
    </w:p>
    <w:p w:rsidR="008A4452" w:rsidRDefault="008A4452" w:rsidP="008A4452">
      <w:pPr>
        <w:pStyle w:val="ListParagraph"/>
        <w:numPr>
          <w:ilvl w:val="0"/>
          <w:numId w:val="19"/>
        </w:numPr>
        <w:rPr>
          <w:lang w:val="sv-SE"/>
        </w:rPr>
      </w:pPr>
      <w:r>
        <w:rPr>
          <w:lang w:val="sv-SE"/>
        </w:rPr>
        <w:t>V</w:t>
      </w:r>
      <w:r w:rsidR="001D75AC">
        <w:rPr>
          <w:lang w:val="sv-SE"/>
        </w:rPr>
        <w:t xml:space="preserve">id </w:t>
      </w:r>
      <w:proofErr w:type="spellStart"/>
      <w:r w:rsidR="001D75AC">
        <w:rPr>
          <w:lang w:val="sv-SE"/>
        </w:rPr>
        <w:t>app</w:t>
      </w:r>
      <w:proofErr w:type="spellEnd"/>
      <w:r w:rsidR="001D75AC">
        <w:rPr>
          <w:lang w:val="sv-SE"/>
        </w:rPr>
        <w:t xml:space="preserve">-utveckling för Android-smartphones, där </w:t>
      </w:r>
      <w:proofErr w:type="spellStart"/>
      <w:r w:rsidR="001D75AC">
        <w:rPr>
          <w:lang w:val="sv-SE"/>
        </w:rPr>
        <w:t>appen</w:t>
      </w:r>
      <w:proofErr w:type="spellEnd"/>
      <w:r w:rsidR="001D75AC">
        <w:rPr>
          <w:lang w:val="sv-SE"/>
        </w:rPr>
        <w:t xml:space="preserve"> </w:t>
      </w:r>
      <w:r>
        <w:rPr>
          <w:lang w:val="sv-SE"/>
        </w:rPr>
        <w:t>behöver</w:t>
      </w:r>
      <w:r w:rsidR="001D75AC">
        <w:rPr>
          <w:lang w:val="sv-SE"/>
        </w:rPr>
        <w:t xml:space="preserve"> testas i många olika versioner av Android.</w:t>
      </w:r>
    </w:p>
    <w:p w:rsidR="008A4452" w:rsidRPr="008A4452" w:rsidRDefault="008A4452" w:rsidP="008A4452">
      <w:pPr>
        <w:pStyle w:val="ListParagraph"/>
        <w:numPr>
          <w:ilvl w:val="0"/>
          <w:numId w:val="19"/>
        </w:numPr>
        <w:rPr>
          <w:lang w:val="sv-SE"/>
        </w:rPr>
      </w:pPr>
      <w:r>
        <w:rPr>
          <w:lang w:val="sv-SE"/>
        </w:rPr>
        <w:t>För att kunna spela konsolspel på en dator.</w:t>
      </w:r>
    </w:p>
    <w:p w:rsidR="001D75AC" w:rsidRDefault="001D75AC" w:rsidP="005338A9">
      <w:pPr>
        <w:pStyle w:val="ListParagraph"/>
        <w:ind w:left="0"/>
        <w:rPr>
          <w:lang w:val="sv-SE"/>
        </w:rPr>
      </w:pPr>
    </w:p>
    <w:p w:rsidR="001D75AC" w:rsidRDefault="001D75AC" w:rsidP="005338A9">
      <w:pPr>
        <w:pStyle w:val="ListParagraph"/>
        <w:ind w:left="0"/>
        <w:rPr>
          <w:lang w:val="sv-SE"/>
        </w:rPr>
      </w:pPr>
      <w:r>
        <w:rPr>
          <w:lang w:val="sv-SE"/>
        </w:rPr>
        <w:t xml:space="preserve">Med </w:t>
      </w:r>
      <w:r w:rsidRPr="001D75AC">
        <w:rPr>
          <w:b/>
          <w:lang w:val="sv-SE"/>
        </w:rPr>
        <w:t>simulering</w:t>
      </w:r>
      <w:r>
        <w:rPr>
          <w:lang w:val="sv-SE"/>
        </w:rPr>
        <w:t xml:space="preserve"> efterliknas eller beräknas händelser</w:t>
      </w:r>
      <w:r w:rsidR="008A4452">
        <w:rPr>
          <w:lang w:val="sv-SE"/>
        </w:rPr>
        <w:t xml:space="preserve"> i ett system</w:t>
      </w:r>
      <w:r>
        <w:rPr>
          <w:lang w:val="sv-SE"/>
        </w:rPr>
        <w:t>. Simulering används som ersättning för experiment, som test eller som del av en utbildning (Ex flygsimulator för piloter).</w:t>
      </w:r>
    </w:p>
    <w:p w:rsidR="008A4452" w:rsidRDefault="008A4452" w:rsidP="005338A9">
      <w:pPr>
        <w:pStyle w:val="ListParagraph"/>
        <w:ind w:left="0"/>
        <w:rPr>
          <w:lang w:val="sv-SE"/>
        </w:rPr>
      </w:pPr>
    </w:p>
    <w:p w:rsidR="0016124D" w:rsidRDefault="0016124D" w:rsidP="005338A9">
      <w:pPr>
        <w:pStyle w:val="ListParagraph"/>
        <w:ind w:left="0"/>
        <w:rPr>
          <w:lang w:val="sv-SE"/>
        </w:rPr>
      </w:pPr>
    </w:p>
    <w:p w:rsidR="008A4452" w:rsidRPr="008A4452" w:rsidRDefault="008A4452" w:rsidP="005338A9">
      <w:pPr>
        <w:pStyle w:val="ListParagraph"/>
        <w:ind w:left="0"/>
        <w:rPr>
          <w:b/>
          <w:lang w:val="sv-SE"/>
        </w:rPr>
      </w:pPr>
      <w:r w:rsidRPr="008A4452">
        <w:rPr>
          <w:b/>
          <w:lang w:val="sv-SE"/>
        </w:rPr>
        <w:t xml:space="preserve">Exempel från websidan </w:t>
      </w:r>
      <w:proofErr w:type="spellStart"/>
      <w:r w:rsidRPr="008A4452">
        <w:rPr>
          <w:b/>
          <w:lang w:val="sv-SE"/>
        </w:rPr>
        <w:t>StackOverflow</w:t>
      </w:r>
      <w:proofErr w:type="spellEnd"/>
      <w:r w:rsidRPr="008A4452">
        <w:rPr>
          <w:b/>
          <w:lang w:val="sv-SE"/>
        </w:rPr>
        <w:t xml:space="preserve"> om skillnaden mellan emulering och simulering:</w:t>
      </w:r>
    </w:p>
    <w:p w:rsidR="008A4452" w:rsidRPr="008A4452" w:rsidRDefault="008A4452" w:rsidP="008A4452">
      <w:pPr>
        <w:rPr>
          <w:lang w:val="sv-SE"/>
        </w:rPr>
      </w:pPr>
      <w:r w:rsidRPr="008A4452">
        <w:rPr>
          <w:lang w:val="sv-SE"/>
        </w:rPr>
        <w:t>Antag att du ska kopiera beteendet hos en gammal HP-miniräknare. Du kan antingen:</w:t>
      </w:r>
    </w:p>
    <w:p w:rsidR="008A4452" w:rsidRPr="008A4452" w:rsidRDefault="008A4452" w:rsidP="008A4452">
      <w:pPr>
        <w:pStyle w:val="ListParagraph"/>
        <w:numPr>
          <w:ilvl w:val="0"/>
          <w:numId w:val="26"/>
        </w:numPr>
        <w:rPr>
          <w:lang w:val="sv-SE"/>
        </w:rPr>
      </w:pPr>
      <w:r w:rsidRPr="008A4452">
        <w:rPr>
          <w:lang w:val="sv-SE"/>
        </w:rPr>
        <w:t>(</w:t>
      </w:r>
      <w:r w:rsidRPr="008A4452">
        <w:rPr>
          <w:b/>
          <w:lang w:val="sv-SE"/>
        </w:rPr>
        <w:t>Emulering</w:t>
      </w:r>
      <w:r w:rsidRPr="008A4452">
        <w:rPr>
          <w:lang w:val="sv-SE"/>
        </w:rPr>
        <w:t>) Skriva ett nytt program som ritar miniräknarens display och knappar, och när användaren trycker på knapparna så händer samma saker som på den gamla miniräknaren.</w:t>
      </w:r>
    </w:p>
    <w:p w:rsidR="008A4452" w:rsidRDefault="008A4452" w:rsidP="008A4452">
      <w:pPr>
        <w:pStyle w:val="ListParagraph"/>
        <w:numPr>
          <w:ilvl w:val="0"/>
          <w:numId w:val="26"/>
        </w:numPr>
        <w:rPr>
          <w:lang w:val="sv-SE"/>
        </w:rPr>
      </w:pPr>
      <w:r w:rsidRPr="008A4452">
        <w:rPr>
          <w:lang w:val="sv-SE"/>
        </w:rPr>
        <w:t>(</w:t>
      </w:r>
      <w:r w:rsidRPr="008A4452">
        <w:rPr>
          <w:b/>
          <w:lang w:val="sv-SE"/>
        </w:rPr>
        <w:t>Simulering</w:t>
      </w:r>
      <w:r w:rsidRPr="008A4452">
        <w:rPr>
          <w:lang w:val="sv-SE"/>
        </w:rPr>
        <w:t>) Dumpa HP-miniräknaren</w:t>
      </w:r>
      <w:r>
        <w:rPr>
          <w:lang w:val="sv-SE"/>
        </w:rPr>
        <w:t>s</w:t>
      </w:r>
      <w:r w:rsidRPr="008A4452">
        <w:rPr>
          <w:lang w:val="sv-SE"/>
        </w:rPr>
        <w:t xml:space="preserve"> </w:t>
      </w:r>
      <w:proofErr w:type="spellStart"/>
      <w:r w:rsidRPr="008A4452">
        <w:rPr>
          <w:lang w:val="sv-SE"/>
        </w:rPr>
        <w:t>firmware</w:t>
      </w:r>
      <w:proofErr w:type="spellEnd"/>
      <w:r w:rsidRPr="008A4452">
        <w:rPr>
          <w:lang w:val="sv-SE"/>
        </w:rPr>
        <w:t xml:space="preserve"> och sedan skriva ett program som laddar in det, programmet tolkar mjukvaran på samma sätt som miniräknarens mikroprocessor gjorde.</w:t>
      </w:r>
    </w:p>
    <w:p w:rsidR="002404CF" w:rsidRDefault="002404CF" w:rsidP="002404CF">
      <w:pPr>
        <w:rPr>
          <w:lang w:val="sv-SE"/>
        </w:rPr>
      </w:pPr>
    </w:p>
    <w:p w:rsidR="008A4452" w:rsidRDefault="008A4452">
      <w:pPr>
        <w:rPr>
          <w:rFonts w:asciiTheme="majorHAnsi" w:eastAsiaTheme="majorEastAsia" w:hAnsiTheme="majorHAnsi" w:cstheme="majorBidi"/>
          <w:color w:val="2F5496" w:themeColor="accent1" w:themeShade="BF"/>
          <w:sz w:val="32"/>
          <w:szCs w:val="32"/>
          <w:lang w:val="sv-SE"/>
        </w:rPr>
      </w:pPr>
      <w:bookmarkStart w:id="20" w:name="_Toc499903371"/>
      <w:r>
        <w:rPr>
          <w:lang w:val="sv-SE"/>
        </w:rPr>
        <w:br w:type="page"/>
      </w:r>
    </w:p>
    <w:p w:rsidR="00CB5023" w:rsidRDefault="002404CF" w:rsidP="002404CF">
      <w:pPr>
        <w:pStyle w:val="Heading1"/>
        <w:rPr>
          <w:lang w:val="sv-SE"/>
        </w:rPr>
      </w:pPr>
      <w:r w:rsidRPr="002404CF">
        <w:rPr>
          <w:lang w:val="sv-SE"/>
        </w:rPr>
        <w:lastRenderedPageBreak/>
        <w:t>5</w:t>
      </w:r>
      <w:r>
        <w:rPr>
          <w:lang w:val="sv-SE"/>
        </w:rPr>
        <w:t xml:space="preserve"> </w:t>
      </w:r>
      <w:r w:rsidRPr="002404CF">
        <w:rPr>
          <w:lang w:val="sv-SE"/>
        </w:rPr>
        <w:t>Hierarkier och sviter av tester</w:t>
      </w:r>
      <w:bookmarkEnd w:id="20"/>
    </w:p>
    <w:p w:rsidR="002404CF" w:rsidRDefault="002404CF" w:rsidP="002404CF">
      <w:pPr>
        <w:pStyle w:val="Heading2"/>
        <w:rPr>
          <w:lang w:val="sv-SE"/>
        </w:rPr>
      </w:pPr>
      <w:bookmarkStart w:id="21" w:name="_Toc499903372"/>
      <w:r>
        <w:rPr>
          <w:lang w:val="sv-SE"/>
        </w:rPr>
        <w:t>5.1</w:t>
      </w:r>
      <w:r w:rsidRPr="002404CF">
        <w:rPr>
          <w:lang w:val="sv-SE"/>
        </w:rPr>
        <w:t xml:space="preserve"> </w:t>
      </w:r>
      <w:proofErr w:type="spellStart"/>
      <w:r>
        <w:rPr>
          <w:lang w:val="sv-SE"/>
        </w:rPr>
        <w:t>Unit</w:t>
      </w:r>
      <w:proofErr w:type="spellEnd"/>
      <w:r>
        <w:rPr>
          <w:lang w:val="sv-SE"/>
        </w:rPr>
        <w:t>-testning</w:t>
      </w:r>
      <w:bookmarkEnd w:id="21"/>
    </w:p>
    <w:p w:rsidR="00366088" w:rsidRPr="00366088" w:rsidRDefault="00366088" w:rsidP="00366088">
      <w:pPr>
        <w:rPr>
          <w:lang w:val="sv-SE"/>
        </w:rPr>
      </w:pPr>
    </w:p>
    <w:p w:rsidR="002404CF" w:rsidRPr="00486783" w:rsidRDefault="002404CF" w:rsidP="00B36E5B">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 xml:space="preserve">Beskriv kortfattat vad ett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är och vad syftet med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-testning är.</w:t>
      </w:r>
    </w:p>
    <w:p w:rsidR="00486783" w:rsidRPr="006E0698" w:rsidRDefault="002404CF" w:rsidP="00486783">
      <w:pPr>
        <w:pStyle w:val="ListParagraph"/>
        <w:numPr>
          <w:ilvl w:val="0"/>
          <w:numId w:val="19"/>
        </w:numPr>
        <w:rPr>
          <w:rStyle w:val="IntenseReference"/>
          <w:b w:val="0"/>
          <w:bCs w:val="0"/>
          <w:i/>
          <w:iCs/>
          <w:smallCaps w:val="0"/>
          <w:color w:val="2F5496" w:themeColor="accent1" w:themeShade="BF"/>
          <w:spacing w:val="0"/>
          <w:lang w:val="sv-SE"/>
        </w:rPr>
      </w:pPr>
      <w:r w:rsidRPr="00486783">
        <w:rPr>
          <w:rStyle w:val="SubtleEmphasis"/>
          <w:i w:val="0"/>
          <w:color w:val="2F5496" w:themeColor="accent1" w:themeShade="BF"/>
          <w:lang w:val="sv-SE"/>
        </w:rPr>
        <w:t xml:space="preserve">Förklara principen som vi använde i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inlämningsuppgiften och vad det finns för fördelar med att systematiskt strukturera upp liknande ramverk för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-tester</w:t>
      </w:r>
      <w:r w:rsidRPr="00486783">
        <w:rPr>
          <w:rStyle w:val="SubtleEmphasis"/>
          <w:color w:val="2F5496" w:themeColor="accent1" w:themeShade="BF"/>
          <w:lang w:val="sv-SE"/>
        </w:rPr>
        <w:t>.</w:t>
      </w:r>
    </w:p>
    <w:p w:rsidR="00486783" w:rsidRPr="00486783" w:rsidRDefault="00486783" w:rsidP="00486783">
      <w:pPr>
        <w:rPr>
          <w:rStyle w:val="IntenseReference"/>
          <w:lang w:val="sv-SE"/>
        </w:rPr>
      </w:pPr>
      <w:r w:rsidRPr="00486783">
        <w:rPr>
          <w:rStyle w:val="IntenseReference"/>
          <w:lang w:val="sv-SE"/>
        </w:rPr>
        <w:t>Svar</w:t>
      </w:r>
    </w:p>
    <w:p w:rsidR="00530A47" w:rsidRDefault="00486783" w:rsidP="00486783">
      <w:pPr>
        <w:rPr>
          <w:lang w:val="sv-SE"/>
        </w:rPr>
      </w:pPr>
      <w:r w:rsidRPr="00486783">
        <w:rPr>
          <w:lang w:val="sv-SE"/>
        </w:rPr>
        <w:t>Ett</w:t>
      </w:r>
      <w:r w:rsidR="006E0698" w:rsidRPr="00530A47">
        <w:rPr>
          <w:b/>
          <w:lang w:val="sv-SE"/>
        </w:rPr>
        <w:t xml:space="preserve"> </w:t>
      </w:r>
      <w:proofErr w:type="spellStart"/>
      <w:r w:rsidR="006E0698" w:rsidRPr="00530A47">
        <w:rPr>
          <w:b/>
          <w:lang w:val="sv-SE"/>
        </w:rPr>
        <w:t>unit</w:t>
      </w:r>
      <w:proofErr w:type="spellEnd"/>
      <w:r w:rsidR="006E0698" w:rsidRPr="00530A47">
        <w:rPr>
          <w:b/>
          <w:lang w:val="sv-SE"/>
        </w:rPr>
        <w:t>-test</w:t>
      </w:r>
      <w:r w:rsidR="0094003D">
        <w:rPr>
          <w:b/>
          <w:lang w:val="sv-SE"/>
        </w:rPr>
        <w:t xml:space="preserve"> </w:t>
      </w:r>
      <w:r w:rsidR="0094003D" w:rsidRPr="0094003D">
        <w:rPr>
          <w:i/>
          <w:lang w:val="sv-SE"/>
        </w:rPr>
        <w:t xml:space="preserve">(sv. </w:t>
      </w:r>
      <w:r w:rsidR="0094003D">
        <w:rPr>
          <w:i/>
          <w:lang w:val="sv-SE"/>
        </w:rPr>
        <w:t>e</w:t>
      </w:r>
      <w:r w:rsidR="0094003D" w:rsidRPr="0094003D">
        <w:rPr>
          <w:i/>
          <w:lang w:val="sv-SE"/>
        </w:rPr>
        <w:t>nhetstest)</w:t>
      </w:r>
      <w:r w:rsidR="006E0698" w:rsidRPr="0094003D">
        <w:rPr>
          <w:i/>
          <w:lang w:val="sv-SE"/>
        </w:rPr>
        <w:t xml:space="preserve"> </w:t>
      </w:r>
      <w:r w:rsidR="006E0698">
        <w:rPr>
          <w:lang w:val="sv-SE"/>
        </w:rPr>
        <w:t xml:space="preserve">är ett test som testar den ”lägsta delen” i </w:t>
      </w:r>
      <w:r w:rsidR="00A44375">
        <w:rPr>
          <w:lang w:val="sv-SE"/>
        </w:rPr>
        <w:t>det</w:t>
      </w:r>
      <w:r w:rsidR="006E0698">
        <w:rPr>
          <w:lang w:val="sv-SE"/>
        </w:rPr>
        <w:t xml:space="preserve"> system</w:t>
      </w:r>
      <w:r w:rsidR="00A44375">
        <w:rPr>
          <w:lang w:val="sv-SE"/>
        </w:rPr>
        <w:t xml:space="preserve"> som testas</w:t>
      </w:r>
      <w:r w:rsidR="006E0698">
        <w:rPr>
          <w:lang w:val="sv-SE"/>
        </w:rPr>
        <w:t xml:space="preserve">. </w:t>
      </w:r>
      <w:proofErr w:type="spellStart"/>
      <w:r w:rsidR="0094003D">
        <w:rPr>
          <w:lang w:val="sv-SE"/>
        </w:rPr>
        <w:t>Unittester</w:t>
      </w:r>
      <w:proofErr w:type="spellEnd"/>
      <w:r w:rsidR="0094003D">
        <w:rPr>
          <w:lang w:val="sv-SE"/>
        </w:rPr>
        <w:t xml:space="preserve"> sker på en</w:t>
      </w:r>
      <w:r w:rsidR="0094003D" w:rsidRPr="0094003D">
        <w:rPr>
          <w:b/>
          <w:lang w:val="sv-SE"/>
        </w:rPr>
        <w:t xml:space="preserve"> liten enhet kod</w:t>
      </w:r>
      <w:r w:rsidR="0094003D">
        <w:rPr>
          <w:lang w:val="sv-SE"/>
        </w:rPr>
        <w:t>, o</w:t>
      </w:r>
      <w:r w:rsidR="006E0698">
        <w:rPr>
          <w:lang w:val="sv-SE"/>
        </w:rPr>
        <w:t>ftast</w:t>
      </w:r>
      <w:r w:rsidR="00530A47">
        <w:rPr>
          <w:lang w:val="sv-SE"/>
        </w:rPr>
        <w:t xml:space="preserve"> testas</w:t>
      </w:r>
      <w:r w:rsidR="006E0698">
        <w:rPr>
          <w:lang w:val="sv-SE"/>
        </w:rPr>
        <w:t xml:space="preserve"> en </w:t>
      </w:r>
      <w:r w:rsidR="006E0698" w:rsidRPr="00530A47">
        <w:rPr>
          <w:b/>
          <w:lang w:val="sv-SE"/>
        </w:rPr>
        <w:t>funktion</w:t>
      </w:r>
      <w:r w:rsidR="006E0698">
        <w:rPr>
          <w:lang w:val="sv-SE"/>
        </w:rPr>
        <w:t xml:space="preserve"> </w:t>
      </w:r>
      <w:r w:rsidR="0094003D">
        <w:rPr>
          <w:lang w:val="sv-SE"/>
        </w:rPr>
        <w:t>eller en klass</w:t>
      </w:r>
      <w:r w:rsidR="006E0698">
        <w:rPr>
          <w:lang w:val="sv-SE"/>
        </w:rPr>
        <w:t xml:space="preserve">. </w:t>
      </w:r>
    </w:p>
    <w:p w:rsidR="006E0698" w:rsidRDefault="006E0698" w:rsidP="00486783">
      <w:pPr>
        <w:rPr>
          <w:lang w:val="sv-SE"/>
        </w:rPr>
      </w:pPr>
      <w:r>
        <w:rPr>
          <w:lang w:val="sv-SE"/>
        </w:rPr>
        <w:t xml:space="preserve">Ett </w:t>
      </w:r>
      <w:proofErr w:type="spellStart"/>
      <w:r>
        <w:rPr>
          <w:lang w:val="sv-SE"/>
        </w:rPr>
        <w:t>unit</w:t>
      </w:r>
      <w:proofErr w:type="spellEnd"/>
      <w:r>
        <w:rPr>
          <w:lang w:val="sv-SE"/>
        </w:rPr>
        <w:t xml:space="preserve">-test för en additionsfunktion som adderar två värden skulle kunna vara att skicka in värdena 5 och 3, och testa att funktionens returvärde är 8 (5 + 3).  </w:t>
      </w:r>
    </w:p>
    <w:p w:rsidR="006E0698" w:rsidRPr="006E0698" w:rsidRDefault="00E15C71" w:rsidP="00486783">
      <w:pPr>
        <w:rPr>
          <w:rStyle w:val="SubtleEmphasis"/>
          <w:i w:val="0"/>
          <w:iCs w:val="0"/>
          <w:color w:val="auto"/>
          <w:lang w:val="sv-SE"/>
        </w:rPr>
      </w:pPr>
      <w:r w:rsidRPr="00E15C71">
        <w:rPr>
          <w:highlight w:val="red"/>
          <w:lang w:val="sv-SE"/>
        </w:rPr>
        <w:t>FÖRKLARA INLÄMNINGEN</w:t>
      </w:r>
    </w:p>
    <w:p w:rsidR="00366088" w:rsidRPr="00486783" w:rsidRDefault="00366088" w:rsidP="00366088">
      <w:pPr>
        <w:rPr>
          <w:rStyle w:val="SubtleEmphasis"/>
          <w:color w:val="2F5496" w:themeColor="accent1" w:themeShade="BF"/>
          <w:lang w:val="sv-SE"/>
        </w:rPr>
      </w:pPr>
    </w:p>
    <w:p w:rsidR="00045767" w:rsidRDefault="00045767" w:rsidP="00045767">
      <w:pPr>
        <w:pStyle w:val="Heading2"/>
        <w:rPr>
          <w:lang w:val="sv-SE"/>
        </w:rPr>
      </w:pPr>
      <w:bookmarkStart w:id="22" w:name="_Toc499903373"/>
      <w:r>
        <w:rPr>
          <w:lang w:val="sv-SE"/>
        </w:rPr>
        <w:t>5.2 Test</w:t>
      </w:r>
      <w:r w:rsidRPr="002404CF">
        <w:rPr>
          <w:lang w:val="sv-SE"/>
        </w:rPr>
        <w:t>hierarki</w:t>
      </w:r>
      <w:bookmarkEnd w:id="22"/>
      <w:r w:rsidRPr="002404CF">
        <w:rPr>
          <w:lang w:val="sv-SE"/>
        </w:rPr>
        <w:t xml:space="preserve"> </w:t>
      </w:r>
    </w:p>
    <w:p w:rsidR="00486783" w:rsidRPr="00486783" w:rsidRDefault="00486783" w:rsidP="00486783">
      <w:pPr>
        <w:rPr>
          <w:lang w:val="sv-SE"/>
        </w:rPr>
      </w:pPr>
    </w:p>
    <w:p w:rsidR="002404CF" w:rsidRPr="00065625" w:rsidRDefault="002404CF" w:rsidP="00486783">
      <w:pPr>
        <w:pStyle w:val="ListParagraph"/>
        <w:numPr>
          <w:ilvl w:val="0"/>
          <w:numId w:val="24"/>
        </w:numPr>
        <w:rPr>
          <w:rStyle w:val="SubtleEmphasis"/>
          <w:i w:val="0"/>
          <w:color w:val="2F5496" w:themeColor="accent1" w:themeShade="BF"/>
          <w:lang w:val="sv-SE"/>
        </w:rPr>
      </w:pPr>
      <w:r w:rsidRPr="00065625">
        <w:rPr>
          <w:rStyle w:val="SubtleEmphasis"/>
          <w:i w:val="0"/>
          <w:color w:val="2F5496" w:themeColor="accent1" w:themeShade="BF"/>
          <w:lang w:val="sv-SE"/>
        </w:rPr>
        <w:t xml:space="preserve">Beskriv kortfattat en vanlig nivå-hierarki för systemtestning. Var någonstans i hierarkin hamnar </w:t>
      </w:r>
      <w:proofErr w:type="spellStart"/>
      <w:r w:rsidRPr="00065625">
        <w:rPr>
          <w:rStyle w:val="SubtleEmphasis"/>
          <w:i w:val="0"/>
          <w:color w:val="2F5496" w:themeColor="accent1" w:themeShade="BF"/>
          <w:lang w:val="sv-SE"/>
        </w:rPr>
        <w:t>unit</w:t>
      </w:r>
      <w:proofErr w:type="spellEnd"/>
      <w:r w:rsidRPr="00065625">
        <w:rPr>
          <w:rStyle w:val="SubtleEmphasis"/>
          <w:i w:val="0"/>
          <w:color w:val="2F5496" w:themeColor="accent1" w:themeShade="BF"/>
          <w:lang w:val="sv-SE"/>
        </w:rPr>
        <w:t>-tester?</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7E30C0" w:rsidRDefault="00486783" w:rsidP="00486783">
      <w:pPr>
        <w:rPr>
          <w:rStyle w:val="SubtleEmphasis"/>
          <w:color w:val="2F5496" w:themeColor="accent1" w:themeShade="BF"/>
          <w:lang w:val="sv-SE"/>
        </w:rPr>
      </w:pPr>
      <w:r w:rsidRPr="00187C50">
        <w:rPr>
          <w:highlight w:val="red"/>
          <w:lang w:val="sv-SE"/>
        </w:rPr>
        <w:t>Ett</w:t>
      </w:r>
    </w:p>
    <w:p w:rsidR="00486783" w:rsidRPr="007E30C0" w:rsidRDefault="00486783" w:rsidP="00486783">
      <w:pPr>
        <w:rPr>
          <w:rStyle w:val="SubtleEmphasis"/>
          <w:color w:val="2F5496" w:themeColor="accent1" w:themeShade="BF"/>
          <w:lang w:val="sv-SE"/>
        </w:rPr>
      </w:pPr>
    </w:p>
    <w:p w:rsidR="00045767" w:rsidRDefault="00045767" w:rsidP="00045767">
      <w:pPr>
        <w:pStyle w:val="Heading2"/>
        <w:rPr>
          <w:lang w:val="sv-SE"/>
        </w:rPr>
      </w:pPr>
      <w:bookmarkStart w:id="23" w:name="_Toc499903374"/>
      <w:r>
        <w:rPr>
          <w:lang w:val="sv-SE"/>
        </w:rPr>
        <w:t>5.3 Regressionstestning</w:t>
      </w:r>
      <w:bookmarkEnd w:id="23"/>
    </w:p>
    <w:p w:rsidR="00486783" w:rsidRPr="00486783" w:rsidRDefault="00486783" w:rsidP="00486783">
      <w:pPr>
        <w:rPr>
          <w:lang w:val="sv-SE"/>
        </w:rPr>
      </w:pPr>
    </w:p>
    <w:p w:rsidR="002404CF" w:rsidRPr="007E30C0" w:rsidRDefault="002404CF" w:rsidP="00045767">
      <w:pPr>
        <w:pStyle w:val="ListParagraph"/>
        <w:numPr>
          <w:ilvl w:val="0"/>
          <w:numId w:val="12"/>
        </w:numPr>
        <w:rPr>
          <w:rStyle w:val="SubtleEmphasis"/>
          <w:i w:val="0"/>
          <w:color w:val="2F5496" w:themeColor="accent1" w:themeShade="BF"/>
          <w:lang w:val="sv-SE"/>
        </w:rPr>
      </w:pPr>
      <w:r w:rsidRPr="007E30C0">
        <w:rPr>
          <w:rStyle w:val="SubtleEmphasis"/>
          <w:i w:val="0"/>
          <w:color w:val="2F5496" w:themeColor="accent1" w:themeShade="BF"/>
          <w:lang w:val="sv-SE"/>
        </w:rPr>
        <w:t>Vad är regressionstestning och vad är dess syfte?</w:t>
      </w:r>
    </w:p>
    <w:p w:rsidR="002404CF" w:rsidRPr="00065625" w:rsidRDefault="002404CF" w:rsidP="00045767">
      <w:pPr>
        <w:pStyle w:val="ListParagraph"/>
        <w:numPr>
          <w:ilvl w:val="0"/>
          <w:numId w:val="12"/>
        </w:numPr>
        <w:rPr>
          <w:rStyle w:val="SubtleEmphasis"/>
          <w:i w:val="0"/>
          <w:color w:val="2F5496" w:themeColor="accent1" w:themeShade="BF"/>
          <w:lang w:val="sv-SE"/>
        </w:rPr>
      </w:pPr>
      <w:r w:rsidRPr="00065625">
        <w:rPr>
          <w:rStyle w:val="SubtleEmphasis"/>
          <w:i w:val="0"/>
          <w:color w:val="2F5496" w:themeColor="accent1" w:themeShade="BF"/>
          <w:lang w:val="sv-SE"/>
        </w:rPr>
        <w:t>Integrationstestning är när man integrerar komponenter och testar dem gemensamt i ett delsystem. Ge exempel på verktyg som kan användas både mjukvara och hårdvara för att underlätta och utföra detta.</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486783" w:rsidRDefault="00486783" w:rsidP="00486783">
      <w:pPr>
        <w:rPr>
          <w:rStyle w:val="SubtleEmphasis"/>
          <w:color w:val="2F5496" w:themeColor="accent1" w:themeShade="BF"/>
        </w:rPr>
      </w:pPr>
      <w:r w:rsidRPr="00187C50">
        <w:rPr>
          <w:highlight w:val="red"/>
          <w:lang w:val="sv-SE"/>
        </w:rPr>
        <w:t>Ett</w:t>
      </w:r>
    </w:p>
    <w:p w:rsidR="007E30C0" w:rsidRDefault="007E30C0">
      <w:pPr>
        <w:rPr>
          <w:rFonts w:asciiTheme="majorHAnsi" w:eastAsiaTheme="majorEastAsia" w:hAnsiTheme="majorHAnsi" w:cstheme="majorBidi"/>
          <w:color w:val="2F5496" w:themeColor="accent1" w:themeShade="BF"/>
          <w:sz w:val="26"/>
          <w:szCs w:val="26"/>
          <w:lang w:val="sv-SE"/>
        </w:rPr>
      </w:pPr>
      <w:bookmarkStart w:id="24" w:name="_Toc499903375"/>
      <w:r>
        <w:rPr>
          <w:lang w:val="sv-SE"/>
        </w:rPr>
        <w:br w:type="page"/>
      </w:r>
    </w:p>
    <w:p w:rsidR="00045767" w:rsidRDefault="00045767" w:rsidP="00045767">
      <w:pPr>
        <w:pStyle w:val="Heading2"/>
        <w:rPr>
          <w:lang w:val="sv-SE"/>
        </w:rPr>
      </w:pPr>
      <w:r>
        <w:rPr>
          <w:lang w:val="sv-SE"/>
        </w:rPr>
        <w:lastRenderedPageBreak/>
        <w:t>5.4 V-Modellen</w:t>
      </w:r>
      <w:bookmarkEnd w:id="24"/>
    </w:p>
    <w:p w:rsidR="009C77CC" w:rsidRPr="00486783" w:rsidRDefault="009C77CC" w:rsidP="009C77CC">
      <w:pPr>
        <w:rPr>
          <w:lang w:val="sv-SE"/>
        </w:rPr>
      </w:pPr>
    </w:p>
    <w:p w:rsidR="009C77CC" w:rsidRPr="009C77CC" w:rsidRDefault="009C77CC" w:rsidP="009C77CC">
      <w:pPr>
        <w:pStyle w:val="ListParagraph"/>
        <w:numPr>
          <w:ilvl w:val="0"/>
          <w:numId w:val="24"/>
        </w:numPr>
        <w:rPr>
          <w:color w:val="2F5496" w:themeColor="accent1" w:themeShade="BF"/>
          <w:lang w:val="sv-SE"/>
        </w:rPr>
      </w:pPr>
      <w:r w:rsidRPr="009C77CC">
        <w:rPr>
          <w:color w:val="2F5496" w:themeColor="accent1" w:themeShade="BF"/>
          <w:lang w:val="sv-SE"/>
        </w:rPr>
        <w:t>Redogör för filosofin för design, implementation och testning vid användning av den traditionella V-modellen.</w:t>
      </w:r>
    </w:p>
    <w:p w:rsidR="009C77CC" w:rsidRDefault="009C77CC" w:rsidP="009C77CC">
      <w:pPr>
        <w:rPr>
          <w:rStyle w:val="IntenseReference"/>
          <w:lang w:val="sv-SE"/>
        </w:rPr>
      </w:pPr>
    </w:p>
    <w:p w:rsidR="009C77CC" w:rsidRPr="00486783" w:rsidRDefault="009C77CC" w:rsidP="009C77CC">
      <w:pPr>
        <w:rPr>
          <w:rStyle w:val="IntenseReference"/>
          <w:lang w:val="sv-SE"/>
        </w:rPr>
      </w:pPr>
      <w:r w:rsidRPr="00486783">
        <w:rPr>
          <w:rStyle w:val="IntenseReference"/>
          <w:lang w:val="sv-SE"/>
        </w:rPr>
        <w:t>Svar</w:t>
      </w:r>
    </w:p>
    <w:p w:rsidR="009C77CC" w:rsidRDefault="00045CD6" w:rsidP="009C77CC">
      <w:pPr>
        <w:rPr>
          <w:lang w:val="sv-SE"/>
        </w:rPr>
      </w:pPr>
      <w:r>
        <w:rPr>
          <w:lang w:val="sv-SE"/>
        </w:rPr>
        <w:t>V-modellen är vanligt förekommande angreppssätt för mjukvarutestning.</w:t>
      </w:r>
    </w:p>
    <w:p w:rsidR="00045CD6" w:rsidRDefault="00045CD6" w:rsidP="00045CD6">
      <w:pPr>
        <w:keepNext/>
      </w:pPr>
      <w:r>
        <w:rPr>
          <w:noProof/>
        </w:rPr>
        <w:drawing>
          <wp:inline distT="0" distB="0" distL="0" distR="0" wp14:anchorId="2C87B6F9" wp14:editId="1942D684">
            <wp:extent cx="4181475" cy="28872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8030" cy="2898704"/>
                    </a:xfrm>
                    <a:prstGeom prst="rect">
                      <a:avLst/>
                    </a:prstGeom>
                  </pic:spPr>
                </pic:pic>
              </a:graphicData>
            </a:graphic>
          </wp:inline>
        </w:drawing>
      </w:r>
    </w:p>
    <w:p w:rsidR="00045CD6" w:rsidRPr="00065625" w:rsidRDefault="00045CD6" w:rsidP="00045CD6">
      <w:pPr>
        <w:pStyle w:val="Caption"/>
        <w:rPr>
          <w:lang w:val="sv-SE"/>
        </w:rPr>
      </w:pPr>
      <w:r w:rsidRPr="00065625">
        <w:rPr>
          <w:lang w:val="sv-SE"/>
        </w:rPr>
        <w:t xml:space="preserve">Figur </w:t>
      </w:r>
      <w:r>
        <w:fldChar w:fldCharType="begin"/>
      </w:r>
      <w:r w:rsidRPr="00065625">
        <w:rPr>
          <w:lang w:val="sv-SE"/>
        </w:rPr>
        <w:instrText xml:space="preserve"> SEQ Figur \* ARABIC </w:instrText>
      </w:r>
      <w:r>
        <w:fldChar w:fldCharType="separate"/>
      </w:r>
      <w:r w:rsidRPr="00065625">
        <w:rPr>
          <w:noProof/>
          <w:lang w:val="sv-SE"/>
        </w:rPr>
        <w:t>2</w:t>
      </w:r>
      <w:r>
        <w:fldChar w:fldCharType="end"/>
      </w:r>
      <w:r w:rsidRPr="00065625">
        <w:rPr>
          <w:lang w:val="sv-SE"/>
        </w:rPr>
        <w:t xml:space="preserve"> V-mode</w:t>
      </w:r>
      <w:r w:rsidR="00DE13EA" w:rsidRPr="00065625">
        <w:rPr>
          <w:lang w:val="sv-SE"/>
        </w:rPr>
        <w:t>l</w:t>
      </w:r>
      <w:r w:rsidRPr="00065625">
        <w:rPr>
          <w:lang w:val="sv-SE"/>
        </w:rPr>
        <w:t xml:space="preserve">len, bild från boken </w:t>
      </w:r>
      <w:r w:rsidR="00DE13EA" w:rsidRPr="00065625">
        <w:rPr>
          <w:lang w:val="sv-SE"/>
        </w:rPr>
        <w:t>“</w:t>
      </w:r>
      <w:proofErr w:type="spellStart"/>
      <w:r w:rsidRPr="00065625">
        <w:rPr>
          <w:lang w:val="sv-SE"/>
        </w:rPr>
        <w:t>Testing</w:t>
      </w:r>
      <w:proofErr w:type="spellEnd"/>
      <w:r w:rsidRPr="00065625">
        <w:rPr>
          <w:lang w:val="sv-SE"/>
        </w:rPr>
        <w:t xml:space="preserve"> </w:t>
      </w:r>
      <w:proofErr w:type="spellStart"/>
      <w:r w:rsidRPr="00065625">
        <w:rPr>
          <w:lang w:val="sv-SE"/>
        </w:rPr>
        <w:t>Complex</w:t>
      </w:r>
      <w:proofErr w:type="spellEnd"/>
      <w:r w:rsidRPr="00065625">
        <w:rPr>
          <w:lang w:val="sv-SE"/>
        </w:rPr>
        <w:t xml:space="preserve"> and </w:t>
      </w:r>
      <w:proofErr w:type="spellStart"/>
      <w:r w:rsidRPr="00065625">
        <w:rPr>
          <w:lang w:val="sv-SE"/>
        </w:rPr>
        <w:t>Embedded</w:t>
      </w:r>
      <w:proofErr w:type="spellEnd"/>
      <w:r w:rsidRPr="00065625">
        <w:rPr>
          <w:lang w:val="sv-SE"/>
        </w:rPr>
        <w:t xml:space="preserve"> Systems</w:t>
      </w:r>
      <w:r w:rsidR="00DE13EA" w:rsidRPr="00065625">
        <w:rPr>
          <w:lang w:val="sv-SE"/>
        </w:rPr>
        <w:t>”</w:t>
      </w:r>
    </w:p>
    <w:p w:rsidR="009C77CC" w:rsidRPr="00C019CD" w:rsidRDefault="00C019CD" w:rsidP="002404CF">
      <w:pPr>
        <w:rPr>
          <w:lang w:val="sv-SE"/>
        </w:rPr>
      </w:pPr>
      <w:r w:rsidRPr="00C019CD">
        <w:rPr>
          <w:lang w:val="sv-SE"/>
        </w:rPr>
        <w:t>Tanken är att man r</w:t>
      </w:r>
      <w:r>
        <w:rPr>
          <w:lang w:val="sv-SE"/>
        </w:rPr>
        <w:t>ör sig nedåt i V-figurens vänstra sida tills man når ”</w:t>
      </w:r>
      <w:proofErr w:type="spellStart"/>
      <w:r>
        <w:rPr>
          <w:lang w:val="sv-SE"/>
        </w:rPr>
        <w:t>Code</w:t>
      </w:r>
      <w:proofErr w:type="spellEnd"/>
      <w:r>
        <w:rPr>
          <w:lang w:val="sv-SE"/>
        </w:rPr>
        <w:t>” (kod), sedan rör man sig uppåt på V-figurens högra sida och utför tester i olika nivåer (från låg</w:t>
      </w:r>
      <w:r w:rsidR="006B6EA6">
        <w:rPr>
          <w:lang w:val="sv-SE"/>
        </w:rPr>
        <w:t xml:space="preserve"> </w:t>
      </w:r>
      <w:r>
        <w:rPr>
          <w:lang w:val="sv-SE"/>
        </w:rPr>
        <w:t>till hög) tills man når toppen.</w:t>
      </w:r>
    </w:p>
    <w:p w:rsidR="00DE13EA" w:rsidRDefault="00DE13EA" w:rsidP="00045767">
      <w:pPr>
        <w:pStyle w:val="Heading2"/>
        <w:rPr>
          <w:lang w:val="sv-SE"/>
        </w:rPr>
      </w:pPr>
      <w:bookmarkStart w:id="25" w:name="_Toc499903376"/>
    </w:p>
    <w:p w:rsidR="00045767" w:rsidRDefault="00045767" w:rsidP="00045767">
      <w:pPr>
        <w:pStyle w:val="Heading2"/>
        <w:rPr>
          <w:lang w:val="sv-SE"/>
        </w:rPr>
      </w:pPr>
      <w:r>
        <w:rPr>
          <w:lang w:val="sv-SE"/>
        </w:rPr>
        <w:t xml:space="preserve">5.5 </w:t>
      </w:r>
      <w:proofErr w:type="spellStart"/>
      <w:r>
        <w:rPr>
          <w:lang w:val="sv-SE"/>
        </w:rPr>
        <w:t>Agil</w:t>
      </w:r>
      <w:proofErr w:type="spellEnd"/>
      <w:r>
        <w:rPr>
          <w:lang w:val="sv-SE"/>
        </w:rPr>
        <w:t xml:space="preserve"> modell</w:t>
      </w:r>
      <w:bookmarkEnd w:id="25"/>
    </w:p>
    <w:p w:rsidR="00DE13EA" w:rsidRDefault="00DE13EA" w:rsidP="002404CF">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 xml:space="preserve">Redogör för filosofin bakom de populära och moderna </w:t>
      </w:r>
      <w:proofErr w:type="spellStart"/>
      <w:r w:rsidRPr="00DE13EA">
        <w:rPr>
          <w:color w:val="2F5496" w:themeColor="accent1" w:themeShade="BF"/>
          <w:lang w:val="sv-SE"/>
        </w:rPr>
        <w:t>agila</w:t>
      </w:r>
      <w:proofErr w:type="spellEnd"/>
      <w:r w:rsidRPr="00DE13EA">
        <w:rPr>
          <w:color w:val="2F5496" w:themeColor="accent1" w:themeShade="BF"/>
          <w:lang w:val="sv-SE"/>
        </w:rPr>
        <w:t xml:space="preserve"> och testdrivna modellerna för system-utveckling och testning.</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DE13EA" w:rsidRDefault="00DE13EA" w:rsidP="00DE13EA">
      <w:pPr>
        <w:rPr>
          <w:lang w:val="sv-SE"/>
        </w:rPr>
      </w:pPr>
      <w:r w:rsidRPr="00DE13EA">
        <w:rPr>
          <w:highlight w:val="red"/>
          <w:lang w:val="sv-SE"/>
        </w:rPr>
        <w:t>SKRIV</w:t>
      </w:r>
    </w:p>
    <w:p w:rsidR="00DE13EA" w:rsidRPr="002404CF" w:rsidRDefault="00DE13EA" w:rsidP="002404CF">
      <w:pPr>
        <w:rPr>
          <w:lang w:val="sv-SE"/>
        </w:rPr>
      </w:pPr>
    </w:p>
    <w:p w:rsidR="00045767" w:rsidRDefault="00045767" w:rsidP="00045767">
      <w:pPr>
        <w:pStyle w:val="Heading2"/>
        <w:rPr>
          <w:lang w:val="sv-SE"/>
        </w:rPr>
      </w:pPr>
      <w:bookmarkStart w:id="26" w:name="_Toc499903377"/>
      <w:r>
        <w:rPr>
          <w:lang w:val="sv-SE"/>
        </w:rPr>
        <w:lastRenderedPageBreak/>
        <w:t>5.6 Livetestning</w:t>
      </w:r>
      <w:bookmarkEnd w:id="26"/>
    </w:p>
    <w:p w:rsidR="00DE13EA" w:rsidRDefault="00DE13EA" w:rsidP="00DE13EA">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Vad är live testning och ge exempel på svårigheter och begränsningar man kan stöta på när man vill utföra live-testningar?</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DE13EA" w:rsidRDefault="002B2B3D" w:rsidP="00DE13EA">
      <w:pPr>
        <w:rPr>
          <w:lang w:val="sv-SE"/>
        </w:rPr>
      </w:pPr>
      <w:r>
        <w:rPr>
          <w:lang w:val="sv-SE"/>
        </w:rPr>
        <w:t>Live-testning innebär att</w:t>
      </w:r>
      <w:r w:rsidR="00737BC4">
        <w:rPr>
          <w:lang w:val="sv-SE"/>
        </w:rPr>
        <w:t xml:space="preserve"> kod körs/testas ”live” i ett</w:t>
      </w:r>
      <w:r w:rsidR="00737BC4" w:rsidRPr="00592518">
        <w:rPr>
          <w:b/>
          <w:lang w:val="sv-SE"/>
        </w:rPr>
        <w:t xml:space="preserve"> färdigt</w:t>
      </w:r>
      <w:r w:rsidR="00592518">
        <w:rPr>
          <w:b/>
          <w:lang w:val="sv-SE"/>
        </w:rPr>
        <w:t>/befintligt</w:t>
      </w:r>
      <w:r w:rsidR="00737BC4" w:rsidRPr="00592518">
        <w:rPr>
          <w:b/>
          <w:lang w:val="sv-SE"/>
        </w:rPr>
        <w:t xml:space="preserve"> system</w:t>
      </w:r>
      <w:r w:rsidR="00737BC4">
        <w:rPr>
          <w:lang w:val="sv-SE"/>
        </w:rPr>
        <w:t>. Exempelvis att ny eller modifierad kod för ett system i en lastbil testas i den faktiska lastbilen när den är ute och kör.</w:t>
      </w:r>
    </w:p>
    <w:p w:rsidR="00737BC4" w:rsidRDefault="00737BC4" w:rsidP="00DE13EA">
      <w:pPr>
        <w:rPr>
          <w:lang w:val="sv-SE"/>
        </w:rPr>
      </w:pPr>
      <w:r>
        <w:rPr>
          <w:lang w:val="sv-SE"/>
        </w:rPr>
        <w:t xml:space="preserve">Problematik med live-testning är att de endast kan utföras i </w:t>
      </w:r>
      <w:r w:rsidRPr="00592518">
        <w:rPr>
          <w:b/>
          <w:lang w:val="sv-SE"/>
        </w:rPr>
        <w:t>slutskedet</w:t>
      </w:r>
      <w:r>
        <w:rPr>
          <w:lang w:val="sv-SE"/>
        </w:rPr>
        <w:t xml:space="preserve"> i en </w:t>
      </w:r>
      <w:r w:rsidRPr="00592518">
        <w:rPr>
          <w:b/>
          <w:lang w:val="sv-SE"/>
        </w:rPr>
        <w:t>utvecklingscykel</w:t>
      </w:r>
      <w:r>
        <w:rPr>
          <w:lang w:val="sv-SE"/>
        </w:rPr>
        <w:t>, och att de</w:t>
      </w:r>
      <w:r w:rsidR="00592518">
        <w:rPr>
          <w:lang w:val="sv-SE"/>
        </w:rPr>
        <w:t>t</w:t>
      </w:r>
      <w:r>
        <w:rPr>
          <w:lang w:val="sv-SE"/>
        </w:rPr>
        <w:t xml:space="preserve"> kan ta mycket</w:t>
      </w:r>
      <w:r w:rsidRPr="00592518">
        <w:rPr>
          <w:b/>
          <w:lang w:val="sv-SE"/>
        </w:rPr>
        <w:t xml:space="preserve"> lång tid</w:t>
      </w:r>
      <w:r>
        <w:rPr>
          <w:lang w:val="sv-SE"/>
        </w:rPr>
        <w:t xml:space="preserve"> att utföra för att få in lämpliga data.</w:t>
      </w:r>
    </w:p>
    <w:p w:rsidR="00737BC4" w:rsidRPr="00737BC4" w:rsidRDefault="00737BC4" w:rsidP="00DE13EA">
      <w:pPr>
        <w:rPr>
          <w:lang w:val="sv-SE"/>
        </w:rPr>
      </w:pPr>
      <w:r w:rsidRPr="00737BC4">
        <w:rPr>
          <w:lang w:val="sv-SE"/>
        </w:rPr>
        <w:t>Enligt boken ”</w:t>
      </w:r>
      <w:proofErr w:type="spellStart"/>
      <w:r w:rsidRPr="00065625">
        <w:rPr>
          <w:i/>
          <w:lang w:val="sv-SE"/>
        </w:rPr>
        <w:t>Testing</w:t>
      </w:r>
      <w:proofErr w:type="spellEnd"/>
      <w:r w:rsidRPr="00065625">
        <w:rPr>
          <w:i/>
          <w:lang w:val="sv-SE"/>
        </w:rPr>
        <w:t xml:space="preserve"> </w:t>
      </w:r>
      <w:proofErr w:type="spellStart"/>
      <w:r w:rsidRPr="00065625">
        <w:rPr>
          <w:i/>
          <w:lang w:val="sv-SE"/>
        </w:rPr>
        <w:t>Complex</w:t>
      </w:r>
      <w:proofErr w:type="spellEnd"/>
      <w:r w:rsidRPr="00065625">
        <w:rPr>
          <w:i/>
          <w:lang w:val="sv-SE"/>
        </w:rPr>
        <w:t xml:space="preserve"> and </w:t>
      </w:r>
      <w:proofErr w:type="spellStart"/>
      <w:r w:rsidRPr="00065625">
        <w:rPr>
          <w:i/>
          <w:lang w:val="sv-SE"/>
        </w:rPr>
        <w:t>Embedded</w:t>
      </w:r>
      <w:proofErr w:type="spellEnd"/>
      <w:r w:rsidRPr="00065625">
        <w:rPr>
          <w:i/>
          <w:lang w:val="sv-SE"/>
        </w:rPr>
        <w:t xml:space="preserve"> Systems</w:t>
      </w:r>
      <w:r w:rsidRPr="00737BC4">
        <w:rPr>
          <w:lang w:val="sv-SE"/>
        </w:rPr>
        <w:t>” kör en</w:t>
      </w:r>
      <w:r>
        <w:rPr>
          <w:lang w:val="sv-SE"/>
        </w:rPr>
        <w:t xml:space="preserve"> del fordonstillverkare omkring specialtillverkade lastbilar i över 90 dagar, till ett år, för att testa olika subsystem. </w:t>
      </w:r>
    </w:p>
    <w:p w:rsidR="00DE13EA" w:rsidRPr="00737BC4" w:rsidRDefault="00DE13EA" w:rsidP="002404CF">
      <w:pPr>
        <w:rPr>
          <w:lang w:val="sv-SE"/>
        </w:rPr>
      </w:pPr>
    </w:p>
    <w:p w:rsidR="00EA4E0B" w:rsidRDefault="00EA4E0B">
      <w:pPr>
        <w:rPr>
          <w:rFonts w:asciiTheme="majorHAnsi" w:eastAsiaTheme="majorEastAsia" w:hAnsiTheme="majorHAnsi" w:cstheme="majorBidi"/>
          <w:color w:val="2F5496" w:themeColor="accent1" w:themeShade="BF"/>
          <w:sz w:val="26"/>
          <w:szCs w:val="26"/>
          <w:lang w:val="sv-SE"/>
        </w:rPr>
      </w:pPr>
      <w:bookmarkStart w:id="27" w:name="_Toc499903378"/>
      <w:r>
        <w:rPr>
          <w:lang w:val="sv-SE"/>
        </w:rPr>
        <w:br w:type="page"/>
      </w:r>
    </w:p>
    <w:p w:rsidR="00045767" w:rsidRDefault="00045767" w:rsidP="00045767">
      <w:pPr>
        <w:pStyle w:val="Heading2"/>
        <w:rPr>
          <w:lang w:val="sv-SE"/>
        </w:rPr>
      </w:pPr>
      <w:r>
        <w:rPr>
          <w:lang w:val="sv-SE"/>
        </w:rPr>
        <w:lastRenderedPageBreak/>
        <w:t>5.7 Strukturell analys och refaktorisering</w:t>
      </w:r>
      <w:bookmarkEnd w:id="27"/>
    </w:p>
    <w:p w:rsidR="000B78D7" w:rsidRPr="000B78D7" w:rsidRDefault="000B78D7" w:rsidP="000B78D7">
      <w:pPr>
        <w:rPr>
          <w:lang w:val="sv-SE"/>
        </w:rPr>
      </w:pPr>
    </w:p>
    <w:p w:rsidR="000B78D7" w:rsidRPr="000B78D7" w:rsidRDefault="000B78D7" w:rsidP="000B78D7">
      <w:pPr>
        <w:pStyle w:val="ListParagraph"/>
        <w:numPr>
          <w:ilvl w:val="0"/>
          <w:numId w:val="24"/>
        </w:numPr>
        <w:rPr>
          <w:color w:val="2F5496" w:themeColor="accent1" w:themeShade="BF"/>
          <w:lang w:val="sv-SE"/>
        </w:rPr>
      </w:pPr>
      <w:r w:rsidRPr="000B78D7">
        <w:rPr>
          <w:color w:val="2F5496" w:themeColor="accent1" w:themeShade="BF"/>
          <w:lang w:val="sv-SE"/>
        </w:rPr>
        <w:t xml:space="preserve">Redogör för strukturell analys och </w:t>
      </w:r>
      <w:r w:rsidR="00765AA2">
        <w:rPr>
          <w:color w:val="2F5496" w:themeColor="accent1" w:themeShade="BF"/>
          <w:lang w:val="sv-SE"/>
        </w:rPr>
        <w:t>refaktorisering</w:t>
      </w:r>
      <w:r w:rsidRPr="000B78D7">
        <w:rPr>
          <w:color w:val="2F5496" w:themeColor="accent1" w:themeShade="BF"/>
          <w:lang w:val="sv-SE"/>
        </w:rPr>
        <w:t>.</w:t>
      </w:r>
    </w:p>
    <w:p w:rsidR="000B78D7" w:rsidRDefault="000B78D7" w:rsidP="000B78D7">
      <w:pPr>
        <w:rPr>
          <w:rStyle w:val="IntenseReference"/>
          <w:lang w:val="sv-SE"/>
        </w:rPr>
      </w:pPr>
    </w:p>
    <w:p w:rsidR="000B78D7" w:rsidRPr="00486783" w:rsidRDefault="000B78D7" w:rsidP="000B78D7">
      <w:pPr>
        <w:rPr>
          <w:rStyle w:val="IntenseReference"/>
          <w:lang w:val="sv-SE"/>
        </w:rPr>
      </w:pPr>
      <w:r w:rsidRPr="00486783">
        <w:rPr>
          <w:rStyle w:val="IntenseReference"/>
          <w:lang w:val="sv-SE"/>
        </w:rPr>
        <w:t>Svar</w:t>
      </w:r>
    </w:p>
    <w:p w:rsidR="000B78D7" w:rsidRDefault="00765AA2" w:rsidP="000B78D7">
      <w:pPr>
        <w:rPr>
          <w:lang w:val="sv-SE"/>
        </w:rPr>
      </w:pPr>
      <w:r w:rsidRPr="00956361">
        <w:rPr>
          <w:b/>
          <w:lang w:val="sv-SE"/>
        </w:rPr>
        <w:t>Refaktorisering</w:t>
      </w:r>
      <w:r>
        <w:rPr>
          <w:lang w:val="sv-SE"/>
        </w:rPr>
        <w:t xml:space="preserve"> (eng. </w:t>
      </w:r>
      <w:proofErr w:type="spellStart"/>
      <w:r w:rsidRPr="00C40CBD">
        <w:rPr>
          <w:i/>
          <w:lang w:val="sv-SE"/>
        </w:rPr>
        <w:t>refactoring</w:t>
      </w:r>
      <w:proofErr w:type="spellEnd"/>
      <w:r>
        <w:rPr>
          <w:lang w:val="sv-SE"/>
        </w:rPr>
        <w:t>)</w:t>
      </w:r>
      <w:r w:rsidR="00C40CBD">
        <w:rPr>
          <w:lang w:val="sv-SE"/>
        </w:rPr>
        <w:t xml:space="preserve"> är ett sätt att </w:t>
      </w:r>
      <w:r w:rsidR="00C40CBD" w:rsidRPr="00956361">
        <w:rPr>
          <w:b/>
          <w:lang w:val="sv-SE"/>
        </w:rPr>
        <w:t>strukturera om</w:t>
      </w:r>
      <w:r w:rsidR="00C40CBD">
        <w:rPr>
          <w:lang w:val="sv-SE"/>
        </w:rPr>
        <w:t xml:space="preserve"> befintlig kod, så att dess kvalitet, läsbarhet och underhållbarhet ökas. Vid refaktorisering </w:t>
      </w:r>
      <w:r w:rsidR="00C40CBD" w:rsidRPr="00956361">
        <w:rPr>
          <w:b/>
          <w:lang w:val="sv-SE"/>
        </w:rPr>
        <w:t>ändras enbart koden</w:t>
      </w:r>
      <w:r w:rsidR="00C40CBD">
        <w:rPr>
          <w:lang w:val="sv-SE"/>
        </w:rPr>
        <w:t xml:space="preserve">, programmets </w:t>
      </w:r>
      <w:r w:rsidR="00C40CBD" w:rsidRPr="00956361">
        <w:rPr>
          <w:b/>
          <w:lang w:val="sv-SE"/>
        </w:rPr>
        <w:t>ursprungliga funktionalitet</w:t>
      </w:r>
      <w:r w:rsidR="00C40CBD">
        <w:rPr>
          <w:lang w:val="sv-SE"/>
        </w:rPr>
        <w:t xml:space="preserve"> utåt ska </w:t>
      </w:r>
      <w:r w:rsidR="00C40CBD" w:rsidRPr="00956361">
        <w:rPr>
          <w:b/>
          <w:lang w:val="sv-SE"/>
        </w:rPr>
        <w:t>bibehållas</w:t>
      </w:r>
      <w:r w:rsidR="00C40CBD">
        <w:rPr>
          <w:lang w:val="sv-SE"/>
        </w:rPr>
        <w:t>.</w:t>
      </w:r>
    </w:p>
    <w:p w:rsidR="00E17072" w:rsidRPr="00EA4E0B" w:rsidRDefault="00E17072" w:rsidP="000B78D7">
      <w:pPr>
        <w:rPr>
          <w:b/>
          <w:lang w:val="sv-SE"/>
        </w:rPr>
      </w:pPr>
      <w:r w:rsidRPr="00EA4E0B">
        <w:rPr>
          <w:b/>
          <w:lang w:val="sv-SE"/>
        </w:rPr>
        <w:t>Exempel på refaktorisering:</w:t>
      </w:r>
    </w:p>
    <w:p w:rsidR="00EA4E0B" w:rsidRPr="00EA4E0B" w:rsidRDefault="00E17072" w:rsidP="00EA4E0B">
      <w:pPr>
        <w:pStyle w:val="ListParagraph"/>
        <w:numPr>
          <w:ilvl w:val="0"/>
          <w:numId w:val="24"/>
        </w:numPr>
        <w:rPr>
          <w:lang w:val="sv-SE"/>
        </w:rPr>
      </w:pPr>
      <w:r w:rsidRPr="00EA4E0B">
        <w:rPr>
          <w:lang w:val="sv-SE"/>
        </w:rPr>
        <w:t>Flytta uppredande kod till funktioner: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5443"/>
      </w:tblGrid>
      <w:tr w:rsidR="00EA4E0B" w:rsidTr="00EA4E0B">
        <w:tc>
          <w:tcPr>
            <w:tcW w:w="4315" w:type="dxa"/>
          </w:tcPr>
          <w:p w:rsidR="00EA4E0B" w:rsidRPr="00EA4E0B" w:rsidRDefault="00EA4E0B" w:rsidP="00EA4E0B">
            <w:pPr>
              <w:rPr>
                <w:b/>
                <w:lang w:val="sv-SE"/>
              </w:rPr>
            </w:pPr>
            <w:r w:rsidRPr="00EA4E0B">
              <w:rPr>
                <w:b/>
                <w:lang w:val="sv-SE"/>
              </w:rPr>
              <w:t>Innan refaktorisering</w:t>
            </w:r>
          </w:p>
        </w:tc>
        <w:tc>
          <w:tcPr>
            <w:tcW w:w="4315" w:type="dxa"/>
          </w:tcPr>
          <w:p w:rsidR="00EA4E0B" w:rsidRPr="00EA4E0B" w:rsidRDefault="00EA4E0B" w:rsidP="00EA4E0B">
            <w:pPr>
              <w:rPr>
                <w:b/>
                <w:lang w:val="sv-SE"/>
              </w:rPr>
            </w:pPr>
            <w:r w:rsidRPr="00EA4E0B">
              <w:rPr>
                <w:b/>
                <w:lang w:val="sv-SE"/>
              </w:rPr>
              <w:t>Efter refaktorisering</w:t>
            </w:r>
          </w:p>
        </w:tc>
      </w:tr>
      <w:tr w:rsidR="00EA4E0B" w:rsidTr="00EA4E0B">
        <w:tc>
          <w:tcPr>
            <w:tcW w:w="4315" w:type="dxa"/>
          </w:tcPr>
          <w:p w:rsidR="00EA4E0B" w:rsidRDefault="00EA4E0B" w:rsidP="00EA4E0B">
            <w:pPr>
              <w:rPr>
                <w:lang w:val="sv-SE"/>
              </w:rPr>
            </w:pPr>
            <w:r>
              <w:rPr>
                <w:noProof/>
              </w:rPr>
              <w:drawing>
                <wp:inline distT="0" distB="0" distL="0" distR="0" wp14:anchorId="60140337" wp14:editId="7ACC3C87">
                  <wp:extent cx="1994674" cy="7715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9402" cy="773354"/>
                          </a:xfrm>
                          <a:prstGeom prst="rect">
                            <a:avLst/>
                          </a:prstGeom>
                        </pic:spPr>
                      </pic:pic>
                    </a:graphicData>
                  </a:graphic>
                </wp:inline>
              </w:drawing>
            </w:r>
          </w:p>
        </w:tc>
        <w:tc>
          <w:tcPr>
            <w:tcW w:w="4315" w:type="dxa"/>
          </w:tcPr>
          <w:p w:rsidR="00EA4E0B" w:rsidRDefault="00EA4E0B" w:rsidP="00EA4E0B">
            <w:pPr>
              <w:rPr>
                <w:lang w:val="sv-SE"/>
              </w:rPr>
            </w:pPr>
            <w:r>
              <w:rPr>
                <w:noProof/>
              </w:rPr>
              <w:drawing>
                <wp:inline distT="0" distB="0" distL="0" distR="0" wp14:anchorId="3BC87377" wp14:editId="14028150">
                  <wp:extent cx="350647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888" cy="425365"/>
                          </a:xfrm>
                          <a:prstGeom prst="rect">
                            <a:avLst/>
                          </a:prstGeom>
                        </pic:spPr>
                      </pic:pic>
                    </a:graphicData>
                  </a:graphic>
                </wp:inline>
              </w:drawing>
            </w:r>
          </w:p>
        </w:tc>
      </w:tr>
    </w:tbl>
    <w:p w:rsidR="00EA4E0B" w:rsidRDefault="00EA4E0B" w:rsidP="00EA4E0B">
      <w:pPr>
        <w:rPr>
          <w:lang w:val="sv-SE"/>
        </w:rPr>
      </w:pPr>
    </w:p>
    <w:p w:rsidR="00E17072" w:rsidRDefault="00EA4E0B" w:rsidP="00EA4E0B">
      <w:pPr>
        <w:pStyle w:val="ListParagraph"/>
        <w:numPr>
          <w:ilvl w:val="0"/>
          <w:numId w:val="24"/>
        </w:numPr>
        <w:rPr>
          <w:lang w:val="sv-SE"/>
        </w:rPr>
      </w:pPr>
      <w:r w:rsidRPr="00EA4E0B">
        <w:rPr>
          <w:lang w:val="sv-SE"/>
        </w:rPr>
        <w:t>Byt</w:t>
      </w:r>
      <w:r>
        <w:rPr>
          <w:lang w:val="sv-SE"/>
        </w:rPr>
        <w:t>a</w:t>
      </w:r>
      <w:r w:rsidRPr="00EA4E0B">
        <w:rPr>
          <w:lang w:val="sv-SE"/>
        </w:rPr>
        <w:t xml:space="preserve"> namn på funktioner och variabler för att öka läsbarheten</w:t>
      </w:r>
      <w:r>
        <w:rPr>
          <w:lang w:val="sv-SE"/>
        </w:rPr>
        <w:t>.</w:t>
      </w:r>
    </w:p>
    <w:p w:rsidR="00EA4E0B" w:rsidRPr="00EA4E0B" w:rsidRDefault="00EA4E0B" w:rsidP="00EA4E0B">
      <w:pPr>
        <w:pStyle w:val="ListParagraph"/>
        <w:numPr>
          <w:ilvl w:val="0"/>
          <w:numId w:val="24"/>
        </w:numPr>
        <w:rPr>
          <w:lang w:val="sv-SE"/>
        </w:rPr>
      </w:pPr>
      <w:r>
        <w:rPr>
          <w:lang w:val="sv-SE"/>
        </w:rPr>
        <w:t>Kommentering.</w:t>
      </w:r>
    </w:p>
    <w:p w:rsidR="00C40CBD" w:rsidRPr="002404CF" w:rsidRDefault="00C40CBD" w:rsidP="000B78D7">
      <w:pPr>
        <w:rPr>
          <w:lang w:val="sv-SE"/>
        </w:rPr>
      </w:pPr>
      <w:r>
        <w:rPr>
          <w:lang w:val="sv-SE"/>
        </w:rPr>
        <w:t xml:space="preserve">Refaktorisering av kod kan många gånger göras </w:t>
      </w:r>
      <w:r w:rsidR="00D94D57">
        <w:rPr>
          <w:lang w:val="sv-SE"/>
        </w:rPr>
        <w:t>automatiskt</w:t>
      </w:r>
      <w:r>
        <w:rPr>
          <w:lang w:val="sv-SE"/>
        </w:rPr>
        <w:t xml:space="preserve"> med ett program.</w:t>
      </w:r>
      <w:r w:rsidR="00CC7C4D">
        <w:rPr>
          <w:lang w:val="sv-SE"/>
        </w:rPr>
        <w:t xml:space="preserve"> Exempelvis med </w:t>
      </w:r>
      <w:proofErr w:type="spellStart"/>
      <w:r w:rsidR="00CC7C4D" w:rsidRPr="00956361">
        <w:rPr>
          <w:i/>
          <w:lang w:val="sv-SE"/>
        </w:rPr>
        <w:t>ReSharper</w:t>
      </w:r>
      <w:proofErr w:type="spellEnd"/>
      <w:r w:rsidR="00CC7C4D">
        <w:rPr>
          <w:lang w:val="sv-SE"/>
        </w:rPr>
        <w:t xml:space="preserve"> </w:t>
      </w:r>
      <w:r w:rsidR="00956361">
        <w:rPr>
          <w:lang w:val="sv-SE"/>
        </w:rPr>
        <w:t>(</w:t>
      </w:r>
      <w:hyperlink r:id="rId13" w:history="1">
        <w:r w:rsidR="00956361" w:rsidRPr="007A7C78">
          <w:rPr>
            <w:rStyle w:val="Hyperlink"/>
            <w:lang w:val="sv-SE"/>
          </w:rPr>
          <w:t>https://www.jetbrains.com/resharper/</w:t>
        </w:r>
      </w:hyperlink>
      <w:r w:rsidR="00956361">
        <w:rPr>
          <w:lang w:val="sv-SE"/>
        </w:rPr>
        <w:t xml:space="preserve">) </w:t>
      </w:r>
      <w:r w:rsidR="00CC7C4D">
        <w:rPr>
          <w:lang w:val="sv-SE"/>
        </w:rPr>
        <w:t>för C# i Visual Studio</w:t>
      </w:r>
    </w:p>
    <w:p w:rsidR="00253127" w:rsidRDefault="00253127" w:rsidP="00045767">
      <w:pPr>
        <w:pStyle w:val="Heading2"/>
        <w:rPr>
          <w:lang w:val="sv-SE"/>
        </w:rPr>
      </w:pPr>
      <w:bookmarkStart w:id="28" w:name="_Toc499903379"/>
    </w:p>
    <w:p w:rsidR="00045767" w:rsidRDefault="00045767" w:rsidP="00045767">
      <w:pPr>
        <w:pStyle w:val="Heading2"/>
        <w:rPr>
          <w:lang w:val="sv-SE"/>
        </w:rPr>
      </w:pPr>
      <w:r>
        <w:rPr>
          <w:lang w:val="sv-SE"/>
        </w:rPr>
        <w:t>5.8 Modellering och prototyping</w:t>
      </w:r>
      <w:bookmarkEnd w:id="28"/>
    </w:p>
    <w:p w:rsidR="002404CF" w:rsidRDefault="002404CF" w:rsidP="002404CF">
      <w:pPr>
        <w:rPr>
          <w:lang w:val="sv-SE"/>
        </w:rPr>
      </w:pPr>
      <w:r w:rsidRPr="002404CF">
        <w:rPr>
          <w:lang w:val="sv-SE"/>
        </w:rPr>
        <w:t xml:space="preserve">Modellering och </w:t>
      </w:r>
      <w:proofErr w:type="spellStart"/>
      <w:r w:rsidRPr="002404CF">
        <w:rPr>
          <w:lang w:val="sv-SE"/>
        </w:rPr>
        <w:t>prototypning</w:t>
      </w:r>
      <w:proofErr w:type="spellEnd"/>
      <w:r w:rsidRPr="002404CF">
        <w:rPr>
          <w:lang w:val="sv-SE"/>
        </w:rPr>
        <w:t xml:space="preserve"> är viktiga koncept inom test-verksamhet. Vad är en prototyp och hur skiljer det sig från en modell?</w:t>
      </w:r>
    </w:p>
    <w:p w:rsidR="00253127" w:rsidRDefault="00253127" w:rsidP="00045767">
      <w:pPr>
        <w:pStyle w:val="Heading2"/>
        <w:rPr>
          <w:lang w:val="sv-SE"/>
        </w:rPr>
      </w:pPr>
      <w:bookmarkStart w:id="29" w:name="_Toc499903380"/>
    </w:p>
    <w:p w:rsidR="00045767" w:rsidRPr="002404CF" w:rsidRDefault="00045767" w:rsidP="00045767">
      <w:pPr>
        <w:pStyle w:val="Heading2"/>
        <w:rPr>
          <w:lang w:val="sv-SE"/>
        </w:rPr>
      </w:pPr>
      <w:r>
        <w:rPr>
          <w:lang w:val="sv-SE"/>
        </w:rPr>
        <w:t>5.9 Stokastisk testning</w:t>
      </w:r>
      <w:bookmarkEnd w:id="29"/>
    </w:p>
    <w:p w:rsidR="00DA6CE6" w:rsidRDefault="00DE13EA" w:rsidP="002404CF">
      <w:pPr>
        <w:rPr>
          <w:lang w:val="sv-SE"/>
        </w:rPr>
      </w:pPr>
      <w:r>
        <w:rPr>
          <w:lang w:val="sv-SE"/>
        </w:rPr>
        <w:t xml:space="preserve">Se kapitel </w:t>
      </w:r>
      <w:hyperlink w:anchor="_4.5_Stokastisk_testning" w:history="1">
        <w:r w:rsidRPr="00DE13EA">
          <w:rPr>
            <w:rStyle w:val="Hyperlink"/>
            <w:lang w:val="sv-SE"/>
          </w:rPr>
          <w:t>4.5 Stokastisk testning</w:t>
        </w:r>
      </w:hyperlink>
    </w:p>
    <w:p w:rsidR="00DA6CE6" w:rsidRDefault="00DA6CE6" w:rsidP="00DA6CE6">
      <w:pPr>
        <w:rPr>
          <w:lang w:val="sv-SE"/>
        </w:rPr>
      </w:pPr>
      <w:r>
        <w:rPr>
          <w:lang w:val="sv-SE"/>
        </w:rPr>
        <w:br w:type="page"/>
      </w:r>
    </w:p>
    <w:p w:rsidR="00DA6CE6" w:rsidRDefault="00DA6CE6" w:rsidP="00DA6CE6">
      <w:pPr>
        <w:pStyle w:val="Heading1"/>
        <w:rPr>
          <w:lang w:val="sv-SE"/>
        </w:rPr>
      </w:pPr>
      <w:bookmarkStart w:id="30" w:name="_Toc499903381"/>
      <w:r>
        <w:rPr>
          <w:lang w:val="sv-SE"/>
        </w:rPr>
        <w:lastRenderedPageBreak/>
        <w:t>6 Använda källor</w:t>
      </w:r>
      <w:bookmarkEnd w:id="30"/>
    </w:p>
    <w:p w:rsidR="00DA6CE6" w:rsidRDefault="00DA6CE6" w:rsidP="00DA6CE6">
      <w:pPr>
        <w:pStyle w:val="Heading2"/>
        <w:rPr>
          <w:lang w:val="sv-SE"/>
        </w:rPr>
      </w:pPr>
      <w:bookmarkStart w:id="31" w:name="_Toc499903382"/>
      <w:r>
        <w:rPr>
          <w:lang w:val="sv-SE"/>
        </w:rPr>
        <w:t>6.1 Webbplatser</w:t>
      </w:r>
      <w:bookmarkEnd w:id="31"/>
    </w:p>
    <w:p w:rsidR="00DA6CE6" w:rsidRDefault="00065625" w:rsidP="00DA6CE6">
      <w:pPr>
        <w:rPr>
          <w:lang w:val="sv-SE"/>
        </w:rPr>
      </w:pPr>
      <w:hyperlink r:id="rId14" w:history="1">
        <w:r w:rsidR="00143BA1" w:rsidRPr="00DC74A9">
          <w:rPr>
            <w:rStyle w:val="Hyperlink"/>
            <w:lang w:val="sv-SE"/>
          </w:rPr>
          <w:t>https://www.sis.se/standarder/ce-markning/</w:t>
        </w:r>
      </w:hyperlink>
    </w:p>
    <w:p w:rsidR="00143BA1" w:rsidRDefault="00065625" w:rsidP="00DA6CE6">
      <w:pPr>
        <w:rPr>
          <w:lang w:val="sv-SE"/>
        </w:rPr>
      </w:pPr>
      <w:hyperlink r:id="rId15" w:history="1">
        <w:r w:rsidR="00143BA1" w:rsidRPr="00DC74A9">
          <w:rPr>
            <w:rStyle w:val="Hyperlink"/>
            <w:lang w:val="sv-SE"/>
          </w:rPr>
          <w:t>https://www.konsumentverket.se/for-foretag/produktsakerhet/ce-markning/</w:t>
        </w:r>
      </w:hyperlink>
    </w:p>
    <w:p w:rsidR="00B64A27" w:rsidRDefault="00065625" w:rsidP="00DA6CE6">
      <w:pPr>
        <w:rPr>
          <w:lang w:val="sv-SE"/>
        </w:rPr>
      </w:pPr>
      <w:hyperlink r:id="rId16" w:history="1">
        <w:r w:rsidR="00B64A27" w:rsidRPr="00DC74A9">
          <w:rPr>
            <w:rStyle w:val="Hyperlink"/>
            <w:lang w:val="sv-SE"/>
          </w:rPr>
          <w:t>http://ec.europa.eu/growth/single-market/ce-marking/manufacturers_sv</w:t>
        </w:r>
      </w:hyperlink>
    </w:p>
    <w:p w:rsidR="001E3DF1" w:rsidRDefault="00065625" w:rsidP="00DA6CE6">
      <w:pPr>
        <w:rPr>
          <w:lang w:val="sv-SE"/>
        </w:rPr>
      </w:pPr>
      <w:hyperlink r:id="rId17" w:history="1">
        <w:r w:rsidR="001E3DF1" w:rsidRPr="00DC74A9">
          <w:rPr>
            <w:rStyle w:val="Hyperlink"/>
            <w:lang w:val="sv-SE"/>
          </w:rPr>
          <w:t>https://www.sis.se/standarder/vadrenstandard/euochstandarder/</w:t>
        </w:r>
      </w:hyperlink>
    </w:p>
    <w:p w:rsidR="00C72B9F" w:rsidRDefault="00065625" w:rsidP="00DA6CE6">
      <w:pPr>
        <w:rPr>
          <w:lang w:val="sv-SE"/>
        </w:rPr>
      </w:pPr>
      <w:hyperlink r:id="rId18" w:history="1">
        <w:r w:rsidR="00C72B9F" w:rsidRPr="00DC74A9">
          <w:rPr>
            <w:rStyle w:val="Hyperlink"/>
            <w:lang w:val="sv-SE"/>
          </w:rPr>
          <w:t>http://eur-lex.europa.eu/legal-content/SV/TXT/?uri=LEGISSUM:l14527</w:t>
        </w:r>
      </w:hyperlink>
    </w:p>
    <w:p w:rsidR="00DF5E5A" w:rsidRDefault="00065625" w:rsidP="00DA6CE6">
      <w:pPr>
        <w:rPr>
          <w:lang w:val="sv-SE"/>
        </w:rPr>
      </w:pPr>
      <w:hyperlink r:id="rId19" w:history="1">
        <w:r w:rsidR="00DF5E5A" w:rsidRPr="00DC74A9">
          <w:rPr>
            <w:rStyle w:val="Hyperlink"/>
            <w:lang w:val="sv-SE"/>
          </w:rPr>
          <w:t>https://europa.eu/european-union/eu-law/legal-acts_sv</w:t>
        </w:r>
      </w:hyperlink>
    </w:p>
    <w:p w:rsidR="00E01540" w:rsidRDefault="00065625" w:rsidP="00DA6CE6">
      <w:pPr>
        <w:rPr>
          <w:rStyle w:val="Hyperlink"/>
          <w:lang w:val="sv-SE"/>
        </w:rPr>
      </w:pPr>
      <w:hyperlink r:id="rId20" w:history="1">
        <w:r w:rsidR="00E01540" w:rsidRPr="00DC74A9">
          <w:rPr>
            <w:rStyle w:val="Hyperlink"/>
            <w:lang w:val="sv-SE"/>
          </w:rPr>
          <w:t>https://www.swedac.se/swedac_magasin/ackreditering-eller-certifiering/</w:t>
        </w:r>
      </w:hyperlink>
    </w:p>
    <w:p w:rsidR="009737D9" w:rsidRDefault="00065625" w:rsidP="00DA6CE6">
      <w:pPr>
        <w:rPr>
          <w:lang w:val="sv-SE"/>
        </w:rPr>
      </w:pPr>
      <w:hyperlink r:id="rId21" w:history="1">
        <w:r w:rsidR="009737D9" w:rsidRPr="00AC37E5">
          <w:rPr>
            <w:rStyle w:val="Hyperlink"/>
            <w:lang w:val="sv-SE"/>
          </w:rPr>
          <w:t>https://se.mathworks.com/help/physmod/simscape/ug/what-is-hardware-in-the-loop-simulation.html</w:t>
        </w:r>
      </w:hyperlink>
    </w:p>
    <w:p w:rsidR="00532332" w:rsidRDefault="00065625" w:rsidP="00DA6CE6">
      <w:pPr>
        <w:rPr>
          <w:lang w:val="sv-SE"/>
        </w:rPr>
      </w:pPr>
      <w:hyperlink r:id="rId22" w:history="1">
        <w:r w:rsidR="00532332" w:rsidRPr="00AC37E5">
          <w:rPr>
            <w:rStyle w:val="Hyperlink"/>
            <w:lang w:val="sv-SE"/>
          </w:rPr>
          <w:t>http://ieeexplore.ieee.org/browse/standards/get-program/page/series?id=68</w:t>
        </w:r>
      </w:hyperlink>
    </w:p>
    <w:p w:rsidR="005821FB" w:rsidRDefault="00065625" w:rsidP="00DA6CE6">
      <w:pPr>
        <w:rPr>
          <w:lang w:val="sv-SE"/>
        </w:rPr>
      </w:pPr>
      <w:hyperlink r:id="rId23" w:history="1">
        <w:r w:rsidR="005821FB" w:rsidRPr="00AC37E5">
          <w:rPr>
            <w:rStyle w:val="Hyperlink"/>
            <w:lang w:val="sv-SE"/>
          </w:rPr>
          <w:t>http://www.hil-simulation.com/images/stories/Documents/Introduction%20to%20Hardware-in-the-Loop%20Simulation.pdf</w:t>
        </w:r>
      </w:hyperlink>
    </w:p>
    <w:p w:rsidR="00D55E4B" w:rsidRDefault="00065625" w:rsidP="00DA6CE6">
      <w:pPr>
        <w:rPr>
          <w:lang w:val="sv-SE"/>
        </w:rPr>
      </w:pPr>
      <w:hyperlink r:id="rId24" w:history="1">
        <w:r w:rsidR="00D55E4B" w:rsidRPr="00AC37E5">
          <w:rPr>
            <w:rStyle w:val="Hyperlink"/>
            <w:lang w:val="sv-SE"/>
          </w:rPr>
          <w:t>https://www.iso.org/the-iso-story.html</w:t>
        </w:r>
      </w:hyperlink>
    </w:p>
    <w:p w:rsidR="00174697" w:rsidRDefault="00065625" w:rsidP="00DA6CE6">
      <w:pPr>
        <w:rPr>
          <w:lang w:val="sv-SE"/>
        </w:rPr>
      </w:pPr>
      <w:hyperlink r:id="rId25" w:anchor="heading=h.1rd6z4l6s37w" w:history="1">
        <w:r w:rsidR="00E43E91" w:rsidRPr="00AC37E5">
          <w:rPr>
            <w:rStyle w:val="Hyperlink"/>
            <w:lang w:val="sv-SE"/>
          </w:rPr>
          <w:t>https://docs.google.com/document/d/1Ur6rW8LKMru0b1hDwNWYyWiDDxaI2SYSIhaQ4H_IRrE/edit#heading=h.1rd6z4l6s37w</w:t>
        </w:r>
      </w:hyperlink>
    </w:p>
    <w:p w:rsidR="00174697" w:rsidRDefault="00065625" w:rsidP="00DA6CE6">
      <w:pPr>
        <w:rPr>
          <w:rStyle w:val="Hyperlink"/>
          <w:lang w:val="sv-SE"/>
        </w:rPr>
      </w:pPr>
      <w:hyperlink r:id="rId26" w:history="1">
        <w:r w:rsidR="00174697" w:rsidRPr="00AC37E5">
          <w:rPr>
            <w:rStyle w:val="Hyperlink"/>
            <w:lang w:val="sv-SE"/>
          </w:rPr>
          <w:t>https://www.iso.org/standard/43464.html</w:t>
        </w:r>
      </w:hyperlink>
    </w:p>
    <w:p w:rsidR="002B2B3D" w:rsidRDefault="00065625" w:rsidP="00DA6CE6">
      <w:pPr>
        <w:rPr>
          <w:rStyle w:val="Hyperlink"/>
          <w:lang w:val="sv-SE"/>
        </w:rPr>
      </w:pPr>
      <w:hyperlink r:id="rId27" w:history="1">
        <w:r w:rsidR="002B2B3D" w:rsidRPr="007A7C78">
          <w:rPr>
            <w:rStyle w:val="Hyperlink"/>
            <w:lang w:val="sv-SE"/>
          </w:rPr>
          <w:t>https://www-x.antd.nist.gov/nistnet/slides/index.htm</w:t>
        </w:r>
      </w:hyperlink>
    </w:p>
    <w:p w:rsidR="008A4452" w:rsidRDefault="008A4452" w:rsidP="00DA6CE6">
      <w:pPr>
        <w:rPr>
          <w:lang w:val="sv-SE"/>
        </w:rPr>
      </w:pPr>
      <w:hyperlink r:id="rId28" w:history="1">
        <w:r w:rsidRPr="006B2982">
          <w:rPr>
            <w:rStyle w:val="Hyperlink"/>
            <w:lang w:val="sv-SE"/>
          </w:rPr>
          <w:t>https://stackoverflow.com/questions/2174638/whats-the-difference-between-emulation-and-simulation</w:t>
        </w:r>
      </w:hyperlink>
    </w:p>
    <w:p w:rsidR="0071385E" w:rsidRDefault="0071385E" w:rsidP="00DA6CE6">
      <w:pPr>
        <w:rPr>
          <w:lang w:val="sv-SE"/>
        </w:rPr>
      </w:pPr>
      <w:hyperlink r:id="rId29" w:history="1">
        <w:r w:rsidRPr="006B2982">
          <w:rPr>
            <w:rStyle w:val="Hyperlink"/>
            <w:lang w:val="sv-SE"/>
          </w:rPr>
          <w:t>https://www.svenskcertifiering.se/certifieringsprocessen.html</w:t>
        </w:r>
      </w:hyperlink>
    </w:p>
    <w:p w:rsidR="00F233B7" w:rsidRDefault="00F233B7" w:rsidP="00DA6CE6">
      <w:pPr>
        <w:rPr>
          <w:lang w:val="sv-SE"/>
        </w:rPr>
      </w:pPr>
    </w:p>
    <w:p w:rsidR="0071385E" w:rsidRDefault="0071385E">
      <w:pPr>
        <w:rPr>
          <w:rFonts w:asciiTheme="majorHAnsi" w:eastAsiaTheme="majorEastAsia" w:hAnsiTheme="majorHAnsi" w:cstheme="majorBidi"/>
          <w:color w:val="2F5496" w:themeColor="accent1" w:themeShade="BF"/>
          <w:sz w:val="26"/>
          <w:szCs w:val="26"/>
        </w:rPr>
      </w:pPr>
      <w:bookmarkStart w:id="32" w:name="_Toc499903383"/>
      <w:r>
        <w:br w:type="page"/>
      </w:r>
    </w:p>
    <w:p w:rsidR="00F233B7" w:rsidRPr="00486783" w:rsidRDefault="00F233B7" w:rsidP="007F7AC9">
      <w:pPr>
        <w:pStyle w:val="Heading2"/>
      </w:pPr>
      <w:r w:rsidRPr="00486783">
        <w:lastRenderedPageBreak/>
        <w:t>6.</w:t>
      </w:r>
      <w:r w:rsidR="007F7AC9" w:rsidRPr="00486783">
        <w:t>2</w:t>
      </w:r>
      <w:r w:rsidRPr="00486783">
        <w:t xml:space="preserve"> </w:t>
      </w:r>
      <w:proofErr w:type="spellStart"/>
      <w:r w:rsidR="007F7AC9" w:rsidRPr="00065625">
        <w:t>Litteratur</w:t>
      </w:r>
      <w:bookmarkEnd w:id="32"/>
      <w:proofErr w:type="spellEnd"/>
    </w:p>
    <w:p w:rsidR="00D56E5A" w:rsidRDefault="00D56E5A" w:rsidP="00DA6CE6">
      <w:r w:rsidRPr="002110F5">
        <w:rPr>
          <w:b/>
          <w:sz w:val="24"/>
        </w:rPr>
        <w:t>Testing Complex and Embedded Systems</w:t>
      </w:r>
      <w:r w:rsidRPr="002110F5">
        <w:rPr>
          <w:sz w:val="24"/>
        </w:rPr>
        <w:t xml:space="preserve"> </w:t>
      </w:r>
      <w:r w:rsidRPr="00D56E5A">
        <w:t>(Kim H. Pries &amp; Jon M. Quigley) 2011</w:t>
      </w:r>
    </w:p>
    <w:p w:rsidR="00D56E5A" w:rsidRPr="00486783" w:rsidRDefault="00D56E5A" w:rsidP="00D56E5A">
      <w:pPr>
        <w:pStyle w:val="ListParagraph"/>
        <w:numPr>
          <w:ilvl w:val="0"/>
          <w:numId w:val="21"/>
        </w:numPr>
      </w:pPr>
      <w:proofErr w:type="spellStart"/>
      <w:r w:rsidRPr="00065625">
        <w:rPr>
          <w:b/>
        </w:rPr>
        <w:t>Kapitel</w:t>
      </w:r>
      <w:proofErr w:type="spellEnd"/>
      <w:r w:rsidRPr="00486783">
        <w:rPr>
          <w:b/>
        </w:rPr>
        <w:t xml:space="preserve"> 7: The Use of Noise</w:t>
      </w:r>
      <w:r w:rsidRPr="00486783">
        <w:t xml:space="preserve">, </w:t>
      </w:r>
      <w:proofErr w:type="spellStart"/>
      <w:r w:rsidRPr="00065625">
        <w:t>sida</w:t>
      </w:r>
      <w:proofErr w:type="spellEnd"/>
      <w:r w:rsidRPr="00486783">
        <w:t xml:space="preserve"> 123</w:t>
      </w:r>
    </w:p>
    <w:p w:rsidR="007F7AC9" w:rsidRDefault="007F7AC9" w:rsidP="007F7AC9">
      <w:pPr>
        <w:pStyle w:val="ListParagraph"/>
        <w:numPr>
          <w:ilvl w:val="0"/>
          <w:numId w:val="21"/>
        </w:numPr>
        <w:rPr>
          <w:lang w:val="sv-SE"/>
        </w:rPr>
      </w:pPr>
      <w:r w:rsidRPr="007F7AC9">
        <w:rPr>
          <w:b/>
          <w:lang w:val="sv-SE"/>
        </w:rPr>
        <w:t xml:space="preserve">Kapitel 16: Simulation and </w:t>
      </w:r>
      <w:r w:rsidRPr="00765AA2">
        <w:rPr>
          <w:b/>
        </w:rPr>
        <w:t>Emulation</w:t>
      </w:r>
      <w:r w:rsidRPr="007F7AC9">
        <w:rPr>
          <w:lang w:val="sv-SE"/>
        </w:rPr>
        <w:t>, sida 239</w:t>
      </w:r>
    </w:p>
    <w:p w:rsidR="00B4201F" w:rsidRDefault="00B4201F" w:rsidP="007F7AC9">
      <w:pPr>
        <w:pStyle w:val="ListParagraph"/>
        <w:numPr>
          <w:ilvl w:val="0"/>
          <w:numId w:val="21"/>
        </w:numPr>
      </w:pPr>
      <w:proofErr w:type="spellStart"/>
      <w:r w:rsidRPr="00065625">
        <w:rPr>
          <w:b/>
        </w:rPr>
        <w:t>Kapitel</w:t>
      </w:r>
      <w:proofErr w:type="spellEnd"/>
      <w:r w:rsidRPr="00B4201F">
        <w:rPr>
          <w:b/>
        </w:rPr>
        <w:t xml:space="preserve"> 17: Span of Tests</w:t>
      </w:r>
      <w:r w:rsidRPr="00B4201F">
        <w:t xml:space="preserve">, </w:t>
      </w:r>
      <w:proofErr w:type="spellStart"/>
      <w:r w:rsidRPr="00065625">
        <w:t>sida</w:t>
      </w:r>
      <w:proofErr w:type="spellEnd"/>
      <w:r w:rsidRPr="00B4201F">
        <w:t xml:space="preserve"> 261</w:t>
      </w:r>
    </w:p>
    <w:p w:rsidR="00565CE9" w:rsidRDefault="00565CE9" w:rsidP="00565CE9">
      <w:pPr>
        <w:pStyle w:val="ListParagraph"/>
      </w:pPr>
    </w:p>
    <w:p w:rsidR="007F7AC9" w:rsidRDefault="002110F5" w:rsidP="002110F5">
      <w:r w:rsidRPr="002110F5">
        <w:rPr>
          <w:b/>
          <w:sz w:val="24"/>
        </w:rPr>
        <w:t>Test Driven Development for Embedded C</w:t>
      </w:r>
      <w:r w:rsidRPr="002110F5">
        <w:t xml:space="preserve"> (James W. </w:t>
      </w:r>
      <w:proofErr w:type="spellStart"/>
      <w:r w:rsidRPr="002110F5">
        <w:t>Grenning</w:t>
      </w:r>
      <w:proofErr w:type="spellEnd"/>
      <w:r w:rsidRPr="002110F5">
        <w:t>)</w:t>
      </w:r>
      <w:r w:rsidR="00565CE9">
        <w:t xml:space="preserve"> </w:t>
      </w:r>
      <w:r w:rsidRPr="002110F5">
        <w:t>2011</w:t>
      </w:r>
    </w:p>
    <w:p w:rsidR="002110F5" w:rsidRPr="00065625" w:rsidRDefault="002110F5" w:rsidP="002110F5">
      <w:pPr>
        <w:pStyle w:val="ListParagraph"/>
        <w:numPr>
          <w:ilvl w:val="0"/>
          <w:numId w:val="25"/>
        </w:numPr>
        <w:rPr>
          <w:b/>
        </w:rPr>
      </w:pPr>
      <w:proofErr w:type="spellStart"/>
      <w:r w:rsidRPr="002110F5">
        <w:rPr>
          <w:b/>
        </w:rPr>
        <w:t>Kapitel</w:t>
      </w:r>
      <w:proofErr w:type="spellEnd"/>
      <w:r w:rsidRPr="002110F5">
        <w:rPr>
          <w:b/>
        </w:rPr>
        <w:t xml:space="preserve"> 12: Refactoring</w:t>
      </w:r>
      <w:r w:rsidRPr="002110F5">
        <w:t xml:space="preserve">, </w:t>
      </w:r>
      <w:proofErr w:type="spellStart"/>
      <w:r w:rsidRPr="002110F5">
        <w:t>sida</w:t>
      </w:r>
      <w:proofErr w:type="spellEnd"/>
      <w:r w:rsidRPr="002110F5">
        <w:t xml:space="preserve"> 249</w:t>
      </w:r>
    </w:p>
    <w:p w:rsidR="00065625" w:rsidRDefault="00065625" w:rsidP="00065625">
      <w:pPr>
        <w:rPr>
          <w:b/>
        </w:rPr>
      </w:pPr>
    </w:p>
    <w:p w:rsidR="00143BA1" w:rsidRPr="00565CE9" w:rsidRDefault="00065625" w:rsidP="00DA6CE6">
      <w:pPr>
        <w:rPr>
          <w:lang w:val="sv-SE"/>
        </w:rPr>
      </w:pPr>
      <w:proofErr w:type="spellStart"/>
      <w:r w:rsidRPr="00565CE9">
        <w:rPr>
          <w:b/>
          <w:sz w:val="24"/>
          <w:lang w:val="sv-SE"/>
        </w:rPr>
        <w:t>Slides</w:t>
      </w:r>
      <w:proofErr w:type="spellEnd"/>
      <w:r w:rsidRPr="00565CE9">
        <w:rPr>
          <w:b/>
          <w:sz w:val="24"/>
          <w:lang w:val="sv-SE"/>
        </w:rPr>
        <w:t xml:space="preserve"> från undervisning</w:t>
      </w:r>
      <w:r w:rsidR="00565CE9" w:rsidRPr="00565CE9">
        <w:rPr>
          <w:b/>
          <w:sz w:val="24"/>
          <w:lang w:val="sv-SE"/>
        </w:rPr>
        <w:t xml:space="preserve"> </w:t>
      </w:r>
      <w:r w:rsidR="00565CE9" w:rsidRPr="00565CE9">
        <w:rPr>
          <w:sz w:val="24"/>
          <w:lang w:val="sv-SE"/>
        </w:rPr>
        <w:t>(Tomas Berggren) 2017</w:t>
      </w:r>
    </w:p>
    <w:sectPr w:rsidR="00143BA1" w:rsidRPr="00565CE9" w:rsidSect="007746AB">
      <w:headerReference w:type="default" r:id="rId30"/>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EE7" w:rsidRDefault="003B3EE7" w:rsidP="007746AB">
      <w:pPr>
        <w:spacing w:after="0" w:line="240" w:lineRule="auto"/>
      </w:pPr>
      <w:r>
        <w:separator/>
      </w:r>
    </w:p>
  </w:endnote>
  <w:endnote w:type="continuationSeparator" w:id="0">
    <w:p w:rsidR="003B3EE7" w:rsidRDefault="003B3EE7" w:rsidP="0077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544373"/>
      <w:docPartObj>
        <w:docPartGallery w:val="Page Numbers (Bottom of Page)"/>
        <w:docPartUnique/>
      </w:docPartObj>
    </w:sdtPr>
    <w:sdtEndPr>
      <w:rPr>
        <w:noProof/>
      </w:rPr>
    </w:sdtEndPr>
    <w:sdtContent>
      <w:p w:rsidR="0094003D" w:rsidRDefault="0094003D">
        <w:pPr>
          <w:pStyle w:val="Footer"/>
          <w:jc w:val="right"/>
        </w:pPr>
        <w:r>
          <w:fldChar w:fldCharType="begin"/>
        </w:r>
        <w:r>
          <w:instrText xml:space="preserve"> PAGE   \* MERGEFORMAT </w:instrText>
        </w:r>
        <w:r>
          <w:fldChar w:fldCharType="separate"/>
        </w:r>
        <w:r w:rsidR="0071385E">
          <w:rPr>
            <w:noProof/>
          </w:rPr>
          <w:t>9</w:t>
        </w:r>
        <w:r>
          <w:rPr>
            <w:noProof/>
          </w:rPr>
          <w:fldChar w:fldCharType="end"/>
        </w:r>
      </w:p>
    </w:sdtContent>
  </w:sdt>
  <w:p w:rsidR="0094003D" w:rsidRDefault="0094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EE7" w:rsidRDefault="003B3EE7" w:rsidP="007746AB">
      <w:pPr>
        <w:spacing w:after="0" w:line="240" w:lineRule="auto"/>
      </w:pPr>
      <w:r>
        <w:separator/>
      </w:r>
    </w:p>
  </w:footnote>
  <w:footnote w:type="continuationSeparator" w:id="0">
    <w:p w:rsidR="003B3EE7" w:rsidRDefault="003B3EE7" w:rsidP="0077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03D" w:rsidRDefault="0094003D">
    <w:pPr>
      <w:pStyle w:val="Header"/>
    </w:pPr>
    <w:r w:rsidRPr="005821FB">
      <w:rPr>
        <w:lang w:val="sv-SE"/>
      </w:rPr>
      <w:t>Instuderingsuppgift kurs testning</w:t>
    </w:r>
    <w:r>
      <w:ptab w:relativeTo="margin" w:alignment="center" w:leader="none"/>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8D0"/>
    <w:multiLevelType w:val="hybridMultilevel"/>
    <w:tmpl w:val="4234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0DC3"/>
    <w:multiLevelType w:val="hybridMultilevel"/>
    <w:tmpl w:val="A3C8C7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A8A0007"/>
    <w:multiLevelType w:val="hybridMultilevel"/>
    <w:tmpl w:val="D8F858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90F88"/>
    <w:multiLevelType w:val="hybridMultilevel"/>
    <w:tmpl w:val="21CAB2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8EC55F6"/>
    <w:multiLevelType w:val="hybridMultilevel"/>
    <w:tmpl w:val="256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66275"/>
    <w:multiLevelType w:val="hybridMultilevel"/>
    <w:tmpl w:val="BF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56F01"/>
    <w:multiLevelType w:val="hybridMultilevel"/>
    <w:tmpl w:val="81B2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E4F18"/>
    <w:multiLevelType w:val="hybridMultilevel"/>
    <w:tmpl w:val="037E6C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9DA3A7F"/>
    <w:multiLevelType w:val="hybridMultilevel"/>
    <w:tmpl w:val="C38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EAF"/>
    <w:multiLevelType w:val="hybridMultilevel"/>
    <w:tmpl w:val="EC4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26314"/>
    <w:multiLevelType w:val="multilevel"/>
    <w:tmpl w:val="7A2679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9D184A"/>
    <w:multiLevelType w:val="hybridMultilevel"/>
    <w:tmpl w:val="3A3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71833"/>
    <w:multiLevelType w:val="hybridMultilevel"/>
    <w:tmpl w:val="37E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52224"/>
    <w:multiLevelType w:val="multilevel"/>
    <w:tmpl w:val="1264D7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01C136C"/>
    <w:multiLevelType w:val="hybridMultilevel"/>
    <w:tmpl w:val="A5368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0DB243C"/>
    <w:multiLevelType w:val="hybridMultilevel"/>
    <w:tmpl w:val="8B7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909E9"/>
    <w:multiLevelType w:val="hybridMultilevel"/>
    <w:tmpl w:val="66DC5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65C178C"/>
    <w:multiLevelType w:val="hybridMultilevel"/>
    <w:tmpl w:val="4568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A30D6"/>
    <w:multiLevelType w:val="multilevel"/>
    <w:tmpl w:val="A04851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C96FC0"/>
    <w:multiLevelType w:val="hybridMultilevel"/>
    <w:tmpl w:val="AF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6265C2"/>
    <w:multiLevelType w:val="hybridMultilevel"/>
    <w:tmpl w:val="042A27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3137EAF"/>
    <w:multiLevelType w:val="hybridMultilevel"/>
    <w:tmpl w:val="F72299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577340E"/>
    <w:multiLevelType w:val="hybridMultilevel"/>
    <w:tmpl w:val="5462C0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92F64F8"/>
    <w:multiLevelType w:val="hybridMultilevel"/>
    <w:tmpl w:val="7FC07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99D50A2"/>
    <w:multiLevelType w:val="hybridMultilevel"/>
    <w:tmpl w:val="5126A2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9"/>
  </w:num>
  <w:num w:numId="4">
    <w:abstractNumId w:val="13"/>
  </w:num>
  <w:num w:numId="5">
    <w:abstractNumId w:val="20"/>
  </w:num>
  <w:num w:numId="6">
    <w:abstractNumId w:val="10"/>
  </w:num>
  <w:num w:numId="7">
    <w:abstractNumId w:val="16"/>
  </w:num>
  <w:num w:numId="8">
    <w:abstractNumId w:val="5"/>
  </w:num>
  <w:num w:numId="9">
    <w:abstractNumId w:val="6"/>
  </w:num>
  <w:num w:numId="10">
    <w:abstractNumId w:val="0"/>
  </w:num>
  <w:num w:numId="11">
    <w:abstractNumId w:val="12"/>
  </w:num>
  <w:num w:numId="12">
    <w:abstractNumId w:val="7"/>
  </w:num>
  <w:num w:numId="13">
    <w:abstractNumId w:val="14"/>
  </w:num>
  <w:num w:numId="14">
    <w:abstractNumId w:val="23"/>
  </w:num>
  <w:num w:numId="15">
    <w:abstractNumId w:val="21"/>
  </w:num>
  <w:num w:numId="16">
    <w:abstractNumId w:val="24"/>
  </w:num>
  <w:num w:numId="17">
    <w:abstractNumId w:val="25"/>
  </w:num>
  <w:num w:numId="18">
    <w:abstractNumId w:val="11"/>
  </w:num>
  <w:num w:numId="19">
    <w:abstractNumId w:val="1"/>
  </w:num>
  <w:num w:numId="20">
    <w:abstractNumId w:val="19"/>
  </w:num>
  <w:num w:numId="21">
    <w:abstractNumId w:val="2"/>
  </w:num>
  <w:num w:numId="22">
    <w:abstractNumId w:val="4"/>
  </w:num>
  <w:num w:numId="23">
    <w:abstractNumId w:val="17"/>
  </w:num>
  <w:num w:numId="24">
    <w:abstractNumId w:val="22"/>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045767"/>
    <w:rsid w:val="00045CD6"/>
    <w:rsid w:val="00065625"/>
    <w:rsid w:val="000A7259"/>
    <w:rsid w:val="000B78D7"/>
    <w:rsid w:val="000F7201"/>
    <w:rsid w:val="00143BA1"/>
    <w:rsid w:val="001501CE"/>
    <w:rsid w:val="0016124D"/>
    <w:rsid w:val="00174697"/>
    <w:rsid w:val="00187C50"/>
    <w:rsid w:val="001C22AE"/>
    <w:rsid w:val="001D75AC"/>
    <w:rsid w:val="001E3DF1"/>
    <w:rsid w:val="002110F5"/>
    <w:rsid w:val="002213D0"/>
    <w:rsid w:val="00231616"/>
    <w:rsid w:val="002404CF"/>
    <w:rsid w:val="00252706"/>
    <w:rsid w:val="00253127"/>
    <w:rsid w:val="00284505"/>
    <w:rsid w:val="0029457F"/>
    <w:rsid w:val="002B2B3D"/>
    <w:rsid w:val="002F1286"/>
    <w:rsid w:val="00321FC6"/>
    <w:rsid w:val="003512FC"/>
    <w:rsid w:val="00366088"/>
    <w:rsid w:val="003B3EE7"/>
    <w:rsid w:val="003C3B1C"/>
    <w:rsid w:val="00456688"/>
    <w:rsid w:val="00486783"/>
    <w:rsid w:val="005112C0"/>
    <w:rsid w:val="0051286E"/>
    <w:rsid w:val="00530A47"/>
    <w:rsid w:val="00532332"/>
    <w:rsid w:val="005338A9"/>
    <w:rsid w:val="00543304"/>
    <w:rsid w:val="00565CE9"/>
    <w:rsid w:val="005821FB"/>
    <w:rsid w:val="00592518"/>
    <w:rsid w:val="00594595"/>
    <w:rsid w:val="00614EFE"/>
    <w:rsid w:val="00615676"/>
    <w:rsid w:val="00621F26"/>
    <w:rsid w:val="006221AC"/>
    <w:rsid w:val="0063747E"/>
    <w:rsid w:val="00644C92"/>
    <w:rsid w:val="00647C15"/>
    <w:rsid w:val="006B60AA"/>
    <w:rsid w:val="006B660E"/>
    <w:rsid w:val="006B6EA6"/>
    <w:rsid w:val="006E0698"/>
    <w:rsid w:val="007038FE"/>
    <w:rsid w:val="00704567"/>
    <w:rsid w:val="0071385E"/>
    <w:rsid w:val="00737BC4"/>
    <w:rsid w:val="00761067"/>
    <w:rsid w:val="00765AA2"/>
    <w:rsid w:val="007746AB"/>
    <w:rsid w:val="007C1275"/>
    <w:rsid w:val="007E283C"/>
    <w:rsid w:val="007E30C0"/>
    <w:rsid w:val="007F655A"/>
    <w:rsid w:val="007F7AC9"/>
    <w:rsid w:val="00801EDB"/>
    <w:rsid w:val="0084142F"/>
    <w:rsid w:val="008748D2"/>
    <w:rsid w:val="00885719"/>
    <w:rsid w:val="008861B2"/>
    <w:rsid w:val="008A4452"/>
    <w:rsid w:val="0090319D"/>
    <w:rsid w:val="00925A55"/>
    <w:rsid w:val="00932AAA"/>
    <w:rsid w:val="0094003D"/>
    <w:rsid w:val="00946170"/>
    <w:rsid w:val="00947577"/>
    <w:rsid w:val="00956289"/>
    <w:rsid w:val="00956361"/>
    <w:rsid w:val="009737D9"/>
    <w:rsid w:val="00997CC3"/>
    <w:rsid w:val="009C77CC"/>
    <w:rsid w:val="009D2A3F"/>
    <w:rsid w:val="009D73FD"/>
    <w:rsid w:val="00A017AA"/>
    <w:rsid w:val="00A30A4E"/>
    <w:rsid w:val="00A44375"/>
    <w:rsid w:val="00A712AA"/>
    <w:rsid w:val="00A748B0"/>
    <w:rsid w:val="00B36E5B"/>
    <w:rsid w:val="00B4201F"/>
    <w:rsid w:val="00B64A27"/>
    <w:rsid w:val="00C019CD"/>
    <w:rsid w:val="00C3287B"/>
    <w:rsid w:val="00C40CBD"/>
    <w:rsid w:val="00C5727B"/>
    <w:rsid w:val="00C575EC"/>
    <w:rsid w:val="00C72B9F"/>
    <w:rsid w:val="00CA3424"/>
    <w:rsid w:val="00CA510B"/>
    <w:rsid w:val="00CB5023"/>
    <w:rsid w:val="00CC7C4D"/>
    <w:rsid w:val="00CE137B"/>
    <w:rsid w:val="00CF0B77"/>
    <w:rsid w:val="00D55E4B"/>
    <w:rsid w:val="00D56E5A"/>
    <w:rsid w:val="00D66A2E"/>
    <w:rsid w:val="00D9325D"/>
    <w:rsid w:val="00D94D57"/>
    <w:rsid w:val="00D9572C"/>
    <w:rsid w:val="00DA6CE6"/>
    <w:rsid w:val="00DE13EA"/>
    <w:rsid w:val="00DF5E5A"/>
    <w:rsid w:val="00E01540"/>
    <w:rsid w:val="00E143EC"/>
    <w:rsid w:val="00E15C71"/>
    <w:rsid w:val="00E17072"/>
    <w:rsid w:val="00E42029"/>
    <w:rsid w:val="00E43390"/>
    <w:rsid w:val="00E43E91"/>
    <w:rsid w:val="00E71365"/>
    <w:rsid w:val="00E72C7F"/>
    <w:rsid w:val="00E74F65"/>
    <w:rsid w:val="00EA2079"/>
    <w:rsid w:val="00EA4E0B"/>
    <w:rsid w:val="00EF57FD"/>
    <w:rsid w:val="00EF77D1"/>
    <w:rsid w:val="00F233B7"/>
    <w:rsid w:val="00F32CA9"/>
    <w:rsid w:val="00F77AD2"/>
    <w:rsid w:val="00F82CE1"/>
    <w:rsid w:val="00F94495"/>
    <w:rsid w:val="00F960E1"/>
    <w:rsid w:val="00F96834"/>
    <w:rsid w:val="00FC52B4"/>
    <w:rsid w:val="00FC7475"/>
    <w:rsid w:val="00FE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4F50D"/>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 w:type="character" w:customStyle="1" w:styleId="Heading2Char">
    <w:name w:val="Heading 2 Char"/>
    <w:basedOn w:val="DefaultParagraphFont"/>
    <w:link w:val="Heading2"/>
    <w:uiPriority w:val="9"/>
    <w:rsid w:val="008748D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48D2"/>
    <w:rPr>
      <w:i/>
      <w:iCs/>
      <w:color w:val="404040" w:themeColor="text1" w:themeTint="BF"/>
    </w:rPr>
  </w:style>
  <w:style w:type="character" w:customStyle="1" w:styleId="Heading3Char">
    <w:name w:val="Heading 3 Char"/>
    <w:basedOn w:val="DefaultParagraphFont"/>
    <w:link w:val="Heading3"/>
    <w:uiPriority w:val="9"/>
    <w:rsid w:val="008748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87B"/>
    <w:pPr>
      <w:outlineLvl w:val="9"/>
    </w:pPr>
  </w:style>
  <w:style w:type="paragraph" w:styleId="TOC1">
    <w:name w:val="toc 1"/>
    <w:basedOn w:val="Normal"/>
    <w:next w:val="Normal"/>
    <w:autoRedefine/>
    <w:uiPriority w:val="39"/>
    <w:unhideWhenUsed/>
    <w:rsid w:val="00C3287B"/>
    <w:pPr>
      <w:spacing w:after="100"/>
    </w:pPr>
  </w:style>
  <w:style w:type="paragraph" w:styleId="TOC2">
    <w:name w:val="toc 2"/>
    <w:basedOn w:val="Normal"/>
    <w:next w:val="Normal"/>
    <w:autoRedefine/>
    <w:uiPriority w:val="39"/>
    <w:unhideWhenUsed/>
    <w:rsid w:val="00C3287B"/>
    <w:pPr>
      <w:spacing w:after="100"/>
      <w:ind w:left="220"/>
    </w:pPr>
  </w:style>
  <w:style w:type="character" w:styleId="Hyperlink">
    <w:name w:val="Hyperlink"/>
    <w:basedOn w:val="DefaultParagraphFont"/>
    <w:uiPriority w:val="99"/>
    <w:unhideWhenUsed/>
    <w:rsid w:val="00C3287B"/>
    <w:rPr>
      <w:color w:val="0563C1" w:themeColor="hyperlink"/>
      <w:u w:val="single"/>
    </w:rPr>
  </w:style>
  <w:style w:type="paragraph" w:styleId="Header">
    <w:name w:val="header"/>
    <w:basedOn w:val="Normal"/>
    <w:link w:val="HeaderChar"/>
    <w:uiPriority w:val="99"/>
    <w:unhideWhenUsed/>
    <w:rsid w:val="0077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AB"/>
  </w:style>
  <w:style w:type="paragraph" w:styleId="Footer">
    <w:name w:val="footer"/>
    <w:basedOn w:val="Normal"/>
    <w:link w:val="FooterChar"/>
    <w:uiPriority w:val="99"/>
    <w:unhideWhenUsed/>
    <w:rsid w:val="0077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AB"/>
  </w:style>
  <w:style w:type="paragraph" w:styleId="Bibliography">
    <w:name w:val="Bibliography"/>
    <w:basedOn w:val="Normal"/>
    <w:next w:val="Normal"/>
    <w:uiPriority w:val="37"/>
    <w:unhideWhenUsed/>
    <w:rsid w:val="00DA6CE6"/>
  </w:style>
  <w:style w:type="paragraph" w:styleId="Caption">
    <w:name w:val="caption"/>
    <w:basedOn w:val="Normal"/>
    <w:next w:val="Normal"/>
    <w:uiPriority w:val="35"/>
    <w:unhideWhenUsed/>
    <w:qFormat/>
    <w:rsid w:val="00143BA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3BA1"/>
    <w:rPr>
      <w:color w:val="808080"/>
      <w:shd w:val="clear" w:color="auto" w:fill="E6E6E6"/>
    </w:rPr>
  </w:style>
  <w:style w:type="table" w:styleId="GridTable1Light-Accent1">
    <w:name w:val="Grid Table 1 Light Accent 1"/>
    <w:basedOn w:val="TableNormal"/>
    <w:uiPriority w:val="46"/>
    <w:rsid w:val="0090319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031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9737D9"/>
    <w:rPr>
      <w:i/>
      <w:iCs/>
    </w:rPr>
  </w:style>
  <w:style w:type="character" w:styleId="IntenseReference">
    <w:name w:val="Intense Reference"/>
    <w:basedOn w:val="DefaultParagraphFont"/>
    <w:uiPriority w:val="32"/>
    <w:qFormat/>
    <w:rsid w:val="00A712A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727">
      <w:bodyDiv w:val="1"/>
      <w:marLeft w:val="0"/>
      <w:marRight w:val="0"/>
      <w:marTop w:val="0"/>
      <w:marBottom w:val="0"/>
      <w:divBdr>
        <w:top w:val="none" w:sz="0" w:space="0" w:color="auto"/>
        <w:left w:val="none" w:sz="0" w:space="0" w:color="auto"/>
        <w:bottom w:val="none" w:sz="0" w:space="0" w:color="auto"/>
        <w:right w:val="none" w:sz="0" w:space="0" w:color="auto"/>
      </w:divBdr>
    </w:div>
    <w:div w:id="629360499">
      <w:bodyDiv w:val="1"/>
      <w:marLeft w:val="0"/>
      <w:marRight w:val="0"/>
      <w:marTop w:val="0"/>
      <w:marBottom w:val="0"/>
      <w:divBdr>
        <w:top w:val="none" w:sz="0" w:space="0" w:color="auto"/>
        <w:left w:val="none" w:sz="0" w:space="0" w:color="auto"/>
        <w:bottom w:val="none" w:sz="0" w:space="0" w:color="auto"/>
        <w:right w:val="none" w:sz="0" w:space="0" w:color="auto"/>
      </w:divBdr>
    </w:div>
    <w:div w:id="1288660600">
      <w:bodyDiv w:val="1"/>
      <w:marLeft w:val="0"/>
      <w:marRight w:val="0"/>
      <w:marTop w:val="0"/>
      <w:marBottom w:val="0"/>
      <w:divBdr>
        <w:top w:val="none" w:sz="0" w:space="0" w:color="auto"/>
        <w:left w:val="none" w:sz="0" w:space="0" w:color="auto"/>
        <w:bottom w:val="none" w:sz="0" w:space="0" w:color="auto"/>
        <w:right w:val="none" w:sz="0" w:space="0" w:color="auto"/>
      </w:divBdr>
    </w:div>
    <w:div w:id="1435829907">
      <w:bodyDiv w:val="1"/>
      <w:marLeft w:val="0"/>
      <w:marRight w:val="0"/>
      <w:marTop w:val="0"/>
      <w:marBottom w:val="0"/>
      <w:divBdr>
        <w:top w:val="none" w:sz="0" w:space="0" w:color="auto"/>
        <w:left w:val="none" w:sz="0" w:space="0" w:color="auto"/>
        <w:bottom w:val="none" w:sz="0" w:space="0" w:color="auto"/>
        <w:right w:val="none" w:sz="0" w:space="0" w:color="auto"/>
      </w:divBdr>
    </w:div>
    <w:div w:id="21062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resharper/" TargetMode="External"/><Relationship Id="rId18" Type="http://schemas.openxmlformats.org/officeDocument/2006/relationships/hyperlink" Target="http://eur-lex.europa.eu/legal-content/SV/TXT/?uri=LEGISSUM:l14527" TargetMode="External"/><Relationship Id="rId26" Type="http://schemas.openxmlformats.org/officeDocument/2006/relationships/hyperlink" Target="https://www.iso.org/standard/43464.html" TargetMode="External"/><Relationship Id="rId3" Type="http://schemas.openxmlformats.org/officeDocument/2006/relationships/numbering" Target="numbering.xml"/><Relationship Id="rId21" Type="http://schemas.openxmlformats.org/officeDocument/2006/relationships/hyperlink" Target="https://se.mathworks.com/help/physmod/simscape/ug/what-is-hardware-in-the-loop-simulatio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is.se/standarder/vadrenstandard/euochstandarder/" TargetMode="External"/><Relationship Id="rId25" Type="http://schemas.openxmlformats.org/officeDocument/2006/relationships/hyperlink" Target="https://docs.google.com/document/d/1Ur6rW8LKMru0b1hDwNWYyWiDDxaI2SYSIhaQ4H_IRrE/edi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c.europa.eu/growth/single-market/ce-marking/manufacturers_sv" TargetMode="External"/><Relationship Id="rId20" Type="http://schemas.openxmlformats.org/officeDocument/2006/relationships/hyperlink" Target="https://www.swedac.se/swedac_magasin/ackreditering-eller-certifiering/" TargetMode="External"/><Relationship Id="rId29" Type="http://schemas.openxmlformats.org/officeDocument/2006/relationships/hyperlink" Target="https://www.svenskcertifiering.se/certifieringsprocesse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so.org/the-iso-story.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konsumentverket.se/for-foretag/produktsakerhet/ce-markning/" TargetMode="External"/><Relationship Id="rId23" Type="http://schemas.openxmlformats.org/officeDocument/2006/relationships/hyperlink" Target="http://www.hil-simulation.com/images/stories/Documents/Introduction%20to%20Hardware-in-the-Loop%20Simulation.pdf" TargetMode="External"/><Relationship Id="rId28" Type="http://schemas.openxmlformats.org/officeDocument/2006/relationships/hyperlink" Target="https://stackoverflow.com/questions/2174638/whats-the-difference-between-emulation-and-simulation" TargetMode="External"/><Relationship Id="rId10" Type="http://schemas.openxmlformats.org/officeDocument/2006/relationships/image" Target="media/image2.png"/><Relationship Id="rId19" Type="http://schemas.openxmlformats.org/officeDocument/2006/relationships/hyperlink" Target="https://europa.eu/european-union/eu-law/legal-acts_sv"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is.se/standarder/ce-markning/" TargetMode="External"/><Relationship Id="rId22" Type="http://schemas.openxmlformats.org/officeDocument/2006/relationships/hyperlink" Target="http://ieeexplore.ieee.org/browse/standards/get-program/page/series?id=68" TargetMode="External"/><Relationship Id="rId27" Type="http://schemas.openxmlformats.org/officeDocument/2006/relationships/hyperlink" Target="https://www-x.antd.nist.gov/nistnet/slides/index.htm"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CEm</b:Tag>
    <b:SourceType>InternetSite</b:SourceType>
    <b:Guid>{F5658835-169A-4E71-BC11-4686AE0BD243}</b:Guid>
    <b:Title>CE-märkning</b:Title>
    <b:InternetSiteTitle>SIS, Swedish Standards Institute</b:InternetSiteTitle>
    <b:URL>https://www.sis.se/standarder/ce-markning/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E086F-323D-4A30-8CEE-AB3DD0D7F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18</Pages>
  <Words>3618</Words>
  <Characters>19178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69</cp:revision>
  <dcterms:created xsi:type="dcterms:W3CDTF">2017-11-30T07:04:00Z</dcterms:created>
  <dcterms:modified xsi:type="dcterms:W3CDTF">2017-12-04T13:45:00Z</dcterms:modified>
</cp:coreProperties>
</file>