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3"/>
      </w:pPr>
      <w:r>
        <w:rPr>
          <w:rFonts w:ascii="Helvetica" w:hAnsi="Helvetica" w:cs="Helvetica"/>
          <w:sz w:val="58"/>
          <w:sz-cs w:val="58"/>
          <w:b/>
          <w:spacing w:val="0"/>
          <w:color w:val="0D3C77"/>
        </w:rPr>
        <w:t xml:space="preserve">Engenharia de Requisitos — Dicionário Libras+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Projeto: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Expansão do Dicionário da Língua Brasileira de Sinais (Libras)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Documento: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Especificação de Requisitos de Software (ERS)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Versão: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1.0 ·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Idioma: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Português (pt-BR)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Equipe: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Vinicius Kruger, Gustavo Bada, Gustavo Hold, Lucas K</w:t>
      </w:r>
    </w:p>
    <w:p>
      <w:pPr>
        <w:spacing w:after="146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0D3C77"/>
        </w:rPr>
        <w:t xml:space="preserve">1. Introdução</w:t>
      </w:r>
    </w:p>
    <w:p>
      <w:pPr>
        <w:spacing w:after="343"/>
      </w:pPr>
      <w:r>
        <w:rPr>
          <w:rFonts w:ascii="Helvetica" w:hAnsi="Helvetica" w:cs="Helvetica"/>
          <w:sz w:val="34"/>
          <w:sz-cs w:val="34"/>
          <w:b/>
          <w:spacing w:val="0"/>
          <w:color w:val="0D3C77"/>
        </w:rPr>
        <w:t xml:space="preserve">1.1 Objetivo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Este documento especifica os requisitos do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Dicionário Libras+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uma aplicação web que expande a experiência do Dicionário da Língua Brasileira de Sinais do INES (</w:t>
      </w:r>
      <w:r>
        <w:rPr>
          <w:rFonts w:ascii="Helvetica" w:hAnsi="Helvetica" w:cs="Helvetica"/>
          <w:sz w:val="29"/>
          <w:sz-cs w:val="29"/>
          <w:u w:val="single"/>
          <w:spacing w:val="0"/>
          <w:color w:val="0000E9"/>
        </w:rPr>
        <w:t xml:space="preserve">https://dicionario.ines.gov.br/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). O sistema permite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pesquisar, visualizar, submeter, revisar e administrar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sinais de Libras, com vídeo legendado, parâmetros gramaticais, SignWriting 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variação linguística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(variantes regionais).</w:t>
      </w:r>
    </w:p>
    <w:p>
      <w:pPr>
        <w:spacing w:after="343"/>
      </w:pPr>
      <w:r>
        <w:rPr>
          <w:rFonts w:ascii="Helvetica" w:hAnsi="Helvetica" w:cs="Helvetica"/>
          <w:sz w:val="34"/>
          <w:sz-cs w:val="34"/>
          <w:b/>
          <w:spacing w:val="0"/>
          <w:color w:val="0D3C77"/>
        </w:rPr>
        <w:t xml:space="preserve">1.2 Escopo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O produto reproduz fielmente a tela de busca do INES (Figura 1) e a página de detalhe de um sinal com variantes regionais (Figura 2 — sinal "Pai"), acrescentando: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Fluxo colaborativo de submissão e aprovação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de novos sinais com vídeo;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Controle de acesso por papéis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(RBAC);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Acessibilidade WCAG 2.1 AA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(público inclui pessoas surdas);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Conformidade com a LGPD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(mídia com pessoas identificáveis / menores de idade).</w:t>
      </w:r>
    </w:p>
    <w:p>
      <w:pPr>
        <w:spacing w:after="343"/>
      </w:pPr>
      <w:r>
        <w:rPr>
          <w:rFonts w:ascii="Helvetica" w:hAnsi="Helvetica" w:cs="Helvetica"/>
          <w:sz w:val="34"/>
          <w:sz-cs w:val="34"/>
          <w:b/>
          <w:spacing w:val="0"/>
          <w:color w:val="0D3C77"/>
        </w:rPr>
        <w:t xml:space="preserve">1.3 Definições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Termo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Significado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Sinal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Verbete do dicionário (uma entrada lexical da Libras).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Acepção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Significado/sentido do verbete.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Ponto de articulação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Local do corpo onde o sinal é produzido.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Configuração da mão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Forma assumida pela(s) mão(s) ao produzir o sinal.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Componentes não manuais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Expressões faciais/corporais que integram o sinal.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Variação linguística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Variantes regionais de um mesmo sinal (ex.: Padrão, RJ, RS).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SignWriting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Sistema de escrita visual de línguas de sinais.</w:t>
      </w:r>
    </w:p>
    <w:p>
      <w:pPr>
        <w:spacing w:after="146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0D3C77"/>
        </w:rPr>
        <w:t xml:space="preserve">2. Tipos de usuário (atores)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Ator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Autenticado?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Descrição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Visitante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Não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Pesquisa e visualiza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apenas sinais publicados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Colaborador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Sim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Submete novos sinais e sugestões (com upload de vídeo); acompanha o status das próprias submissões;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não publica direto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Revisor/Moderador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Sim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Avalia submissões pendentes;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aprova ou rejeita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(com justificativa); pode editar antes de publicar.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Administrador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Sim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CRUD completo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de sinais e de usuários (criar, alterar, excluir, atribuir papéis), além de tudo que os demais fazem.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A relação papel × permissão é formalizada na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Matriz RBAC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(seção 6) e implementada em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src/types/rbac.ts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fonte canônica consultada pelo middleware de autorização.</w:t>
      </w:r>
    </w:p>
    <w:p>
      <w:pPr>
        <w:spacing w:after="146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0D3C77"/>
        </w:rPr>
        <w:t xml:space="preserve">3. Histórias de usuário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Formato: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"Como </w:t>
      </w:r>
      <w:r>
        <w:rPr>
          <w:rFonts w:ascii="Courier" w:hAnsi="Courier" w:cs="Courier"/>
          <w:sz w:val="29"/>
          <w:sz-cs w:val="29"/>
          <w:i/>
          <w:spacing w:val="0"/>
          <w:color w:val="000000"/>
        </w:rPr>
        <w:t xml:space="preserve">&lt;papel&gt;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, quero </w:t>
      </w:r>
      <w:r>
        <w:rPr>
          <w:rFonts w:ascii="Courier" w:hAnsi="Courier" w:cs="Courier"/>
          <w:sz w:val="29"/>
          <w:sz-cs w:val="29"/>
          <w:i/>
          <w:spacing w:val="0"/>
          <w:color w:val="000000"/>
        </w:rPr>
        <w:t xml:space="preserve">&lt;objetivo&gt;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 para </w:t>
      </w:r>
      <w:r>
        <w:rPr>
          <w:rFonts w:ascii="Courier" w:hAnsi="Courier" w:cs="Courier"/>
          <w:sz w:val="29"/>
          <w:sz-cs w:val="29"/>
          <w:i/>
          <w:spacing w:val="0"/>
          <w:color w:val="000000"/>
        </w:rPr>
        <w:t xml:space="preserve">&lt;benefício&gt;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"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com critérios de aceitação em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Dado/Quando/Então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(Given/When/Then).</w:t>
      </w:r>
    </w:p>
    <w:p>
      <w:pPr>
        <w:spacing w:after="343"/>
      </w:pPr>
      <w:r>
        <w:rPr>
          <w:rFonts w:ascii="Helvetica" w:hAnsi="Helvetica" w:cs="Helvetica"/>
          <w:sz w:val="34"/>
          <w:sz-cs w:val="34"/>
          <w:b/>
          <w:spacing w:val="0"/>
          <w:color w:val="0D3C77"/>
        </w:rPr>
        <w:t xml:space="preserve">3.1 Visitante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HU-V1 — Buscar por palavra.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Como visitante, quero buscar um sinal pelo nome da palavra para encontrar rapidamente seu significado em Libras.</w:t>
      </w:r>
    </w:p>
    <w:p>
      <w:pPr>
        <w:ind w:left="1440" w:first-line="-1440"/>
      </w:pPr>
      <w:r>
        <w:rPr>
          <w:rFonts w:ascii="Helvetica" w:hAnsi="Helvetica" w:cs="Helvetica"/>
          <w:sz w:val="29"/>
          <w:sz-cs w:val="29"/>
          <w:i/>
          <w:color w:val="000000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Dado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que existem sinais publicados;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Quando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eu busco por "PAI";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Então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vejo a lista de resultados publicados que correspondem ao termo.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HU-V2 — Ver vídeo legendado.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Como visitante, quero assistir ao vídeo do sinal com legendas para compreender o sinal mesmo sem áudio.</w:t>
      </w:r>
    </w:p>
    <w:p>
      <w:pPr>
        <w:ind w:left="1440" w:first-line="-1440"/>
      </w:pPr>
      <w:r>
        <w:rPr>
          <w:rFonts w:ascii="Helvetica" w:hAnsi="Helvetica" w:cs="Helvetica"/>
          <w:sz w:val="29"/>
          <w:sz-cs w:val="29"/>
          <w:i/>
          <w:color w:val="000000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Dado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um sinal publicado com vídeo;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Quando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abro seu detalhe;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Então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o player exibe os controles e a faixa de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legendas (captions)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ativável.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HU-V3 — Ver variantes regionais.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Como visitante, quero ver as variantes regionais de um sinal para conhecer as diferenças linguísticas por região.</w:t>
      </w:r>
    </w:p>
    <w:p>
      <w:pPr>
        <w:ind w:left="1440" w:first-line="-1440"/>
      </w:pPr>
      <w:r>
        <w:rPr>
          <w:rFonts w:ascii="Helvetica" w:hAnsi="Helvetica" w:cs="Helvetica"/>
          <w:sz w:val="29"/>
          <w:sz-cs w:val="29"/>
          <w:i/>
          <w:color w:val="000000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Dado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um sinal com variantes;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Quando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abro seu detalhe;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Então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vejo cada variante (ex.: Padrão, RJ, RS) com vídeo e descrição.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HU-V4 — Não ver conteúdo não publicado.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Como visitante, quero ver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somente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conteúdo publicado para não ter acesso a material em revisão.</w:t>
      </w:r>
    </w:p>
    <w:p>
      <w:pPr>
        <w:ind w:left="1440" w:first-line="-1440"/>
      </w:pPr>
      <w:r>
        <w:rPr>
          <w:rFonts w:ascii="Helvetica" w:hAnsi="Helvetica" w:cs="Helvetica"/>
          <w:sz w:val="29"/>
          <w:sz-cs w:val="29"/>
          <w:i/>
          <w:color w:val="000000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Dado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um sinal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PENDENTE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;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Quando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tento acessá-lo;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Então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recebo "não encontrado" (404).</w:t>
      </w:r>
    </w:p>
    <w:p>
      <w:pPr>
        <w:spacing w:after="343"/>
      </w:pPr>
      <w:r>
        <w:rPr>
          <w:rFonts w:ascii="Helvetica" w:hAnsi="Helvetica" w:cs="Helvetica"/>
          <w:sz w:val="34"/>
          <w:sz-cs w:val="34"/>
          <w:b/>
          <w:spacing w:val="0"/>
          <w:color w:val="0D3C77"/>
        </w:rPr>
        <w:t xml:space="preserve">3.2 Colaborador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HU-C1 — Submeter sinal com vídeo.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Como colaborador, quero submeter um novo sinal com vídeo para contribuir com a expansão do dicionário.</w:t>
      </w:r>
    </w:p>
    <w:p>
      <w:pPr>
        <w:ind w:left="1440" w:first-line="-1440"/>
      </w:pPr>
      <w:r>
        <w:rPr>
          <w:rFonts w:ascii="Helvetica" w:hAnsi="Helvetica" w:cs="Helvetica"/>
          <w:sz w:val="29"/>
          <w:sz-cs w:val="29"/>
          <w:i/>
          <w:color w:val="000000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Dado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que estou autenticado;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Quando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preencho o formulário e anexo o vídeo;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Então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a submissão é criada com status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PENDENTE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 fica aguardando revisão.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HU-C2 — Acompanhar status.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Como colaborador, quero acompanhar o status das minhas submissões para saber se foram aprovadas ou rejeitadas.</w:t>
      </w:r>
    </w:p>
    <w:p>
      <w:pPr>
        <w:ind w:left="1440" w:first-line="-1440"/>
      </w:pPr>
      <w:r>
        <w:rPr>
          <w:rFonts w:ascii="Helvetica" w:hAnsi="Helvetica" w:cs="Helvetica"/>
          <w:sz w:val="29"/>
          <w:sz-cs w:val="29"/>
          <w:i/>
          <w:color w:val="000000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Dado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que submeti sinais;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Quando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abro "Minhas submissões";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Então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vejo cada sinal com seu status atual.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HU-C3 — Registrar consentimento.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Como colaborador, quero declarar o consentimento da pessoa retratada para cumprir a LGPD ao enviar vídeos.</w:t>
      </w:r>
    </w:p>
    <w:p>
      <w:pPr>
        <w:ind w:left="1440" w:first-line="-1440"/>
      </w:pPr>
      <w:r>
        <w:rPr>
          <w:rFonts w:ascii="Helvetica" w:hAnsi="Helvetica" w:cs="Helvetica"/>
          <w:sz w:val="29"/>
          <w:sz-cs w:val="29"/>
          <w:i/>
          <w:color w:val="000000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Dado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que o vídeo contém uma pessoa identificável;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Quando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envio sem marcar o consentimento;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Então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a submissão é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bloqueada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com mensagem explicativa.</w:t>
      </w:r>
    </w:p>
    <w:p>
      <w:pPr>
        <w:spacing w:after="343"/>
      </w:pPr>
      <w:r>
        <w:rPr>
          <w:rFonts w:ascii="Helvetica" w:hAnsi="Helvetica" w:cs="Helvetica"/>
          <w:sz w:val="34"/>
          <w:sz-cs w:val="34"/>
          <w:b/>
          <w:spacing w:val="0"/>
          <w:color w:val="0D3C77"/>
        </w:rPr>
        <w:t xml:space="preserve">3.3 Revisor/Moderador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HU-R1 — Listar pendências.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Como revisor, quero ver a fila de submissões pendentes para priorizar minhas avaliações.</w:t>
      </w:r>
    </w:p>
    <w:p>
      <w:pPr>
        <w:ind w:left="1440" w:first-line="-1440"/>
      </w:pPr>
      <w:r>
        <w:rPr>
          <w:rFonts w:ascii="Helvetica" w:hAnsi="Helvetica" w:cs="Helvetica"/>
          <w:sz w:val="29"/>
          <w:sz-cs w:val="29"/>
          <w:i/>
          <w:color w:val="000000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Dado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sinais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PENDENTE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;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Quando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abro a "Fila de aprovação";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Então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vejo todos eles listados.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HU-R2 — Aprovar e publicar.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Como revisor, quero aprovar um sinal para torná-lo visível ao público.</w:t>
      </w:r>
    </w:p>
    <w:p>
      <w:pPr>
        <w:ind w:left="1440" w:first-line="-1440"/>
      </w:pPr>
      <w:r>
        <w:rPr>
          <w:rFonts w:ascii="Helvetica" w:hAnsi="Helvetica" w:cs="Helvetica"/>
          <w:sz w:val="29"/>
          <w:sz-cs w:val="29"/>
          <w:i/>
          <w:color w:val="000000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Dado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um sinal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PENDENTE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;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Quando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aprovo;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Então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o status passa a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PUBLICADO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a decisão é registrada e o sinal fica visível ao visitante.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HU-R3 — Rejeitar com justificativa.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Como revisor, quero rejeitar com justificativa para orientar a correção pelo autor.</w:t>
      </w:r>
    </w:p>
    <w:p>
      <w:pPr>
        <w:ind w:left="1440" w:first-line="-1440"/>
      </w:pPr>
      <w:r>
        <w:rPr>
          <w:rFonts w:ascii="Helvetica" w:hAnsi="Helvetica" w:cs="Helvetica"/>
          <w:sz w:val="29"/>
          <w:sz-cs w:val="29"/>
          <w:i/>
          <w:color w:val="000000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Dado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um sinal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PENDENTE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;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Quando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rejeito sem justificativa;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Então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a ação é recusada;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Quando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rejeito com justificativa;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Então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o status passa a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REJEITADO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 o comentário é salvo.</w:t>
      </w:r>
    </w:p>
    <w:p>
      <w:pPr>
        <w:spacing w:after="343"/>
      </w:pPr>
      <w:r>
        <w:rPr>
          <w:rFonts w:ascii="Helvetica" w:hAnsi="Helvetica" w:cs="Helvetica"/>
          <w:sz w:val="34"/>
          <w:sz-cs w:val="34"/>
          <w:b/>
          <w:spacing w:val="0"/>
          <w:color w:val="0D3C77"/>
        </w:rPr>
        <w:t xml:space="preserve">3.4 Administrador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HU-A1 — Gerenciar usuários.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Como administrador, quero criar, editar e excluir usuários e atribuir papéis para controlar o acesso ao sistema.</w:t>
      </w:r>
    </w:p>
    <w:p>
      <w:pPr>
        <w:ind w:left="1440" w:first-line="-1440"/>
      </w:pPr>
      <w:r>
        <w:rPr>
          <w:rFonts w:ascii="Helvetica" w:hAnsi="Helvetica" w:cs="Helvetica"/>
          <w:sz w:val="29"/>
          <w:sz-cs w:val="29"/>
          <w:i/>
          <w:color w:val="000000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Dado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que sou administrador;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Quando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crio um usuário com papel "Revisor";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Então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ele passa a ter as permissões de revisor.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HU-A2 — CRUD de sinais.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Como administrador, quero criar, editar e excluir qualquer sinal para manter o dicionário correto e atualizado.</w:t>
      </w:r>
    </w:p>
    <w:p>
      <w:pPr>
        <w:ind w:left="1440" w:first-line="-1440"/>
      </w:pPr>
      <w:r>
        <w:rPr>
          <w:rFonts w:ascii="Helvetica" w:hAnsi="Helvetica" w:cs="Helvetica"/>
          <w:sz w:val="29"/>
          <w:sz-cs w:val="29"/>
          <w:i/>
          <w:color w:val="000000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Dado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um sinal existente;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Quando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o edito;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Então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as alterações são persistidas e auditadas.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HU-A3 — Auditoria.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Como administrador, quero consultar a trilha de auditoria para fiscalizar acessos e alterações de dados (LGPD).</w:t>
      </w:r>
    </w:p>
    <w:p>
      <w:pPr>
        <w:ind w:left="1440" w:first-line="-1440"/>
      </w:pPr>
      <w:r>
        <w:rPr>
          <w:rFonts w:ascii="Helvetica" w:hAnsi="Helvetica" w:cs="Helvetica"/>
          <w:sz w:val="29"/>
          <w:sz-cs w:val="29"/>
          <w:i/>
          <w:color w:val="000000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Dado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ações realizadas no sistema;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Quando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abro a auditoria;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Então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vejo quem fez o quê e quando.</w:t>
      </w:r>
    </w:p>
    <w:p>
      <w:pPr>
        <w:spacing w:after="146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0D3C77"/>
        </w:rPr>
        <w:t xml:space="preserve">4. Requisitos funcionais (RF)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Cada RF traz a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regra de negócio (RN)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associada.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ID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Requisito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Regra de negócio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RF01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Buscar sinais por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Palavra / Exemplo / Acepção / Assunto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 por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Nº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Visitante só recebe sinais com status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PUBLICADO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RF02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Ordenar resultados (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Alfabética / Por assunto / Mão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 e filtrar por letra A–Z.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Equivalente às opções de ordenação do INES.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RF03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Visualizar o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detalhe do sinal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: acepção, exemplo, exemplo em Libras, classe gramatical, origem, imagem, SignWriting.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Apenas sinais publicados são exibidos ao visitante.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RF04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Reproduzir o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vídeo do sinal com legendas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Todo vídeo deve permitir legenda (captions); ausência é sinalizada.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RF05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Exibir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variantes regionais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(variação linguística) do sinal.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Cada variante tem região, vídeo e descrição próprios.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RF06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Autenticação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(registro, login, logout).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Senhas armazenadas com hash (argon2); registro público cria sempre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Colaborador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RF07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Autorização por papel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(RBAC) em todas as rotas protegidas.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Validação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no servidor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conforme a Matriz RBAC (seção 6).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RF08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Colaborador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submete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novo sinal com vídeo.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Submissão cria sinal em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PENDENTE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; vínculo de autoria com o colaborador.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RF09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Colaborador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acompanha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o status das próprias submissões.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Lista restrita aos sinais criados pelo próprio usuário.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RF10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Revisor/Admin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aprova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sinal.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Só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PENDENTE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pode ser aprovado; aprovação leva a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PUBLICADO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 registra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Revisao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+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AuditLog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RF11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Revisor/Admin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rejeita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sinal.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Rejeição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exige justificativa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; leva a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REJEITADO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RF12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Registrar o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fluxo de aprovação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completo (submeter → pendente → aprovar/rejeitar → publicar).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Máquina de estados em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src/types/workflow.ts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RF13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CRUD de sinais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em todos os campos (gramática completa), podendo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anexar vídeo/legenda e definir o status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na criação/edição.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Inserção/alteração restrita a Revisor/Admin (com upload opcional de mídia e escolha de status); exclusão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apenas Admin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com confirmação e remoção em cascata de vídeos/variantes.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RF14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CRUD de usuários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 gestão de papéis.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Exclusivo do Administrador; admin não pode rebaixar/excluir a si mesmo.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RF15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Upload, armazenamento e reprodução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de vídeo (e legenda).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Validação de tipo (MP4/WebM/OGG) e tamanho (≤ 50 MB); URL persistida no banco.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RF16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Registrar a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gramática do sinal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: parâmetros primários (ponto de articulação, configuração da mão), secundários (disposição, orientação, região de contato), componentes não manuais e classificação.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Enumerações canônicas em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src/types/domain.ts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RF17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Associar sinais a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Assuntos/Categorias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(N:N).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Ex.: FAMÍLIA, EDUCAÇÃO.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RF18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Consentimento LGPD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ao enviar mídia com pessoa identificável.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Sem consentimento, o armazenamento é bloqueado; menores exigem consentimento do responsável.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RF19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Trilha de auditoria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de ações sensíveis.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Toda criação/edição/decisão gera registro em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AuditLog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>
        <w:spacing w:after="146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0D3C77"/>
        </w:rPr>
        <w:t xml:space="preserve">5. Requisitos não-funcionais (RNF)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Cada RNF traz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métrica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método de verificação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ID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Categoria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Requisito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Métrica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Verificação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RNF01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Usabilidade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Submeter um sinal completo sem treinamento.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&lt; 5 min;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SUS ≥ 75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Teste de usabilidade com 5 usuários + questionário SUS.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RNF02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Desempenho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Busca rápida.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Resultado &lt;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1 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(consultas típicas).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Medição com dataset de seed; índices em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palavra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status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RNF03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Desempenho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Carregamento de página.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&lt;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2 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Lighthouse / medição manual.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RNF04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Desempenho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Upload de vídeo com feedback.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Até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50 MB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com barra de progresso.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Inspeção do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progress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em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public/js/app.js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RNF05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Acessibilidade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Conformidade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WCAG 2.1 AA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Critérios da seção 7 atendidos.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Auditoria axe/Lighthouse + checklist manual.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RNF06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Acessibilidade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Legendas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em todos os vídeos.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100% dos vídeos com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&lt;track kind="captions"&gt;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Revisão do template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sinal-detalhe.ejs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RNF07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Acessibilidade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Navegação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100% por teclado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 foco visível.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Sem armadilhas de foco; contraste ≥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4.5:1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Navegação só por teclado; verificador de contraste.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RNF08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Segurança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Senhas com hash.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argon2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(ou bcrypt).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Inspeção de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AuthService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; nenhuma senha em texto puro.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RNF09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Segurança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RBAC validado no servidor.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100% das rotas protegidas.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Testes de integração de autorização.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RNF10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Segurança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Limite de tentativas de login.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5/min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por IP.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express-rate-limit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no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/login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RNF11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Segurança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Validação de entrada em todas as rotas.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0 inserções sem validação.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Revisão de controllers/serviços; cabeçalhos via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helmet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RNF12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Confiabilidade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Tratamento gracioso de erros.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Nenhuma falha não tratada derruba a app.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Middleware central de erros;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pool.on('error')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RNF13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Manutenibilidade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Cobertura de testes.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≥ 70%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em serviços/controllers; lint sem erros.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npm run test:coverage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npm run lint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RNF14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Portabilidade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Subir via Docker.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Windows/Linux/macOS.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docker compose up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+ migrations/seed.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RNF15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Privacidade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Conformidade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LGPD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Itens da seção 8 implementados.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Inspeção de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ConsentRecord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/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AuditLog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 do fluxo de upload.</w:t>
      </w:r>
    </w:p>
    <w:p>
      <w:pPr>
        <w:spacing w:after="146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0D3C77"/>
        </w:rPr>
        <w:t xml:space="preserve">6. Modelo de domínio e Matriz RBAC (fonte canônica)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Esta seção é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idêntica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ao código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src/types/domain.ts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src/types/rbac.ts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), ao diagrama de classes e ao esquema do banco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migrations/001_init.sql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). Qualquer divergência é um defeito.</w:t>
      </w:r>
    </w:p>
    <w:p>
      <w:pPr>
        <w:spacing w:after="343"/>
      </w:pPr>
      <w:r>
        <w:rPr>
          <w:rFonts w:ascii="Helvetica" w:hAnsi="Helvetica" w:cs="Helvetica"/>
          <w:sz w:val="34"/>
          <w:sz-cs w:val="34"/>
          <w:b/>
          <w:spacing w:val="0"/>
          <w:color w:val="0D3C77"/>
        </w:rPr>
        <w:t xml:space="preserve">6.1 Entidades principais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Usuario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—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id, nome, email, senhaHash, papel, ativo, criadoEm, atualizadoEm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Sinal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—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id, palavra, numero, acepcao, exemplo, exemploLibras, classeGramatical, origem, imagemUrl, signWriting, status, pontoArticulacao, configuracaoMao, disposicaoMao, orientacaoMao, regiaoContato, componentesNaoManuais, classificacao, criadoPor, revisadoPor, criadoEm, atualizadoEm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VarianteSinal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—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id, sinalId, regiao, videoUrl, descricao, imagemUrl, signWriting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Assunto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—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id, nome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(N:N com Sinal via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sinal_assunto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Video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—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id, sinalId, varianteId, url, legendaUrl, duracaoSeg, tamanhoBytes, criadoEm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Revisao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—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id, sinalId, revisorId, decisao, comentario, data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ConsentRecord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—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id, usuarioId, sujeito, tipoDado, contemMenor, consentimentoConcedido, dataConsentimento, baseLegal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AuditLog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—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id, usuarioId, acao, entidade, entidadeId, dataHora, detalhes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Enumerações: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Papel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(Visitante|Colaborador|Revisor|Administrador),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StatusSinal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(RASCUNHO|PENDENTE|APROVADO|REJEITADO|PUBLICADO),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ClassificacaoSinal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(UMA_MAO| DOIS_MOVIMENTOS_DIFERENTES|DOIS_MOVIMENTOS_IGUAIS|MOVIMENTOS_DA_FACE),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PontoArticulacao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(Cabeça|Olhos|Peito|Cintura|Braços|Mãos),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OrigemSinal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(nacional|regional|estrangeira),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ClasseGramatical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DecisaoRevisao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(APROVADO|REJEITADO).</w:t>
      </w:r>
    </w:p>
    <w:p>
      <w:pPr>
        <w:spacing w:after="343"/>
      </w:pPr>
      <w:r>
        <w:rPr>
          <w:rFonts w:ascii="Helvetica" w:hAnsi="Helvetica" w:cs="Helvetica"/>
          <w:sz w:val="34"/>
          <w:sz-cs w:val="34"/>
          <w:b/>
          <w:spacing w:val="0"/>
          <w:color w:val="0D3C77"/>
        </w:rPr>
        <w:t xml:space="preserve">6.2 Matriz RBAC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Ação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Visitante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Colaborador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Revisor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Admin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Buscar/ver sinais publicados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✔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✔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✔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✔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Submeter novo sinal + vídeo (→ PENDENTE)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✘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✔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✔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✔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Ver próprias submissões e status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✘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✔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✔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✔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Aprovar/rejeitar/publicar sinal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✘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✘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✔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✔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Editar qualquer sinal/variante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✘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✘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✔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✔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Excluir sinal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✘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✘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✘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✔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CRUD de usuários e papéis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✘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✘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✘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✔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Acessar dados sensíveis / audit log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✘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✘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parcial¹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✔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¹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O Revisor possui a permissão </w:t>
      </w:r>
      <w:r>
        <w:rPr>
          <w:rFonts w:ascii="Courier" w:hAnsi="Courier" w:cs="Courier"/>
          <w:sz w:val="29"/>
          <w:sz-cs w:val="29"/>
          <w:i/>
          <w:spacing w:val="0"/>
          <w:color w:val="000000"/>
        </w:rPr>
        <w:t xml:space="preserve">ACESSAR_DADOS_SENSIVEIS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, porém com escopo restrito (apenas o que diz respeito aos sinais que revisou). O Administrador tem acesso total.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>
        <w:spacing w:after="146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0D3C77"/>
        </w:rPr>
        <w:t xml:space="preserve">7. Conformidade WCAG 2.1 AA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Decisões concretas mapeadas aos critérios de sucesso: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Critério WCAG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Como é atendido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1.1.1 Conteúdo não textual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alt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descritivo nas imagens de configuração de mão; ícones decorativos com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aria-hidden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1.2.2 Legendas (pré-gravado)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Todo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&lt;video&gt;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recebe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&lt;track kind="captions" srclang="pt"&gt;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; ausência de legenda é sinalizada com aviso.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1.3.1 Informações e relações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HTML semântico: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&lt;header&gt; &lt;nav&gt; &lt;main&gt; &lt;aside&gt; &lt;table&gt; &lt;dl&gt; &lt;fieldset&gt;/&lt;legend&gt;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1.4.3 Contraste mínimo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Paleta com contraste ≥ 4.5:1 (azul #0b4f8a sobre branco ≈ 8:1); badges de status com texto branco sobre fundo escuro.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2.1.1 Teclado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Navegação 100% por teclado; nenhum controle exige mouse.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2.4.1 Ignorar blocos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Skip link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"Pular para o conteúdo principal" no topo de cada página.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2.4.7 Foco visível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:focus-visible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com contorno destacado e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outline-offset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2.3.3 Animação por interação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prefers-reduced-motion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desativa transições.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3.3.2 Rótulos/instruções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Todo campo de formulário possui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&lt;label&gt;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associado e textos de ajuda.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4.1.2 Nome, função, valor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Uso de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role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aria-label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aria-current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aria-live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(alertas).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A interface é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fortemente visual e bilíngue (Libras/Português)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com rótulos claros e ênfase no vídeo do sinal — coerente com um público que inclui pessoas surdas.</w:t>
      </w:r>
    </w:p>
    <w:p>
      <w:pPr>
        <w:spacing w:after="146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0D3C77"/>
        </w:rPr>
        <w:t xml:space="preserve">8. Conformidade LGPD</w:t>
      </w:r>
    </w:p>
    <w:p>
      <w:pPr>
        <w:spacing w:after="343"/>
      </w:pPr>
      <w:r>
        <w:rPr>
          <w:rFonts w:ascii="Helvetica" w:hAnsi="Helvetica" w:cs="Helvetica"/>
          <w:sz w:val="34"/>
          <w:sz-cs w:val="34"/>
          <w:b/>
          <w:spacing w:val="0"/>
          <w:color w:val="0D3C77"/>
        </w:rPr>
        <w:t xml:space="preserve">8.1 Dados sensíveis identificados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Vídeos com pessoas identificáveis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— especialmente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vídeos de menores de idade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TipoDadoSensivel.VIDEO_MENOR_DE_IDADE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Dados cadastrais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de usuários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DADO_CADASTRAL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): nome e e-mail.</w:t>
      </w:r>
    </w:p>
    <w:p>
      <w:pPr>
        <w:spacing w:after="343"/>
      </w:pPr>
      <w:r>
        <w:rPr>
          <w:rFonts w:ascii="Helvetica" w:hAnsi="Helvetica" w:cs="Helvetica"/>
          <w:sz w:val="34"/>
          <w:sz-cs w:val="34"/>
          <w:b/>
          <w:spacing w:val="0"/>
          <w:color w:val="0D3C77"/>
        </w:rPr>
        <w:t xml:space="preserve">8.2 Base legal e consentimento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Captura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explícita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de consentimento antes de armazenar mídia com pessoa identificável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ConsentRecord.consentimentoConcedido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), com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baseLegal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registrada (art. 7º, I, LGPD).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Consentimento especial e verificável para menores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: registro com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contemMenor = true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 base legal do art. 14 (consentimento de pelo menos um dos pais ou responsável). Submissão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sem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consentimento é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bloqueada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(regra em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SinalService.validarConsentimento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).</w:t>
      </w:r>
    </w:p>
    <w:p>
      <w:pPr>
        <w:spacing w:after="343"/>
      </w:pPr>
      <w:r>
        <w:rPr>
          <w:rFonts w:ascii="Helvetica" w:hAnsi="Helvetica" w:cs="Helvetica"/>
          <w:sz w:val="34"/>
          <w:sz-cs w:val="34"/>
          <w:b/>
          <w:spacing w:val="0"/>
          <w:color w:val="0D3C77"/>
        </w:rPr>
        <w:t xml:space="preserve">8.3 Políticas de descarte/retenção e direitos do titular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Direito de eliminação: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exclusão de sinal/variante remove em cascata seus vídeos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ON DELETE CASCADE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); a exclusão de usuário é exclusiva do Administrador.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Acesso e correção: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o titular dos dados cadastrais pode ter seus dados consultados/corrigidos pelo Administrador; o colaborador acessa as próprias submissões.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Minimização e controle de acesso: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registros sensíveis são marcados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tipoDado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contemMenor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 e o acesso é restrito por papel (RBAC).</w:t>
      </w:r>
    </w:p>
    <w:p>
      <w:pPr>
        <w:spacing w:after="343"/>
      </w:pPr>
      <w:r>
        <w:rPr>
          <w:rFonts w:ascii="Helvetica" w:hAnsi="Helvetica" w:cs="Helvetica"/>
          <w:sz w:val="34"/>
          <w:sz-cs w:val="34"/>
          <w:b/>
          <w:spacing w:val="0"/>
          <w:color w:val="0D3C77"/>
        </w:rPr>
        <w:t xml:space="preserve">8.4 Trilha de auditoria</w:t>
      </w:r>
    </w:p>
    <w:p>
      <w:pPr>
        <w:ind w:left="720" w:first-line="-720"/>
      </w:pPr>
      <w:r>
        <w:rPr>
          <w:rFonts w:ascii="Courier" w:hAnsi="Courier" w:cs="Courier"/>
          <w:sz w:val="29"/>
          <w:sz-cs w:val="29"/>
          <w:color w:val="000000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AuditLog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registra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quem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usuarioId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 fez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o quê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acao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 em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qual entidade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entidade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entidadeId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 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quando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dataHora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), atendendo ao princípio de responsabilização (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accountability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).</w:t>
      </w:r>
    </w:p>
    <w:p>
      <w:pPr>
        <w:spacing w:after="146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0D3C77"/>
        </w:rPr>
        <w:t xml:space="preserve">9. Caso de uso estruturado — UC-01: Aprovar novo sinal com vídeo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Formato baseado no padrão de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Alistair Cockburn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Writing Effective Use Cases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2001), com fluxo principal, alternativos e exceções. Ver também as referências da seção 11.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Campo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Conteúdo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Identificador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UC-01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Nome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Aprovar novo sinal com vídeo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Atores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Revisor (principal), Colaborador (secundário), Administrador (alternativo)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Pré-condições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(a) Existe submissão com status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PENDENTE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; (b) o ator está autenticado com papel Revisor ou Administrador.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Pós-condições (sucesso)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O sinal está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PUBLICADO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 visível ao Visitante; há um registro em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Revisao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(APROVADO) e em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AuditLog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Fluxo principal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color w:val="000000"/>
        </w:rPr>
        <w:t xml:space="preserve"/>
        <w:tab/>
        <w:t xml:space="preserve">1.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O Revisor acessa a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Fila de aprovação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color w:val="000000"/>
        </w:rPr>
        <w:t xml:space="preserve"/>
        <w:tab/>
        <w:t xml:space="preserve">2.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O sistema lista as submissões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PENDENTE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color w:val="000000"/>
        </w:rPr>
        <w:t xml:space="preserve"/>
        <w:tab/>
        <w:t xml:space="preserve">3.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O Revisor seleciona uma submissão e visualiza o vídeo (com legendas) e os dados gramaticais.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color w:val="000000"/>
        </w:rPr>
        <w:t xml:space="preserve"/>
        <w:tab/>
        <w:t xml:space="preserve">4.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O Revisor escolhe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Aprovar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 confirma.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color w:val="000000"/>
        </w:rPr>
        <w:t xml:space="preserve"/>
        <w:tab/>
        <w:t xml:space="preserve">5.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O sistema valida a permissão (RBAC) e a transição de estado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PENDENTE → APROVADO → PUBLICADO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color w:val="000000"/>
        </w:rPr>
        <w:t xml:space="preserve"/>
        <w:tab/>
        <w:t xml:space="preserve">6.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O sistema registra a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Revisao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(decisão APROVADO) e a entrada de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AuditLog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color w:val="000000"/>
        </w:rPr>
        <w:t xml:space="preserve"/>
        <w:tab/>
        <w:t xml:space="preserve">7.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O sistema altera o status para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PUBLICADO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 confirma a operação ao Revisor.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Fluxos alternativos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4a. Rejeitar: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no passo 4, o Revisor escolhe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Rejeitar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 informa a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justificativa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; o sistema registra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Revisao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(REJEITADO) e altera o status para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REJEITADO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; o autor é notificado via lista "Minhas submissões".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3a. Editar antes de publicar: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o Revisor/Admin pode corrigir campos do sinal antes de aprovar.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Exceções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E1 — Sem permissão: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se o ator não for Revisor/Admin, o sistema nega (HTTP 403) e encerra.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E2 — Estado inválido: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se o sinal não estiver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PENDENTE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o sistema recusa a decisão (validação da máquina de estados).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E3 — Rejeição sem justificativa: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o sistema recusa e solicita o comentário obrigatório.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E4 — Falha de persistência: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a transação é revertida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ROLLBACK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 e nada é alterado.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Regras de negócio relacionadas: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RF07, RF10, RF11, RF12, RF19; RN "somente Revisor/Admin altera o status de um sinal".</w:t>
      </w:r>
    </w:p>
    <w:p>
      <w:pPr>
        <w:spacing w:after="146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0D3C77"/>
        </w:rPr>
        <w:t xml:space="preserve">10. Rastreabilidade (resumo)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RF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História(s)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Implementação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Teste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RF01–RF05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HU-V1..V4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PublicController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SinalService.buscarPublicados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tests/integration/public.test.ts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RF06–RF07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HU-A1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AuthService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middlewares/rbac.ts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auth.test.ts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unit/rbac.test.ts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RF08–RF12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HU-C1..C3, HU-R1..R3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SinalService.submeter/aprovar/rejeitar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approval.test.ts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RF13–RF14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HU-A1, HU-A2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SinalService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UsuarioService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AdminController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admin.test.ts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RF18–RF19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HU-C3, HU-A3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ConsentRepository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AuditLogRepository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approval.test.ts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>
        <w:spacing w:after="146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0D3C77"/>
        </w:rPr>
        <w:t xml:space="preserve">11. Referências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color w:val="000000"/>
        </w:rPr>
        <w:t xml:space="preserve"/>
        <w:tab/>
        <w:t xml:space="preserve">1.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COCKBURN, A.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Writing Effective Use Cases.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Addison-Wesley, 2001.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color w:val="000000"/>
        </w:rPr>
        <w:t xml:space="preserve"/>
        <w:tab/>
        <w:t xml:space="preserve">2.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W3C.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Web Content Accessibility Guidelines (WCAG) 2.1.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</w:t>
      </w:r>
      <w:r>
        <w:rPr>
          <w:rFonts w:ascii="Helvetica" w:hAnsi="Helvetica" w:cs="Helvetica"/>
          <w:sz w:val="29"/>
          <w:sz-cs w:val="29"/>
          <w:u w:val="single"/>
          <w:spacing w:val="0"/>
          <w:color w:val="0000E9"/>
        </w:rPr>
        <w:t xml:space="preserve">https://www.w3.org/TR/WCAG21/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color w:val="000000"/>
        </w:rPr>
        <w:t xml:space="preserve"/>
        <w:tab/>
        <w:t xml:space="preserve">3.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BRASIL.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Lei nº 13.709/2018 (Lei Geral de Proteção de Dados — LGPD).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color w:val="000000"/>
        </w:rPr>
        <w:t xml:space="preserve"/>
        <w:tab/>
        <w:t xml:space="preserve">4.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INES.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Dicionário da Língua Brasileira de Sinais.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</w:t>
      </w:r>
      <w:r>
        <w:rPr>
          <w:rFonts w:ascii="Helvetica" w:hAnsi="Helvetica" w:cs="Helvetica"/>
          <w:sz w:val="29"/>
          <w:sz-cs w:val="29"/>
          <w:u w:val="single"/>
          <w:spacing w:val="0"/>
          <w:color w:val="0000E9"/>
        </w:rPr>
        <w:t xml:space="preserve">https://dicionario.ines.gov.br/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color w:val="000000"/>
        </w:rPr>
        <w:t xml:space="preserve"/>
        <w:tab/>
        <w:t xml:space="preserve">5.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IEEE.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ISO/IEC/IEEE 29148:2018 — Requirements engineering.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CocoaOOXMLWriter/2113.65</generator>
</meta>
</file>