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ind w:left="3" w:hanging="5"/>
        <w:jc w:val="center"/>
        <w:rPr>
          <w:b w:val="1"/>
          <w:color w:val="003f6c"/>
          <w:sz w:val="48"/>
          <w:szCs w:val="48"/>
        </w:rPr>
      </w:pPr>
      <w:bookmarkStart w:colFirst="0" w:colLast="0" w:name="_heading=h.8e3wqyi2uxn4" w:id="0"/>
      <w:bookmarkEnd w:id="0"/>
      <w:r w:rsidDel="00000000" w:rsidR="00000000" w:rsidRPr="00000000">
        <w:rPr>
          <w:rtl w:val="0"/>
        </w:rPr>
      </w:r>
    </w:p>
    <w:p w:rsidR="00000000" w:rsidDel="00000000" w:rsidP="00000000" w:rsidRDefault="00000000" w:rsidRPr="00000000" w14:paraId="00000002">
      <w:pPr>
        <w:spacing w:after="0" w:line="240" w:lineRule="auto"/>
        <w:ind w:left="-2" w:firstLine="0"/>
        <w:jc w:val="left"/>
        <w:rPr>
          <w:b w:val="1"/>
          <w:color w:val="003f6c"/>
          <w:sz w:val="48"/>
          <w:szCs w:val="48"/>
        </w:rPr>
      </w:pPr>
      <w:bookmarkStart w:colFirst="0" w:colLast="0" w:name="_heading=h.gjdgxs" w:id="1"/>
      <w:bookmarkEnd w:id="1"/>
      <w:r w:rsidDel="00000000" w:rsidR="00000000" w:rsidRPr="00000000">
        <w:rPr>
          <w:b w:val="1"/>
          <w:color w:val="003f6c"/>
          <w:sz w:val="48"/>
          <w:szCs w:val="48"/>
          <w:rtl w:val="0"/>
        </w:rPr>
        <w:t xml:space="preserve">Acta de Constitución del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5693"/>
          <w:sz w:val="32"/>
          <w:szCs w:val="32"/>
          <w:u w:val="none"/>
          <w:shd w:fill="auto" w:val="clear"/>
          <w:vertAlign w:val="baseline"/>
        </w:rPr>
      </w:pPr>
      <w:bookmarkStart w:colFirst="0" w:colLast="0" w:name="_heading=h.30j0zll" w:id="2"/>
      <w:bookmarkEnd w:id="2"/>
      <w:r w:rsidDel="00000000" w:rsidR="00000000" w:rsidRPr="00000000">
        <w:rPr>
          <w:rFonts w:ascii="Arial" w:cs="Arial" w:eastAsia="Arial" w:hAnsi="Arial"/>
          <w:b w:val="1"/>
          <w:i w:val="0"/>
          <w:smallCaps w:val="0"/>
          <w:strike w:val="0"/>
          <w:color w:val="005693"/>
          <w:sz w:val="32"/>
          <w:szCs w:val="32"/>
          <w:u w:val="none"/>
          <w:shd w:fill="auto" w:val="clear"/>
          <w:vertAlign w:val="baseline"/>
          <w:rtl w:val="0"/>
        </w:rPr>
        <w:t xml:space="preserve">Información del proyecto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1"/>
          <w:i w:val="0"/>
          <w:smallCaps w:val="0"/>
          <w:strike w:val="0"/>
          <w:color w:val="666666"/>
          <w:sz w:val="24"/>
          <w:szCs w:val="24"/>
          <w:u w:val="none"/>
          <w:shd w:fill="auto" w:val="clear"/>
          <w:vertAlign w:val="baseline"/>
        </w:rPr>
      </w:pPr>
      <w:r w:rsidDel="00000000" w:rsidR="00000000" w:rsidRPr="00000000">
        <w:rPr>
          <w:rFonts w:ascii="Arial" w:cs="Arial" w:eastAsia="Arial" w:hAnsi="Arial"/>
          <w:b w:val="1"/>
          <w:i w:val="0"/>
          <w:smallCaps w:val="0"/>
          <w:strike w:val="0"/>
          <w:color w:val="666666"/>
          <w:sz w:val="24"/>
          <w:szCs w:val="24"/>
          <w:u w:val="none"/>
          <w:shd w:fill="auto" w:val="clear"/>
          <w:vertAlign w:val="baseline"/>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5">
            <w:pPr>
              <w:spacing w:after="0" w:line="240" w:lineRule="auto"/>
              <w:ind w:left="0" w:hanging="2"/>
              <w:rPr>
                <w:color w:val="ffffff"/>
              </w:rPr>
            </w:pPr>
            <w:r w:rsidDel="00000000" w:rsidR="00000000" w:rsidRPr="00000000">
              <w:rPr>
                <w:color w:val="ffffff"/>
                <w:rtl w:val="0"/>
              </w:rPr>
              <w:t xml:space="preserve">Empresa / Organización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6">
            <w:pPr>
              <w:spacing w:after="0" w:line="240" w:lineRule="auto"/>
              <w:ind w:left="0" w:hanging="2"/>
              <w:rPr>
                <w:color w:val="000000"/>
              </w:rPr>
            </w:pPr>
            <w:r w:rsidDel="00000000" w:rsidR="00000000" w:rsidRPr="00000000">
              <w:rPr>
                <w:rtl w:val="0"/>
              </w:rPr>
              <w:t xml:space="preserve">Grupo Mager SPA</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7">
            <w:pPr>
              <w:spacing w:after="0" w:line="240" w:lineRule="auto"/>
              <w:ind w:left="0" w:hanging="2"/>
              <w:rPr>
                <w:color w:val="ffffff"/>
              </w:rPr>
            </w:pPr>
            <w:r w:rsidDel="00000000" w:rsidR="00000000" w:rsidRPr="00000000">
              <w:rPr>
                <w:color w:val="ffffff"/>
                <w:rtl w:val="0"/>
              </w:rPr>
              <w:t xml:space="preserve">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8">
            <w:pPr>
              <w:spacing w:after="0" w:line="240" w:lineRule="auto"/>
              <w:ind w:left="0" w:hanging="2"/>
              <w:rPr>
                <w:color w:val="000000"/>
              </w:rPr>
            </w:pPr>
            <w:r w:rsidDel="00000000" w:rsidR="00000000" w:rsidRPr="00000000">
              <w:rPr>
                <w:rtl w:val="0"/>
              </w:rPr>
              <w:t xml:space="preserve">Renovación Tecnológica</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9">
            <w:pPr>
              <w:spacing w:after="0" w:line="240" w:lineRule="auto"/>
              <w:ind w:left="0" w:hanging="2"/>
              <w:rPr>
                <w:color w:val="ffffff"/>
              </w:rPr>
            </w:pPr>
            <w:r w:rsidDel="00000000" w:rsidR="00000000" w:rsidRPr="00000000">
              <w:rPr>
                <w:color w:val="ffffff"/>
                <w:rtl w:val="0"/>
              </w:rPr>
              <w:t xml:space="preserve">Fecha de preparación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A">
            <w:pPr>
              <w:spacing w:after="0" w:line="240" w:lineRule="auto"/>
              <w:ind w:left="0" w:hanging="2"/>
              <w:rPr>
                <w:color w:val="000000"/>
              </w:rPr>
            </w:pPr>
            <w:r w:rsidDel="00000000" w:rsidR="00000000" w:rsidRPr="00000000">
              <w:rPr>
                <w:rtl w:val="0"/>
              </w:rPr>
              <w:t xml:space="preserve">11/08/2025</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B">
            <w:pPr>
              <w:spacing w:after="0" w:line="240" w:lineRule="auto"/>
              <w:ind w:left="0" w:hanging="2"/>
              <w:rPr>
                <w:color w:val="ffffff"/>
              </w:rPr>
            </w:pPr>
            <w:r w:rsidDel="00000000" w:rsidR="00000000" w:rsidRPr="00000000">
              <w:rPr>
                <w:color w:val="ffffff"/>
                <w:rtl w:val="0"/>
              </w:rPr>
              <w:t xml:space="preserve">Cliente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C">
            <w:pPr>
              <w:spacing w:after="0" w:line="240" w:lineRule="auto"/>
              <w:ind w:left="0" w:hanging="2"/>
              <w:rPr>
                <w:color w:val="000000"/>
              </w:rPr>
            </w:pPr>
            <w:r w:rsidDel="00000000" w:rsidR="00000000" w:rsidRPr="00000000">
              <w:rPr>
                <w:rtl w:val="0"/>
              </w:rPr>
              <w:t xml:space="preserve">Grupo Mager Spa</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D">
            <w:pPr>
              <w:spacing w:after="0" w:line="240" w:lineRule="auto"/>
              <w:ind w:left="0" w:hanging="2"/>
              <w:rPr>
                <w:color w:val="ffffff"/>
              </w:rPr>
            </w:pPr>
            <w:r w:rsidDel="00000000" w:rsidR="00000000" w:rsidRPr="00000000">
              <w:rPr>
                <w:color w:val="ffffff"/>
                <w:rtl w:val="0"/>
              </w:rPr>
              <w:t xml:space="preserve">Patrocinador principal</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E">
            <w:pPr>
              <w:spacing w:after="0" w:line="240" w:lineRule="auto"/>
              <w:ind w:left="0" w:hanging="2"/>
              <w:rPr>
                <w:color w:val="000000"/>
              </w:rPr>
            </w:pPr>
            <w:r w:rsidDel="00000000" w:rsidR="00000000" w:rsidRPr="00000000">
              <w:rPr>
                <w:rtl w:val="0"/>
              </w:rPr>
              <w:t xml:space="preserve">Mariela García</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F">
            <w:pPr>
              <w:spacing w:after="0" w:line="240" w:lineRule="auto"/>
              <w:ind w:left="0" w:hanging="2"/>
              <w:rPr>
                <w:color w:val="ffffff"/>
              </w:rPr>
            </w:pPr>
            <w:r w:rsidDel="00000000" w:rsidR="00000000" w:rsidRPr="00000000">
              <w:rPr>
                <w:color w:val="ffffff"/>
                <w:rtl w:val="0"/>
              </w:rPr>
              <w:t xml:space="preserve">Gerente Solicitante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10">
            <w:pPr>
              <w:spacing w:line="276" w:lineRule="auto"/>
              <w:ind w:left="0" w:firstLine="0"/>
              <w:jc w:val="both"/>
              <w:rPr>
                <w:color w:val="000000"/>
              </w:rPr>
            </w:pPr>
            <w:r w:rsidDel="00000000" w:rsidR="00000000" w:rsidRPr="00000000">
              <w:rPr>
                <w:sz w:val="22"/>
                <w:szCs w:val="22"/>
                <w:rtl w:val="0"/>
              </w:rPr>
              <w:t xml:space="preserve">Geraldina González</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11">
            <w:pPr>
              <w:spacing w:after="0" w:line="240" w:lineRule="auto"/>
              <w:ind w:left="0" w:hanging="2"/>
              <w:rPr>
                <w:color w:val="ffffff"/>
              </w:rPr>
            </w:pPr>
            <w:r w:rsidDel="00000000" w:rsidR="00000000" w:rsidRPr="00000000">
              <w:rPr>
                <w:color w:val="ffffff"/>
                <w:rtl w:val="0"/>
              </w:rPr>
              <w:t xml:space="preserve">Gerente Ejecutante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12">
            <w:pPr>
              <w:spacing w:after="0" w:line="240" w:lineRule="auto"/>
              <w:ind w:left="0" w:hanging="2"/>
              <w:rPr/>
            </w:pPr>
            <w:r w:rsidDel="00000000" w:rsidR="00000000" w:rsidRPr="00000000">
              <w:rPr>
                <w:rtl w:val="0"/>
              </w:rPr>
              <w:t xml:space="preserve">Esteban Cornejo</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5693"/>
          <w:sz w:val="32"/>
          <w:szCs w:val="32"/>
          <w:u w:val="none"/>
          <w:shd w:fill="auto" w:val="clear"/>
          <w:vertAlign w:val="baseline"/>
        </w:rPr>
      </w:pPr>
      <w:bookmarkStart w:colFirst="0" w:colLast="0" w:name="_heading=h.1fob9te" w:id="3"/>
      <w:bookmarkEnd w:id="3"/>
      <w:r w:rsidDel="00000000" w:rsidR="00000000" w:rsidRPr="00000000">
        <w:rPr>
          <w:rFonts w:ascii="Arial" w:cs="Arial" w:eastAsia="Arial" w:hAnsi="Arial"/>
          <w:b w:val="0"/>
          <w:i w:val="0"/>
          <w:smallCaps w:val="0"/>
          <w:strike w:val="0"/>
          <w:color w:val="365f91"/>
          <w:sz w:val="32"/>
          <w:szCs w:val="32"/>
          <w:u w:val="none"/>
          <w:shd w:fill="auto" w:val="clear"/>
          <w:vertAlign w:val="baseline"/>
          <w:rtl w:val="0"/>
        </w:rPr>
        <w:br w:type="textWrapping"/>
      </w:r>
      <w:r w:rsidDel="00000000" w:rsidR="00000000" w:rsidRPr="00000000">
        <w:rPr>
          <w:rFonts w:ascii="Arial" w:cs="Arial" w:eastAsia="Arial" w:hAnsi="Arial"/>
          <w:b w:val="1"/>
          <w:i w:val="0"/>
          <w:smallCaps w:val="0"/>
          <w:strike w:val="0"/>
          <w:color w:val="005693"/>
          <w:sz w:val="32"/>
          <w:szCs w:val="32"/>
          <w:u w:val="none"/>
          <w:shd w:fill="auto" w:val="clear"/>
          <w:vertAlign w:val="baseline"/>
          <w:rtl w:val="0"/>
        </w:rPr>
        <w:t xml:space="preserve">Propósito y justificación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4">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15">
            <w:pPr>
              <w:spacing w:after="200" w:lineRule="auto"/>
              <w:ind w:firstLine="0"/>
              <w:jc w:val="both"/>
              <w:rPr>
                <w:sz w:val="20"/>
                <w:szCs w:val="20"/>
              </w:rPr>
            </w:pPr>
            <w:r w:rsidDel="00000000" w:rsidR="00000000" w:rsidRPr="00000000">
              <w:rPr>
                <w:sz w:val="20"/>
                <w:szCs w:val="20"/>
                <w:rtl w:val="0"/>
              </w:rPr>
              <w:t xml:space="preserve">Una corredora de seguros en Viña del Mar, Mager, se enfrenta a un problema crítico derivado de la falta de un sistema centralizado. Actualmente, la gestión de sus clientes y pólizas se realiza a través de procesos manuales y dispersos, lo que genera una serie de ineficiencias y riesgos operacionales que amenazan la sostenibilidad del negocio.</w:t>
            </w:r>
          </w:p>
          <w:p w:rsidR="00000000" w:rsidDel="00000000" w:rsidP="00000000" w:rsidRDefault="00000000" w:rsidRPr="00000000" w14:paraId="00000016">
            <w:pPr>
              <w:spacing w:after="200" w:lineRule="auto"/>
              <w:ind w:firstLine="0"/>
              <w:jc w:val="both"/>
              <w:rPr>
                <w:sz w:val="20"/>
                <w:szCs w:val="20"/>
              </w:rPr>
            </w:pPr>
            <w:r w:rsidDel="00000000" w:rsidR="00000000" w:rsidRPr="00000000">
              <w:rPr>
                <w:sz w:val="20"/>
                <w:szCs w:val="20"/>
                <w:rtl w:val="0"/>
              </w:rPr>
              <w:t xml:space="preserve">La ausencia de una base de datos unificada impide una visión clara y precisa de la operación. La búsqueda de información de clientes y el seguimiento de sus pólizas se vuelve una tarea lenta y poco eficiente. El impacto más significativo de esta problemática se observa en la gestión de las renovaciones de pólizas. Al no existir un sistema que automatice los recordatorios y el seguimiento, la empresa experimenta una notable pérdida de clientes e ingresos, ya que muchas pólizas no se renuevan a tiempo.</w:t>
            </w:r>
          </w:p>
          <w:p w:rsidR="00000000" w:rsidDel="00000000" w:rsidP="00000000" w:rsidRDefault="00000000" w:rsidRPr="00000000" w14:paraId="00000017">
            <w:pPr>
              <w:spacing w:after="200" w:lineRule="auto"/>
              <w:ind w:firstLine="0"/>
              <w:jc w:val="both"/>
              <w:rPr/>
            </w:pPr>
            <w:r w:rsidDel="00000000" w:rsidR="00000000" w:rsidRPr="00000000">
              <w:rPr>
                <w:sz w:val="20"/>
                <w:szCs w:val="20"/>
                <w:rtl w:val="0"/>
              </w:rPr>
              <w:t xml:space="preserve">Más allá de la pérdida económica, la falta de datos centralizados y de reportes automáticos afecta directamente la toma de decisiones. La empresa carece de la capacidad para conocer con exactitud métricas esenciales para el negocio, como el número total de clientes, la cantidad de pólizas vigentes o vencidas, y la ganancia o pérdida mensual. Esta opacidad en los datos impide la trazabilidad de las operaciones y limita la capacidad de la gerencia para planificar estrategias de crecimiento, identificar áreas de mejora y evaluar el rendimiento del negocio.</w:t>
            </w:r>
            <w:r w:rsidDel="00000000" w:rsidR="00000000" w:rsidRPr="00000000">
              <w:rPr>
                <w:rtl w:val="0"/>
              </w:rPr>
            </w:r>
          </w:p>
          <w:p w:rsidR="00000000" w:rsidDel="00000000" w:rsidP="00000000" w:rsidRDefault="00000000" w:rsidRPr="00000000" w14:paraId="00000018">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19">
            <w:pPr>
              <w:spacing w:after="0" w:line="240" w:lineRule="auto"/>
              <w:ind w:left="0" w:hanging="2"/>
              <w:rPr>
                <w:color w:val="000000"/>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q3eyxpdf2jan" w:id="4"/>
      <w:bookmarkEnd w:id="4"/>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4p0l1vyteq9o" w:id="5"/>
      <w:bookmarkEnd w:id="5"/>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xqvy6xbu5glk" w:id="6"/>
      <w:bookmarkEnd w:id="6"/>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sx14xmil3ozw" w:id="7"/>
      <w:bookmarkEnd w:id="7"/>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5693"/>
          <w:sz w:val="32"/>
          <w:szCs w:val="32"/>
          <w:u w:val="none"/>
          <w:shd w:fill="auto" w:val="clear"/>
          <w:vertAlign w:val="baseline"/>
        </w:rPr>
      </w:pPr>
      <w:bookmarkStart w:colFirst="0" w:colLast="0" w:name="_heading=h.3znysh7" w:id="8"/>
      <w:bookmarkEnd w:id="8"/>
      <w:r w:rsidDel="00000000" w:rsidR="00000000" w:rsidRPr="00000000">
        <w:rPr>
          <w:rFonts w:ascii="Arial" w:cs="Arial" w:eastAsia="Arial" w:hAnsi="Arial"/>
          <w:b w:val="0"/>
          <w:i w:val="0"/>
          <w:smallCaps w:val="0"/>
          <w:strike w:val="0"/>
          <w:color w:val="365f91"/>
          <w:sz w:val="32"/>
          <w:szCs w:val="32"/>
          <w:u w:val="none"/>
          <w:shd w:fill="auto" w:val="clear"/>
          <w:vertAlign w:val="baseline"/>
          <w:rtl w:val="0"/>
        </w:rPr>
        <w:br w:type="textWrapping"/>
      </w:r>
      <w:r w:rsidDel="00000000" w:rsidR="00000000" w:rsidRPr="00000000">
        <w:rPr>
          <w:rFonts w:ascii="Arial" w:cs="Arial" w:eastAsia="Arial" w:hAnsi="Arial"/>
          <w:b w:val="1"/>
          <w:i w:val="0"/>
          <w:smallCaps w:val="0"/>
          <w:strike w:val="0"/>
          <w:color w:val="005693"/>
          <w:sz w:val="32"/>
          <w:szCs w:val="32"/>
          <w:u w:val="none"/>
          <w:shd w:fill="auto" w:val="clear"/>
          <w:vertAlign w:val="baseline"/>
          <w:rtl w:val="0"/>
        </w:rPr>
        <w:t xml:space="preserve">Descripción del proyecto y entregables</w:t>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F">
            <w:pPr>
              <w:spacing w:after="0" w:line="240" w:lineRule="auto"/>
              <w:ind w:left="0" w:firstLine="0"/>
              <w:jc w:val="both"/>
              <w:rPr/>
            </w:pPr>
            <w:r w:rsidDel="00000000" w:rsidR="00000000" w:rsidRPr="00000000">
              <w:rPr>
                <w:rtl w:val="0"/>
              </w:rPr>
              <w:t xml:space="preserve">El proyecto ClientMager de Grupo Mager SPA consta de 3 entregables cada uno está separada en base a su propio módulo con su tiempo y costo monetario respectivo, el orden es el siguiente: </w:t>
            </w:r>
          </w:p>
          <w:p w:rsidR="00000000" w:rsidDel="00000000" w:rsidP="00000000" w:rsidRDefault="00000000" w:rsidRPr="00000000" w14:paraId="00000020">
            <w:pPr>
              <w:spacing w:after="0" w:line="240" w:lineRule="auto"/>
              <w:ind w:left="0" w:firstLine="0"/>
              <w:jc w:val="both"/>
              <w:rPr/>
            </w:pPr>
            <w:r w:rsidDel="00000000" w:rsidR="00000000" w:rsidRPr="00000000">
              <w:rPr>
                <w:rtl w:val="0"/>
              </w:rPr>
            </w:r>
          </w:p>
          <w:p w:rsidR="00000000" w:rsidDel="00000000" w:rsidP="00000000" w:rsidRDefault="00000000" w:rsidRPr="00000000" w14:paraId="00000021">
            <w:pPr>
              <w:numPr>
                <w:ilvl w:val="0"/>
                <w:numId w:val="1"/>
              </w:numPr>
              <w:spacing w:after="0" w:line="240" w:lineRule="auto"/>
              <w:ind w:left="720" w:hanging="360"/>
              <w:jc w:val="both"/>
              <w:rPr>
                <w:u w:val="none"/>
              </w:rPr>
            </w:pPr>
            <w:r w:rsidDel="00000000" w:rsidR="00000000" w:rsidRPr="00000000">
              <w:rPr>
                <w:b w:val="1"/>
                <w:rtl w:val="0"/>
              </w:rPr>
              <w:t xml:space="preserve">Front-End</w:t>
            </w:r>
          </w:p>
          <w:p w:rsidR="00000000" w:rsidDel="00000000" w:rsidP="00000000" w:rsidRDefault="00000000" w:rsidRPr="00000000" w14:paraId="00000022">
            <w:pPr>
              <w:spacing w:after="0" w:line="240" w:lineRule="auto"/>
              <w:ind w:left="720" w:firstLine="0"/>
              <w:jc w:val="both"/>
              <w:rPr>
                <w:b w:val="1"/>
              </w:rPr>
            </w:pPr>
            <w:r w:rsidDel="00000000" w:rsidR="00000000" w:rsidRPr="00000000">
              <w:rPr>
                <w:rtl w:val="0"/>
              </w:rPr>
            </w:r>
          </w:p>
          <w:p w:rsidR="00000000" w:rsidDel="00000000" w:rsidP="00000000" w:rsidRDefault="00000000" w:rsidRPr="00000000" w14:paraId="00000023">
            <w:pPr>
              <w:numPr>
                <w:ilvl w:val="0"/>
                <w:numId w:val="1"/>
              </w:numPr>
              <w:spacing w:after="0" w:line="240" w:lineRule="auto"/>
              <w:ind w:left="720" w:hanging="360"/>
              <w:jc w:val="both"/>
              <w:rPr>
                <w:b w:val="1"/>
                <w:u w:val="none"/>
              </w:rPr>
            </w:pPr>
            <w:r w:rsidDel="00000000" w:rsidR="00000000" w:rsidRPr="00000000">
              <w:rPr>
                <w:b w:val="1"/>
                <w:rtl w:val="0"/>
              </w:rPr>
              <w:t xml:space="preserve">Back-End</w:t>
            </w:r>
          </w:p>
          <w:p w:rsidR="00000000" w:rsidDel="00000000" w:rsidP="00000000" w:rsidRDefault="00000000" w:rsidRPr="00000000" w14:paraId="00000024">
            <w:pPr>
              <w:spacing w:after="0" w:line="240" w:lineRule="auto"/>
              <w:ind w:left="720" w:firstLine="0"/>
              <w:jc w:val="both"/>
              <w:rPr>
                <w:b w:val="1"/>
              </w:rPr>
            </w:pPr>
            <w:r w:rsidDel="00000000" w:rsidR="00000000" w:rsidRPr="00000000">
              <w:rPr>
                <w:rtl w:val="0"/>
              </w:rPr>
            </w:r>
          </w:p>
          <w:p w:rsidR="00000000" w:rsidDel="00000000" w:rsidP="00000000" w:rsidRDefault="00000000" w:rsidRPr="00000000" w14:paraId="00000025">
            <w:pPr>
              <w:numPr>
                <w:ilvl w:val="0"/>
                <w:numId w:val="1"/>
              </w:numPr>
              <w:spacing w:after="0" w:line="240" w:lineRule="auto"/>
              <w:ind w:left="720" w:hanging="360"/>
              <w:jc w:val="both"/>
              <w:rPr>
                <w:b w:val="1"/>
                <w:u w:val="none"/>
              </w:rPr>
            </w:pPr>
            <w:r w:rsidDel="00000000" w:rsidR="00000000" w:rsidRPr="00000000">
              <w:rPr>
                <w:b w:val="1"/>
                <w:rtl w:val="0"/>
              </w:rPr>
              <w:t xml:space="preserve">Despliegue de aplicación</w:t>
            </w:r>
          </w:p>
          <w:p w:rsidR="00000000" w:rsidDel="00000000" w:rsidP="00000000" w:rsidRDefault="00000000" w:rsidRPr="00000000" w14:paraId="00000026">
            <w:pPr>
              <w:spacing w:after="0" w:line="240" w:lineRule="auto"/>
              <w:ind w:left="0" w:hanging="2"/>
              <w:jc w:val="both"/>
              <w:rPr>
                <w:color w:val="000000"/>
              </w:rPr>
            </w:pPr>
            <w:r w:rsidDel="00000000" w:rsidR="00000000" w:rsidRPr="00000000">
              <w:rPr>
                <w:rtl w:val="0"/>
              </w:rPr>
            </w:r>
          </w:p>
          <w:p w:rsidR="00000000" w:rsidDel="00000000" w:rsidP="00000000" w:rsidRDefault="00000000" w:rsidRPr="00000000" w14:paraId="00000027">
            <w:pPr>
              <w:spacing w:after="0" w:line="240" w:lineRule="auto"/>
              <w:ind w:left="0" w:hanging="2"/>
              <w:jc w:val="both"/>
              <w:rPr>
                <w:color w:val="000000"/>
              </w:rPr>
            </w:pPr>
            <w:r w:rsidDel="00000000" w:rsidR="00000000" w:rsidRPr="00000000">
              <w:rPr>
                <w:rtl w:val="0"/>
              </w:rPr>
              <w:t xml:space="preserve">El tiempo total en el desarrollo de los módulos será de 5 meses con un costo monetario total de CLP$</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2et92p0" w:id="9"/>
      <w:bookmarkEnd w:id="9"/>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gxpomrv7dvk2" w:id="10"/>
      <w:bookmarkEnd w:id="10"/>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xj5ndbm79baz" w:id="11"/>
      <w:bookmarkEnd w:id="11"/>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owzsqkl4hf2t" w:id="12"/>
      <w:bookmarkEnd w:id="12"/>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ir6omt183i2j" w:id="13"/>
      <w:bookmarkEnd w:id="13"/>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5693"/>
          <w:sz w:val="32"/>
          <w:szCs w:val="32"/>
          <w:u w:val="none"/>
          <w:shd w:fill="auto" w:val="clear"/>
          <w:vertAlign w:val="baseline"/>
        </w:rPr>
      </w:pPr>
      <w:bookmarkStart w:colFirst="0" w:colLast="0" w:name="_heading=h.u2xnwir3ottz" w:id="14"/>
      <w:bookmarkEnd w:id="14"/>
      <w:r w:rsidDel="00000000" w:rsidR="00000000" w:rsidRPr="00000000">
        <w:rPr>
          <w:rFonts w:ascii="Arial" w:cs="Arial" w:eastAsia="Arial" w:hAnsi="Arial"/>
          <w:b w:val="1"/>
          <w:i w:val="0"/>
          <w:smallCaps w:val="0"/>
          <w:strike w:val="0"/>
          <w:color w:val="005693"/>
          <w:sz w:val="32"/>
          <w:szCs w:val="32"/>
          <w:u w:val="none"/>
          <w:shd w:fill="auto" w:val="clear"/>
          <w:vertAlign w:val="baseline"/>
          <w:rtl w:val="0"/>
        </w:rPr>
        <w:t xml:space="preserve">Objetivos</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2"/>
        <w:gridCol w:w="3058"/>
        <w:tblGridChange w:id="0">
          <w:tblGrid>
            <w:gridCol w:w="5812"/>
            <w:gridCol w:w="3058"/>
          </w:tblGrid>
        </w:tblGridChange>
      </w:tblGrid>
      <w:tr>
        <w:trPr>
          <w:cantSplit w:val="0"/>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Objetivo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Indicador de éxito</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0" w:hanging="2"/>
              <w:rPr>
                <w:b w:val="1"/>
                <w:color w:val="ffffff"/>
              </w:rPr>
            </w:pPr>
            <w:r w:rsidDel="00000000" w:rsidR="00000000" w:rsidRPr="00000000">
              <w:rPr>
                <w:b w:val="1"/>
                <w:color w:val="ffffff"/>
                <w:rtl w:val="0"/>
              </w:rPr>
              <w:t xml:space="preserve">Alcance</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Organizar más fácilmente pólizas de seguro y clientes.</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Mejora en el manejo de los clientes y sus pólizas de seguro.</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Garantizar Funcionamiento 24/7 de la aplicación.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Implementación exitosa de la plataforma y aumento en los ingresos online.</w:t>
            </w: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0" w:hanging="2"/>
              <w:rPr>
                <w:b w:val="1"/>
                <w:color w:val="ffffff"/>
              </w:rPr>
            </w:pPr>
            <w:r w:rsidDel="00000000" w:rsidR="00000000" w:rsidRPr="00000000">
              <w:rPr>
                <w:b w:val="1"/>
                <w:color w:val="ffffff"/>
                <w:rtl w:val="0"/>
              </w:rPr>
              <w:t xml:space="preserve">Cronograma (Tiempo)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Concretar la digitalización de procesos de Mager Spa , en el tiempo estipulado.</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Finalización de cada módulo según el cronograma establecido.</w:t>
            </w: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0" w:hanging="2"/>
              <w:rPr>
                <w:b w:val="1"/>
                <w:color w:val="ffffff"/>
              </w:rPr>
            </w:pPr>
            <w:r w:rsidDel="00000000" w:rsidR="00000000" w:rsidRPr="00000000">
              <w:rPr>
                <w:b w:val="1"/>
                <w:color w:val="ffffff"/>
                <w:rtl w:val="0"/>
              </w:rPr>
              <w:t xml:space="preserve">Costo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Mantener el costo total dentro del rango estipulado.</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Desviación presupuestaria menor al 5%.</w:t>
            </w: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0" w:hanging="2"/>
              <w:rPr>
                <w:b w:val="1"/>
                <w:color w:val="ffffff"/>
              </w:rPr>
            </w:pPr>
            <w:r w:rsidDel="00000000" w:rsidR="00000000" w:rsidRPr="00000000">
              <w:rPr>
                <w:b w:val="1"/>
                <w:color w:val="ffffff"/>
                <w:rtl w:val="0"/>
              </w:rPr>
              <w:t xml:space="preserve">Calidad</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Cumplir con los estándares de calidad en la implementación tecnológica para asegurar la entrega de un producto acorde a lo precisado.</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Aprobación del QA en cada módulo sin necesidad de trabajos significativos.</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5693"/>
          <w:sz w:val="32"/>
          <w:szCs w:val="32"/>
          <w:u w:val="none"/>
          <w:shd w:fill="auto" w:val="clear"/>
          <w:vertAlign w:val="baseline"/>
        </w:rPr>
      </w:pPr>
      <w:bookmarkStart w:colFirst="0" w:colLast="0" w:name="_heading=h.xl2bkyyil928" w:id="15"/>
      <w:bookmarkEnd w:id="15"/>
      <w:r w:rsidDel="00000000" w:rsidR="00000000" w:rsidRPr="00000000">
        <w:rPr>
          <w:rFonts w:ascii="Arial" w:cs="Arial" w:eastAsia="Arial" w:hAnsi="Arial"/>
          <w:b w:val="1"/>
          <w:i w:val="0"/>
          <w:smallCaps w:val="0"/>
          <w:strike w:val="0"/>
          <w:color w:val="005693"/>
          <w:sz w:val="32"/>
          <w:szCs w:val="32"/>
          <w:u w:val="none"/>
          <w:shd w:fill="auto" w:val="clear"/>
          <w:vertAlign w:val="baseline"/>
          <w:rtl w:val="0"/>
        </w:rPr>
        <w:br w:type="textWrapping"/>
        <w:t xml:space="preserve">Riesgos iniciales de alto nivel</w:t>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3">
            <w:pPr>
              <w:numPr>
                <w:ilvl w:val="0"/>
                <w:numId w:val="2"/>
              </w:numPr>
              <w:spacing w:after="0" w:line="240" w:lineRule="auto"/>
              <w:ind w:left="720" w:hanging="360"/>
              <w:jc w:val="both"/>
              <w:rPr>
                <w:u w:val="none"/>
              </w:rPr>
            </w:pPr>
            <w:r w:rsidDel="00000000" w:rsidR="00000000" w:rsidRPr="00000000">
              <w:rPr>
                <w:rtl w:val="0"/>
              </w:rPr>
              <w:t xml:space="preserve">Retrasos en la implementación de la infraestructura.</w:t>
            </w:r>
            <w:r w:rsidDel="00000000" w:rsidR="00000000" w:rsidRPr="00000000">
              <w:rPr>
                <w:rtl w:val="0"/>
              </w:rPr>
            </w:r>
          </w:p>
          <w:p w:rsidR="00000000" w:rsidDel="00000000" w:rsidP="00000000" w:rsidRDefault="00000000" w:rsidRPr="00000000" w14:paraId="00000044">
            <w:pPr>
              <w:numPr>
                <w:ilvl w:val="0"/>
                <w:numId w:val="2"/>
              </w:numPr>
              <w:spacing w:after="0" w:line="240" w:lineRule="auto"/>
              <w:ind w:left="720" w:hanging="360"/>
              <w:jc w:val="both"/>
              <w:rPr>
                <w:u w:val="none"/>
              </w:rPr>
            </w:pPr>
            <w:r w:rsidDel="00000000" w:rsidR="00000000" w:rsidRPr="00000000">
              <w:rPr>
                <w:rtl w:val="0"/>
              </w:rPr>
              <w:t xml:space="preserve">Superar el presupuesto estimado de $.</w:t>
            </w:r>
            <w:r w:rsidDel="00000000" w:rsidR="00000000" w:rsidRPr="00000000">
              <w:rPr>
                <w:rtl w:val="0"/>
              </w:rPr>
            </w:r>
          </w:p>
          <w:p w:rsidR="00000000" w:rsidDel="00000000" w:rsidP="00000000" w:rsidRDefault="00000000" w:rsidRPr="00000000" w14:paraId="00000045">
            <w:pPr>
              <w:numPr>
                <w:ilvl w:val="0"/>
                <w:numId w:val="2"/>
              </w:numPr>
              <w:spacing w:after="0" w:line="240" w:lineRule="auto"/>
              <w:ind w:left="720" w:hanging="360"/>
              <w:jc w:val="both"/>
              <w:rPr>
                <w:u w:val="none"/>
              </w:rPr>
            </w:pPr>
            <w:r w:rsidDel="00000000" w:rsidR="00000000" w:rsidRPr="00000000">
              <w:rPr>
                <w:rtl w:val="0"/>
              </w:rPr>
              <w:t xml:space="preserve">Fallas en la integración de los nuevos sistemas con la infraestructura existente.</w:t>
            </w:r>
            <w:r w:rsidDel="00000000" w:rsidR="00000000" w:rsidRPr="00000000">
              <w:rPr>
                <w:rtl w:val="0"/>
              </w:rPr>
            </w:r>
          </w:p>
          <w:p w:rsidR="00000000" w:rsidDel="00000000" w:rsidP="00000000" w:rsidRDefault="00000000" w:rsidRPr="00000000" w14:paraId="00000046">
            <w:pPr>
              <w:numPr>
                <w:ilvl w:val="0"/>
                <w:numId w:val="2"/>
              </w:numPr>
              <w:spacing w:after="0" w:line="240" w:lineRule="auto"/>
              <w:ind w:left="720" w:hanging="360"/>
              <w:jc w:val="both"/>
              <w:rPr>
                <w:u w:val="none"/>
              </w:rPr>
            </w:pPr>
            <w:r w:rsidDel="00000000" w:rsidR="00000000" w:rsidRPr="00000000">
              <w:rPr>
                <w:rtl w:val="0"/>
              </w:rPr>
              <w:t xml:space="preserve">Baja adopción de la plataforma por parte de los clientes.</w:t>
            </w:r>
            <w:r w:rsidDel="00000000" w:rsidR="00000000" w:rsidRPr="00000000">
              <w:rPr>
                <w:rtl w:val="0"/>
              </w:rPr>
            </w:r>
          </w:p>
          <w:p w:rsidR="00000000" w:rsidDel="00000000" w:rsidP="00000000" w:rsidRDefault="00000000" w:rsidRPr="00000000" w14:paraId="00000047">
            <w:pPr>
              <w:numPr>
                <w:ilvl w:val="0"/>
                <w:numId w:val="2"/>
              </w:numPr>
              <w:spacing w:after="0" w:line="240" w:lineRule="auto"/>
              <w:ind w:left="720" w:hanging="360"/>
              <w:jc w:val="both"/>
              <w:rPr>
                <w:u w:val="none"/>
              </w:rPr>
            </w:pPr>
            <w:r w:rsidDel="00000000" w:rsidR="00000000" w:rsidRPr="00000000">
              <w:rPr>
                <w:rtl w:val="0"/>
              </w:rPr>
              <w:t xml:space="preserve">Resistencia al cambio por parte del personal.</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5693"/>
          <w:sz w:val="32"/>
          <w:szCs w:val="32"/>
          <w:u w:val="none"/>
          <w:shd w:fill="auto" w:val="clear"/>
          <w:vertAlign w:val="baseline"/>
        </w:rPr>
      </w:pPr>
      <w:bookmarkStart w:colFirst="0" w:colLast="0" w:name="_heading=h.3dy6vkm" w:id="16"/>
      <w:bookmarkEnd w:id="16"/>
      <w:r w:rsidDel="00000000" w:rsidR="00000000" w:rsidRPr="00000000">
        <w:rPr>
          <w:rFonts w:ascii="Arial" w:cs="Arial" w:eastAsia="Arial" w:hAnsi="Arial"/>
          <w:b w:val="1"/>
          <w:i w:val="0"/>
          <w:smallCaps w:val="0"/>
          <w:strike w:val="0"/>
          <w:color w:val="005693"/>
          <w:sz w:val="32"/>
          <w:szCs w:val="32"/>
          <w:u w:val="none"/>
          <w:shd w:fill="auto" w:val="clear"/>
          <w:vertAlign w:val="baseline"/>
          <w:rtl w:val="0"/>
        </w:rPr>
        <w:br w:type="textWrapping"/>
        <w:t xml:space="preserve">Cronograma de hitos principales</w:t>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07"/>
        <w:tblGridChange w:id="0">
          <w:tblGrid>
            <w:gridCol w:w="6663"/>
            <w:gridCol w:w="2207"/>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49">
            <w:pPr>
              <w:spacing w:after="0" w:line="240" w:lineRule="auto"/>
              <w:ind w:left="0" w:hanging="2"/>
              <w:jc w:val="center"/>
              <w:rPr>
                <w:b w:val="1"/>
                <w:color w:val="ffffff"/>
              </w:rPr>
            </w:pPr>
            <w:r w:rsidDel="00000000" w:rsidR="00000000" w:rsidRPr="00000000">
              <w:rPr>
                <w:b w:val="1"/>
                <w:color w:val="ffffff"/>
                <w:rtl w:val="0"/>
              </w:rPr>
              <w:t xml:space="preserve">Hito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4A">
            <w:pPr>
              <w:spacing w:after="0" w:line="240" w:lineRule="auto"/>
              <w:ind w:left="0" w:hanging="2"/>
              <w:jc w:val="center"/>
              <w:rPr>
                <w:b w:val="1"/>
                <w:color w:val="ffffff"/>
              </w:rPr>
            </w:pPr>
            <w:r w:rsidDel="00000000" w:rsidR="00000000" w:rsidRPr="00000000">
              <w:rPr>
                <w:b w:val="1"/>
                <w:color w:val="ffffff"/>
                <w:rtl w:val="0"/>
              </w:rPr>
              <w:t xml:space="preserve">Fecha tope</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4B">
            <w:pPr>
              <w:ind w:left="720" w:firstLine="0"/>
              <w:jc w:val="both"/>
              <w:rPr/>
            </w:pPr>
            <w:r w:rsidDel="00000000" w:rsidR="00000000" w:rsidRPr="00000000">
              <w:rPr>
                <w:b w:val="1"/>
                <w:rtl w:val="0"/>
              </w:rPr>
              <w:t xml:space="preserve">Generación de Front-End:</w:t>
            </w:r>
            <w:r w:rsidDel="00000000" w:rsidR="00000000" w:rsidRPr="00000000">
              <w:rPr>
                <w:rtl w:val="0"/>
              </w:rPr>
              <w:t xml:space="preserve"> Duración 1 meses con un costo monetario de CLP$</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4C">
            <w:pPr>
              <w:spacing w:after="0" w:line="240" w:lineRule="auto"/>
              <w:ind w:left="0" w:hanging="2"/>
              <w:jc w:val="center"/>
              <w:rPr>
                <w:color w:val="000000"/>
              </w:rPr>
            </w:pPr>
            <w:r w:rsidDel="00000000" w:rsidR="00000000" w:rsidRPr="00000000">
              <w:rPr>
                <w:rtl w:val="0"/>
              </w:rPr>
              <w:t xml:space="preserve">Septiembre 2025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D">
            <w:pPr>
              <w:ind w:left="720" w:firstLine="0"/>
              <w:jc w:val="both"/>
              <w:rPr>
                <w:color w:val="000000"/>
              </w:rPr>
            </w:pPr>
            <w:r w:rsidDel="00000000" w:rsidR="00000000" w:rsidRPr="00000000">
              <w:rPr>
                <w:b w:val="1"/>
                <w:rtl w:val="0"/>
              </w:rPr>
              <w:t xml:space="preserve">Generación de Back-End:</w:t>
            </w:r>
            <w:r w:rsidDel="00000000" w:rsidR="00000000" w:rsidRPr="00000000">
              <w:rPr>
                <w:rtl w:val="0"/>
              </w:rPr>
              <w:t xml:space="preserve"> Duración de 1 meses con un costo monetario de CLP$</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E">
            <w:pPr>
              <w:spacing w:after="0" w:line="240" w:lineRule="auto"/>
              <w:ind w:left="0" w:hanging="2"/>
              <w:jc w:val="left"/>
              <w:rPr>
                <w:color w:val="000000"/>
              </w:rPr>
            </w:pPr>
            <w:r w:rsidDel="00000000" w:rsidR="00000000" w:rsidRPr="00000000">
              <w:rPr>
                <w:rtl w:val="0"/>
              </w:rPr>
              <w:t xml:space="preserve"> Enero de 2025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F">
            <w:pPr>
              <w:ind w:left="720" w:firstLine="0"/>
              <w:jc w:val="both"/>
              <w:rPr/>
            </w:pPr>
            <w:r w:rsidDel="00000000" w:rsidR="00000000" w:rsidRPr="00000000">
              <w:rPr>
                <w:b w:val="1"/>
                <w:rtl w:val="0"/>
              </w:rPr>
              <w:t xml:space="preserve">Despliegue de Aplicación:</w:t>
            </w:r>
            <w:r w:rsidDel="00000000" w:rsidR="00000000" w:rsidRPr="00000000">
              <w:rPr>
                <w:rtl w:val="0"/>
              </w:rPr>
              <w:t xml:space="preserve"> Duración de 1 meses con un costo monetario de CLP$</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0">
            <w:pPr>
              <w:spacing w:after="0" w:line="240" w:lineRule="auto"/>
              <w:ind w:left="0" w:hanging="2"/>
              <w:jc w:val="center"/>
              <w:rPr>
                <w:color w:val="000000"/>
              </w:rPr>
            </w:pPr>
            <w:r w:rsidDel="00000000" w:rsidR="00000000" w:rsidRPr="00000000">
              <w:rPr>
                <w:rtl w:val="0"/>
              </w:rPr>
              <w:t xml:space="preserve">Diciembre de 2025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1">
            <w:pPr>
              <w:ind w:left="720" w:firstLine="0"/>
              <w:jc w:val="both"/>
              <w:rPr>
                <w:color w:val="000000"/>
              </w:rPr>
            </w:pPr>
            <w:r w:rsidDel="00000000" w:rsidR="00000000" w:rsidRPr="00000000">
              <w:rPr>
                <w:rtl w:val="0"/>
              </w:rPr>
              <w:t xml:space="preserve">Duración total: 5 meses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2">
            <w:pPr>
              <w:spacing w:after="0" w:line="240" w:lineRule="auto"/>
              <w:ind w:left="0" w:hanging="2"/>
              <w:jc w:val="center"/>
              <w:rPr>
                <w:color w:val="000000"/>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3f6c"/>
          <w:sz w:val="32"/>
          <w:szCs w:val="32"/>
          <w:u w:val="none"/>
          <w:shd w:fill="auto" w:val="clear"/>
          <w:vertAlign w:val="baseline"/>
        </w:rPr>
      </w:pPr>
      <w:bookmarkStart w:colFirst="0" w:colLast="0" w:name="_heading=h.1t3h5sf" w:id="17"/>
      <w:bookmarkEnd w:id="17"/>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Presupuesto inicial asignado</w:t>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rHeight w:val="870" w:hRule="atLeast"/>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54">
            <w:pPr>
              <w:ind w:left="720" w:firstLine="0"/>
              <w:jc w:val="both"/>
              <w:rPr/>
            </w:pPr>
            <w:r w:rsidDel="00000000" w:rsidR="00000000" w:rsidRPr="00000000">
              <w:rPr>
                <w:b w:val="1"/>
                <w:rtl w:val="0"/>
              </w:rPr>
              <w:t xml:space="preserve">Generación de Front-End:</w:t>
            </w:r>
            <w:r w:rsidDel="00000000" w:rsidR="00000000" w:rsidRPr="00000000">
              <w:rPr>
                <w:rtl w:val="0"/>
              </w:rPr>
              <w:t xml:space="preserve"> CLP$</w:t>
            </w:r>
          </w:p>
        </w:tc>
      </w:tr>
      <w:tr>
        <w:trPr>
          <w:cantSplit w:val="0"/>
          <w:trHeight w:val="870"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5">
            <w:pPr>
              <w:ind w:left="720" w:firstLine="0"/>
              <w:jc w:val="both"/>
              <w:rPr/>
            </w:pPr>
            <w:r w:rsidDel="00000000" w:rsidR="00000000" w:rsidRPr="00000000">
              <w:rPr>
                <w:b w:val="1"/>
                <w:rtl w:val="0"/>
              </w:rPr>
              <w:t xml:space="preserve">Generación de Back-End:</w:t>
            </w:r>
            <w:r w:rsidDel="00000000" w:rsidR="00000000" w:rsidRPr="00000000">
              <w:rPr>
                <w:rtl w:val="0"/>
              </w:rPr>
              <w:t xml:space="preserve"> CLP$</w:t>
            </w:r>
          </w:p>
        </w:tc>
      </w:tr>
      <w:tr>
        <w:trPr>
          <w:cantSplit w:val="0"/>
          <w:trHeight w:val="870"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6">
            <w:pPr>
              <w:ind w:left="720" w:firstLine="0"/>
              <w:jc w:val="both"/>
              <w:rPr/>
            </w:pPr>
            <w:r w:rsidDel="00000000" w:rsidR="00000000" w:rsidRPr="00000000">
              <w:rPr>
                <w:b w:val="1"/>
                <w:rtl w:val="0"/>
              </w:rPr>
              <w:t xml:space="preserve">Despliegue de Aplicación:</w:t>
            </w:r>
            <w:r w:rsidDel="00000000" w:rsidR="00000000" w:rsidRPr="00000000">
              <w:rPr>
                <w:rtl w:val="0"/>
              </w:rPr>
              <w:t xml:space="preserve"> CLP$</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3f6c"/>
          <w:sz w:val="32"/>
          <w:szCs w:val="32"/>
          <w:u w:val="none"/>
          <w:shd w:fill="auto" w:val="clear"/>
          <w:vertAlign w:val="baseline"/>
        </w:rPr>
      </w:pPr>
      <w:r w:rsidDel="00000000" w:rsidR="00000000" w:rsidRPr="00000000">
        <w:rPr>
          <w:rFonts w:ascii="Arial" w:cs="Arial" w:eastAsia="Arial" w:hAnsi="Arial"/>
          <w:b w:val="0"/>
          <w:i w:val="0"/>
          <w:smallCaps w:val="0"/>
          <w:strike w:val="0"/>
          <w:color w:val="365f91"/>
          <w:sz w:val="32"/>
          <w:szCs w:val="32"/>
          <w:u w:val="none"/>
          <w:shd w:fill="auto" w:val="clear"/>
          <w:vertAlign w:val="baseline"/>
          <w:rtl w:val="0"/>
        </w:rPr>
        <w:br w:type="textWrapping"/>
      </w:r>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  de Interesados (stakeholders)</w:t>
      </w:r>
    </w:p>
    <w:tbl>
      <w:tblPr>
        <w:tblStyle w:val="Table8"/>
        <w:tblW w:w="6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tblGridChange w:id="0">
          <w:tblGrid>
            <w:gridCol w:w="2136"/>
            <w:gridCol w:w="2244"/>
            <w:gridCol w:w="224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58">
            <w:pPr>
              <w:spacing w:after="0" w:line="240" w:lineRule="auto"/>
              <w:ind w:left="0" w:hanging="2"/>
              <w:jc w:val="center"/>
              <w:rPr>
                <w:b w:val="1"/>
                <w:color w:val="ffffff"/>
              </w:rPr>
            </w:pPr>
            <w:r w:rsidDel="00000000" w:rsidR="00000000" w:rsidRPr="00000000">
              <w:rPr>
                <w:b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59">
            <w:pPr>
              <w:spacing w:after="0" w:line="240" w:lineRule="auto"/>
              <w:ind w:left="0" w:hanging="2"/>
              <w:jc w:val="center"/>
              <w:rPr>
                <w:b w:val="1"/>
                <w:color w:val="ffffff"/>
              </w:rPr>
            </w:pPr>
            <w:r w:rsidDel="00000000" w:rsidR="00000000" w:rsidRPr="00000000">
              <w:rPr>
                <w:b w:val="1"/>
                <w:color w:val="ffffff"/>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5A">
            <w:pPr>
              <w:spacing w:after="0" w:line="240" w:lineRule="auto"/>
              <w:ind w:left="0" w:hanging="2"/>
              <w:jc w:val="center"/>
              <w:rPr>
                <w:b w:val="1"/>
                <w:color w:val="ffffff"/>
              </w:rPr>
            </w:pPr>
            <w:r w:rsidDel="00000000" w:rsidR="00000000" w:rsidRPr="00000000">
              <w:rPr>
                <w:b w:val="1"/>
                <w:color w:val="ffffff"/>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B">
            <w:pPr>
              <w:spacing w:after="0" w:line="240" w:lineRule="auto"/>
              <w:ind w:left="0" w:hanging="2"/>
              <w:jc w:val="center"/>
              <w:rPr>
                <w:color w:val="000000"/>
              </w:rPr>
            </w:pPr>
            <w:r w:rsidDel="00000000" w:rsidR="00000000" w:rsidRPr="00000000">
              <w:rPr>
                <w:rtl w:val="0"/>
              </w:rPr>
              <w:t xml:space="preserve">Mariela Garcia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C">
            <w:pPr>
              <w:spacing w:after="0" w:line="240" w:lineRule="auto"/>
              <w:ind w:left="0" w:hanging="2"/>
              <w:jc w:val="center"/>
              <w:rPr>
                <w:color w:val="000000"/>
              </w:rPr>
            </w:pPr>
            <w:r w:rsidDel="00000000" w:rsidR="00000000" w:rsidRPr="00000000">
              <w:rPr>
                <w:rtl w:val="0"/>
              </w:rPr>
              <w:t xml:space="preserve">Gerente General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D">
            <w:pPr>
              <w:spacing w:after="0" w:line="240" w:lineRule="auto"/>
              <w:ind w:left="0" w:hanging="2"/>
              <w:jc w:val="center"/>
              <w:rPr>
                <w:color w:val="000000"/>
              </w:rPr>
            </w:pPr>
            <w:r w:rsidDel="00000000" w:rsidR="00000000" w:rsidRPr="00000000">
              <w:rPr>
                <w:rtl w:val="0"/>
              </w:rPr>
              <w:t xml:space="preserve">Dirección General</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E">
            <w:pPr>
              <w:spacing w:after="0" w:line="240" w:lineRule="auto"/>
              <w:ind w:left="0" w:hanging="2"/>
              <w:jc w:val="center"/>
              <w:rPr>
                <w:color w:val="000000"/>
              </w:rPr>
            </w:pPr>
            <w:r w:rsidDel="00000000" w:rsidR="00000000" w:rsidRPr="00000000">
              <w:rPr>
                <w:rtl w:val="0"/>
              </w:rPr>
              <w:t xml:space="preserve">Gabriel Monroy</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F">
            <w:pPr>
              <w:spacing w:after="0" w:line="240" w:lineRule="auto"/>
              <w:ind w:left="0" w:hanging="2"/>
              <w:jc w:val="center"/>
              <w:rPr>
                <w:color w:val="000000"/>
              </w:rPr>
            </w:pPr>
            <w:r w:rsidDel="00000000" w:rsidR="00000000" w:rsidRPr="00000000">
              <w:rPr>
                <w:rtl w:val="0"/>
              </w:rPr>
              <w:t xml:space="preserve">Gerente Comercial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0">
            <w:pPr>
              <w:spacing w:after="0" w:line="240" w:lineRule="auto"/>
              <w:ind w:left="0" w:hanging="2"/>
              <w:jc w:val="center"/>
              <w:rPr>
                <w:color w:val="000000"/>
              </w:rPr>
            </w:pPr>
            <w:r w:rsidDel="00000000" w:rsidR="00000000" w:rsidRPr="00000000">
              <w:rPr>
                <w:rtl w:val="0"/>
              </w:rPr>
              <w:t xml:space="preserve">Comercial</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1">
            <w:pPr>
              <w:spacing w:after="0" w:line="240" w:lineRule="auto"/>
              <w:ind w:left="0" w:hanging="2"/>
              <w:jc w:val="center"/>
              <w:rPr>
                <w:color w:val="000000"/>
              </w:rPr>
            </w:pPr>
            <w:r w:rsidDel="00000000" w:rsidR="00000000" w:rsidRPr="00000000">
              <w:rPr>
                <w:rtl w:val="0"/>
              </w:rPr>
              <w:t xml:space="preserve">Leslie Mendoza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2">
            <w:pPr>
              <w:spacing w:after="0" w:line="240" w:lineRule="auto"/>
              <w:ind w:left="0" w:hanging="2"/>
              <w:jc w:val="center"/>
              <w:rPr>
                <w:color w:val="000000"/>
              </w:rPr>
            </w:pPr>
            <w:r w:rsidDel="00000000" w:rsidR="00000000" w:rsidRPr="00000000">
              <w:rPr>
                <w:rtl w:val="0"/>
              </w:rPr>
              <w:t xml:space="preserve">Gerente de Sucursales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3">
            <w:pPr>
              <w:spacing w:after="0" w:line="240" w:lineRule="auto"/>
              <w:ind w:left="0" w:hanging="2"/>
              <w:jc w:val="center"/>
              <w:rPr>
                <w:color w:val="000000"/>
              </w:rPr>
            </w:pPr>
            <w:r w:rsidDel="00000000" w:rsidR="00000000" w:rsidRPr="00000000">
              <w:rPr>
                <w:rtl w:val="0"/>
              </w:rPr>
              <w:t xml:space="preserve">Sucursales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4">
            <w:pPr>
              <w:spacing w:after="0" w:line="240" w:lineRule="auto"/>
              <w:ind w:left="0" w:hanging="2"/>
              <w:jc w:val="center"/>
              <w:rPr>
                <w:color w:val="000000"/>
              </w:rPr>
            </w:pPr>
            <w:r w:rsidDel="00000000" w:rsidR="00000000" w:rsidRPr="00000000">
              <w:rPr>
                <w:rtl w:val="0"/>
              </w:rPr>
              <w:t xml:space="preserve">Benjamín Castillo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5">
            <w:pPr>
              <w:spacing w:after="0" w:line="240" w:lineRule="auto"/>
              <w:ind w:left="0" w:hanging="2"/>
              <w:jc w:val="center"/>
              <w:rPr>
                <w:color w:val="000000"/>
              </w:rPr>
            </w:pPr>
            <w:r w:rsidDel="00000000" w:rsidR="00000000" w:rsidRPr="00000000">
              <w:rPr>
                <w:rtl w:val="0"/>
              </w:rPr>
              <w:t xml:space="preserve">Gerente de TI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6">
            <w:pPr>
              <w:spacing w:after="0" w:line="240" w:lineRule="auto"/>
              <w:ind w:left="0" w:hanging="2"/>
              <w:jc w:val="center"/>
              <w:rPr>
                <w:color w:val="000000"/>
              </w:rPr>
            </w:pPr>
            <w:r w:rsidDel="00000000" w:rsidR="00000000" w:rsidRPr="00000000">
              <w:rPr>
                <w:rtl w:val="0"/>
              </w:rPr>
              <w:t xml:space="preserve">Tecnología de la Información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7">
            <w:pPr>
              <w:spacing w:after="0" w:line="240" w:lineRule="auto"/>
              <w:ind w:left="0" w:hanging="2"/>
              <w:jc w:val="center"/>
              <w:rPr>
                <w:color w:val="000000"/>
              </w:rPr>
            </w:pPr>
            <w:r w:rsidDel="00000000" w:rsidR="00000000" w:rsidRPr="00000000">
              <w:rPr>
                <w:rtl w:val="0"/>
              </w:rPr>
              <w:t xml:space="preserve">Carlos Mattus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8">
            <w:pPr>
              <w:spacing w:after="0" w:line="240" w:lineRule="auto"/>
              <w:ind w:left="0" w:hanging="2"/>
              <w:jc w:val="center"/>
              <w:rPr>
                <w:color w:val="000000"/>
              </w:rPr>
            </w:pPr>
            <w:r w:rsidDel="00000000" w:rsidR="00000000" w:rsidRPr="00000000">
              <w:rPr>
                <w:rtl w:val="0"/>
              </w:rPr>
              <w:t xml:space="preserve"> Jefe de Comunicaciones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9">
            <w:pPr>
              <w:spacing w:after="0" w:line="240" w:lineRule="auto"/>
              <w:ind w:left="0" w:hanging="2"/>
              <w:jc w:val="center"/>
              <w:rPr>
                <w:color w:val="000000"/>
              </w:rPr>
            </w:pPr>
            <w:r w:rsidDel="00000000" w:rsidR="00000000" w:rsidRPr="00000000">
              <w:rPr>
                <w:rtl w:val="0"/>
              </w:rPr>
              <w:t xml:space="preserve">Comunicaciones</w:t>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3f6c"/>
          <w:sz w:val="32"/>
          <w:szCs w:val="32"/>
          <w:u w:val="none"/>
          <w:shd w:fill="auto" w:val="clear"/>
          <w:vertAlign w:val="baseline"/>
        </w:rPr>
      </w:pPr>
      <w:bookmarkStart w:colFirst="0" w:colLast="0" w:name="_heading=h.2s8eyo1" w:id="18"/>
      <w:bookmarkEnd w:id="18"/>
      <w:r w:rsidDel="00000000" w:rsidR="00000000" w:rsidRPr="00000000">
        <w:rPr>
          <w:rFonts w:ascii="Arial" w:cs="Arial" w:eastAsia="Arial" w:hAnsi="Arial"/>
          <w:b w:val="0"/>
          <w:i w:val="0"/>
          <w:smallCaps w:val="0"/>
          <w:strike w:val="0"/>
          <w:color w:val="365f91"/>
          <w:sz w:val="32"/>
          <w:szCs w:val="32"/>
          <w:u w:val="none"/>
          <w:shd w:fill="auto" w:val="clear"/>
          <w:vertAlign w:val="baseline"/>
          <w:rtl w:val="0"/>
        </w:rPr>
        <w:br w:type="textWrapping"/>
      </w:r>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Asignación del gerente de proyecto y nivel de autoridad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1"/>
          <w:i w:val="0"/>
          <w:smallCaps w:val="0"/>
          <w:strike w:val="0"/>
          <w:color w:val="666666"/>
          <w:sz w:val="24"/>
          <w:szCs w:val="24"/>
          <w:u w:val="none"/>
          <w:shd w:fill="auto" w:val="clear"/>
          <w:vertAlign w:val="baseline"/>
        </w:rPr>
      </w:pPr>
      <w:r w:rsidDel="00000000" w:rsidR="00000000" w:rsidRPr="00000000">
        <w:rPr>
          <w:rFonts w:ascii="Arial" w:cs="Arial" w:eastAsia="Arial" w:hAnsi="Arial"/>
          <w:b w:val="1"/>
          <w:i w:val="0"/>
          <w:smallCaps w:val="0"/>
          <w:strike w:val="0"/>
          <w:color w:val="666666"/>
          <w:sz w:val="24"/>
          <w:szCs w:val="24"/>
          <w:u w:val="none"/>
          <w:shd w:fill="auto" w:val="clear"/>
          <w:vertAlign w:val="baseline"/>
          <w:rtl w:val="0"/>
        </w:rPr>
        <w:t xml:space="preserve">Gerente de proyecto</w:t>
      </w:r>
    </w:p>
    <w:tbl>
      <w:tblPr>
        <w:tblStyle w:val="Table9"/>
        <w:tblW w:w="6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tblGridChange w:id="0">
          <w:tblGrid>
            <w:gridCol w:w="2136"/>
            <w:gridCol w:w="2244"/>
            <w:gridCol w:w="224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6C">
            <w:pPr>
              <w:spacing w:after="0" w:line="240" w:lineRule="auto"/>
              <w:ind w:left="0" w:hanging="2"/>
              <w:jc w:val="center"/>
              <w:rPr>
                <w:b w:val="1"/>
                <w:color w:val="ffffff"/>
              </w:rPr>
            </w:pPr>
            <w:r w:rsidDel="00000000" w:rsidR="00000000" w:rsidRPr="00000000">
              <w:rPr>
                <w:b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6D">
            <w:pPr>
              <w:spacing w:after="0" w:line="240" w:lineRule="auto"/>
              <w:ind w:left="0" w:hanging="2"/>
              <w:jc w:val="center"/>
              <w:rPr>
                <w:b w:val="1"/>
                <w:color w:val="ffffff"/>
              </w:rPr>
            </w:pPr>
            <w:r w:rsidDel="00000000" w:rsidR="00000000" w:rsidRPr="00000000">
              <w:rPr>
                <w:b w:val="1"/>
                <w:color w:val="ffffff"/>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6E">
            <w:pPr>
              <w:spacing w:after="0" w:line="240" w:lineRule="auto"/>
              <w:ind w:left="0" w:hanging="2"/>
              <w:jc w:val="center"/>
              <w:rPr>
                <w:b w:val="1"/>
                <w:color w:val="ffffff"/>
              </w:rPr>
            </w:pPr>
            <w:r w:rsidDel="00000000" w:rsidR="00000000" w:rsidRPr="00000000">
              <w:rPr>
                <w:b w:val="1"/>
                <w:color w:val="ffffff"/>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F">
            <w:pPr>
              <w:spacing w:after="0" w:line="240" w:lineRule="auto"/>
              <w:ind w:left="0" w:hanging="2"/>
              <w:jc w:val="center"/>
              <w:rPr>
                <w:color w:val="000000"/>
              </w:rPr>
            </w:pPr>
            <w:r w:rsidDel="00000000" w:rsidR="00000000" w:rsidRPr="00000000">
              <w:rPr>
                <w:rtl w:val="0"/>
              </w:rPr>
              <w:t xml:space="preserve">Vicente Vasquez</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0">
            <w:pPr>
              <w:spacing w:after="0" w:line="240" w:lineRule="auto"/>
              <w:ind w:left="0" w:hanging="2"/>
              <w:jc w:val="center"/>
              <w:rPr>
                <w:color w:val="000000"/>
              </w:rPr>
            </w:pPr>
            <w:r w:rsidDel="00000000" w:rsidR="00000000" w:rsidRPr="00000000">
              <w:rPr>
                <w:rtl w:val="0"/>
              </w:rPr>
              <w:t xml:space="preserve">Gerente del Proyecto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1">
            <w:pPr>
              <w:spacing w:after="0" w:line="240" w:lineRule="auto"/>
              <w:ind w:left="0" w:hanging="2"/>
              <w:jc w:val="center"/>
              <w:rPr>
                <w:color w:val="000000"/>
              </w:rPr>
            </w:pPr>
            <w:r w:rsidDel="00000000" w:rsidR="00000000" w:rsidRPr="00000000">
              <w:rPr>
                <w:rtl w:val="0"/>
              </w:rPr>
              <w:t xml:space="preserve">Gestión general de proyecto</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bookmarkStart w:colFirst="0" w:colLast="0" w:name="_heading=h.17dp8vu" w:id="19"/>
      <w:bookmarkEnd w:id="19"/>
      <w:r w:rsidDel="00000000" w:rsidR="00000000" w:rsidRPr="00000000">
        <w:rPr>
          <w:rFonts w:ascii="Arial" w:cs="Arial" w:eastAsia="Arial" w:hAnsi="Arial"/>
          <w:b w:val="0"/>
          <w:i w:val="0"/>
          <w:smallCaps w:val="0"/>
          <w:strike w:val="0"/>
          <w:color w:val="365f91"/>
          <w:sz w:val="24"/>
          <w:szCs w:val="24"/>
          <w:u w:val="none"/>
          <w:shd w:fill="auto" w:val="clear"/>
          <w:vertAlign w:val="baseline"/>
          <w:rtl w:val="0"/>
        </w:rPr>
        <w:br w:type="textWrapping"/>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1"/>
          <w:i w:val="0"/>
          <w:smallCaps w:val="0"/>
          <w:strike w:val="0"/>
          <w:color w:val="666666"/>
          <w:sz w:val="24"/>
          <w:szCs w:val="24"/>
          <w:u w:val="none"/>
          <w:shd w:fill="auto" w:val="clear"/>
          <w:vertAlign w:val="baseline"/>
        </w:rPr>
      </w:pPr>
      <w:bookmarkStart w:colFirst="0" w:colLast="0" w:name="_heading=h.scj4wohri5bk" w:id="20"/>
      <w:bookmarkEnd w:id="20"/>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1"/>
          <w:i w:val="0"/>
          <w:smallCaps w:val="0"/>
          <w:strike w:val="0"/>
          <w:color w:val="666666"/>
          <w:sz w:val="24"/>
          <w:szCs w:val="24"/>
          <w:u w:val="none"/>
          <w:shd w:fill="auto" w:val="clear"/>
          <w:vertAlign w:val="baseline"/>
        </w:rPr>
      </w:pPr>
      <w:bookmarkStart w:colFirst="0" w:colLast="0" w:name="_heading=h.5tbzqe5rbqt0" w:id="21"/>
      <w:bookmarkEnd w:id="21"/>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1"/>
          <w:i w:val="0"/>
          <w:smallCaps w:val="0"/>
          <w:strike w:val="0"/>
          <w:color w:val="666666"/>
          <w:sz w:val="24"/>
          <w:szCs w:val="24"/>
          <w:u w:val="none"/>
          <w:shd w:fill="auto" w:val="clear"/>
          <w:vertAlign w:val="baseline"/>
        </w:rPr>
      </w:pPr>
      <w:bookmarkStart w:colFirst="0" w:colLast="0" w:name="_heading=h.qki3cstppuzp" w:id="22"/>
      <w:bookmarkEnd w:id="22"/>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1"/>
          <w:i w:val="0"/>
          <w:smallCaps w:val="0"/>
          <w:strike w:val="0"/>
          <w:color w:val="666666"/>
          <w:sz w:val="24"/>
          <w:szCs w:val="24"/>
          <w:u w:val="none"/>
          <w:shd w:fill="auto" w:val="clear"/>
          <w:vertAlign w:val="baseline"/>
        </w:rPr>
      </w:pPr>
      <w:bookmarkStart w:colFirst="0" w:colLast="0" w:name="_heading=h.5nnx8mqkl5yl" w:id="23"/>
      <w:bookmarkEnd w:id="23"/>
      <w:r w:rsidDel="00000000" w:rsidR="00000000" w:rsidRPr="00000000">
        <w:rPr>
          <w:rFonts w:ascii="Arial" w:cs="Arial" w:eastAsia="Arial" w:hAnsi="Arial"/>
          <w:b w:val="1"/>
          <w:i w:val="0"/>
          <w:smallCaps w:val="0"/>
          <w:strike w:val="0"/>
          <w:color w:val="666666"/>
          <w:sz w:val="24"/>
          <w:szCs w:val="24"/>
          <w:u w:val="none"/>
          <w:shd w:fill="auto" w:val="clear"/>
          <w:vertAlign w:val="baseline"/>
          <w:rtl w:val="0"/>
        </w:rPr>
        <w:t xml:space="preserve">Niveles de autoridad</w:t>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6"/>
        <w:gridCol w:w="5614"/>
        <w:tblGridChange w:id="0">
          <w:tblGrid>
            <w:gridCol w:w="3256"/>
            <w:gridCol w:w="5614"/>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77">
            <w:pPr>
              <w:spacing w:after="0" w:line="240" w:lineRule="auto"/>
              <w:ind w:left="0" w:hanging="2"/>
              <w:jc w:val="center"/>
              <w:rPr>
                <w:b w:val="1"/>
                <w:color w:val="ffffff"/>
              </w:rPr>
            </w:pPr>
            <w:r w:rsidDel="00000000" w:rsidR="00000000" w:rsidRPr="00000000">
              <w:rPr>
                <w:b w:val="1"/>
                <w:color w:val="ffffff"/>
                <w:rtl w:val="0"/>
              </w:rPr>
              <w:t xml:space="preserve">Área de autoridad</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78">
            <w:pPr>
              <w:spacing w:after="0" w:line="240" w:lineRule="auto"/>
              <w:ind w:left="0" w:hanging="2"/>
              <w:jc w:val="center"/>
              <w:rPr>
                <w:b w:val="1"/>
                <w:color w:val="ffffff"/>
              </w:rPr>
            </w:pPr>
            <w:r w:rsidDel="00000000" w:rsidR="00000000" w:rsidRPr="00000000">
              <w:rPr>
                <w:b w:val="1"/>
                <w:color w:val="ffffff"/>
                <w:rtl w:val="0"/>
              </w:rPr>
              <w:t xml:space="preserve">Descripción del nivel de autoridad</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79">
            <w:pPr>
              <w:spacing w:after="0" w:line="240" w:lineRule="auto"/>
              <w:ind w:left="0" w:hanging="2"/>
              <w:rPr>
                <w:color w:val="ffffff"/>
              </w:rPr>
            </w:pPr>
            <w:r w:rsidDel="00000000" w:rsidR="00000000" w:rsidRPr="00000000">
              <w:rPr>
                <w:color w:val="ffffff"/>
                <w:rtl w:val="0"/>
              </w:rPr>
              <w:t xml:space="preserve">Decisiones de personal </w:t>
              <w:br w:type="textWrapping"/>
              <w:t xml:space="preserve">(Staffing)</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7A">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7B">
            <w:pPr>
              <w:spacing w:after="0" w:line="240" w:lineRule="auto"/>
              <w:ind w:left="0" w:hanging="2"/>
              <w:rPr>
                <w:color w:val="000000"/>
              </w:rPr>
            </w:pPr>
            <w:r w:rsidDel="00000000" w:rsidR="00000000" w:rsidRPr="00000000">
              <w:rPr>
                <w:rtl w:val="0"/>
              </w:rPr>
              <w:t xml:space="preserve">El gerente de proyecto tiene la autoridad para seleccionar y asignar los miembros del equipo según las necesidades del proyecto, en colaboración con el Gerente de RRHH.</w:t>
            </w:r>
            <w:r w:rsidDel="00000000" w:rsidR="00000000" w:rsidRPr="00000000">
              <w:rPr>
                <w:rtl w:val="0"/>
              </w:rPr>
            </w:r>
          </w:p>
          <w:p w:rsidR="00000000" w:rsidDel="00000000" w:rsidP="00000000" w:rsidRDefault="00000000" w:rsidRPr="00000000" w14:paraId="0000007C">
            <w:pPr>
              <w:spacing w:after="0" w:line="240" w:lineRule="auto"/>
              <w:ind w:left="0" w:hanging="2"/>
              <w:rPr>
                <w:color w:val="000000"/>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7D">
            <w:pPr>
              <w:spacing w:after="0" w:line="240" w:lineRule="auto"/>
              <w:ind w:left="0" w:hanging="2"/>
              <w:rPr>
                <w:color w:val="ffffff"/>
              </w:rPr>
            </w:pPr>
            <w:r w:rsidDel="00000000" w:rsidR="00000000" w:rsidRPr="00000000">
              <w:rPr>
                <w:color w:val="ffffff"/>
                <w:rtl w:val="0"/>
              </w:rPr>
              <w:t xml:space="preserve">Gestión de presupuesto </w:t>
              <w:br w:type="textWrapping"/>
              <w:t xml:space="preserve">y de sus variaciones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7E">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7F">
            <w:pPr>
              <w:spacing w:after="0" w:line="240" w:lineRule="auto"/>
              <w:ind w:left="0" w:hanging="2"/>
              <w:rPr>
                <w:color w:val="000000"/>
              </w:rPr>
            </w:pPr>
            <w:r w:rsidDel="00000000" w:rsidR="00000000" w:rsidRPr="00000000">
              <w:rPr>
                <w:rtl w:val="0"/>
              </w:rPr>
              <w:t xml:space="preserve">El gerente de proyecto tiene autoridad para proponer ajustes presupuestarios dentro de un margen predefinido, pero cualquier variación significativa debe ser aprobada por el comité directivo.</w:t>
            </w:r>
            <w:r w:rsidDel="00000000" w:rsidR="00000000" w:rsidRPr="00000000">
              <w:rPr>
                <w:rtl w:val="0"/>
              </w:rPr>
            </w:r>
          </w:p>
          <w:p w:rsidR="00000000" w:rsidDel="00000000" w:rsidP="00000000" w:rsidRDefault="00000000" w:rsidRPr="00000000" w14:paraId="00000080">
            <w:pPr>
              <w:spacing w:after="0" w:line="240" w:lineRule="auto"/>
              <w:ind w:left="0" w:hanging="2"/>
              <w:rPr>
                <w:color w:val="000000"/>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1">
            <w:pPr>
              <w:spacing w:after="0" w:line="240" w:lineRule="auto"/>
              <w:ind w:left="0" w:hanging="2"/>
              <w:rPr>
                <w:color w:val="ffffff"/>
              </w:rPr>
            </w:pPr>
            <w:r w:rsidDel="00000000" w:rsidR="00000000" w:rsidRPr="00000000">
              <w:rPr>
                <w:color w:val="ffffff"/>
                <w:rtl w:val="0"/>
              </w:rPr>
              <w:t xml:space="preserve">Decisiones técnicas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2">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83">
            <w:pPr>
              <w:spacing w:after="0" w:line="240" w:lineRule="auto"/>
              <w:ind w:left="0" w:hanging="2"/>
              <w:rPr>
                <w:color w:val="000000"/>
              </w:rPr>
            </w:pPr>
            <w:r w:rsidDel="00000000" w:rsidR="00000000" w:rsidRPr="00000000">
              <w:rPr>
                <w:rtl w:val="0"/>
              </w:rPr>
              <w:t xml:space="preserve"> El gerente de proyecto tiene la autoridad para tomar decisiones técnicas relacionadas con la implementación y desarrollo de la tecnología, con la consulta del equipo de TI cuando sea necesario.</w:t>
            </w:r>
            <w:r w:rsidDel="00000000" w:rsidR="00000000" w:rsidRPr="00000000">
              <w:rPr>
                <w:rtl w:val="0"/>
              </w:rPr>
            </w:r>
          </w:p>
          <w:p w:rsidR="00000000" w:rsidDel="00000000" w:rsidP="00000000" w:rsidRDefault="00000000" w:rsidRPr="00000000" w14:paraId="00000084">
            <w:pPr>
              <w:spacing w:after="0" w:line="240" w:lineRule="auto"/>
              <w:ind w:left="0" w:hanging="2"/>
              <w:rPr>
                <w:color w:val="000000"/>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5">
            <w:pPr>
              <w:spacing w:after="0" w:line="240" w:lineRule="auto"/>
              <w:ind w:left="0" w:hanging="2"/>
              <w:rPr>
                <w:color w:val="ffffff"/>
              </w:rPr>
            </w:pPr>
            <w:r w:rsidDel="00000000" w:rsidR="00000000" w:rsidRPr="00000000">
              <w:rPr>
                <w:color w:val="ffffff"/>
                <w:rtl w:val="0"/>
              </w:rPr>
              <w:t xml:space="preserve">Resolución de conflictos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6">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87">
            <w:pPr>
              <w:spacing w:after="0" w:line="240" w:lineRule="auto"/>
              <w:ind w:left="0" w:hanging="2"/>
              <w:rPr>
                <w:color w:val="000000"/>
              </w:rPr>
            </w:pPr>
            <w:r w:rsidDel="00000000" w:rsidR="00000000" w:rsidRPr="00000000">
              <w:rPr>
                <w:rtl w:val="0"/>
              </w:rPr>
              <w:t xml:space="preserve">El gerente de proyecto tiene la autoridad para mediar y resolver conflictos dentro del equipo de proyecto, escalando a la gerencia superior solo cuando no se pueda alcanzar una resolución interna.</w:t>
            </w:r>
            <w:r w:rsidDel="00000000" w:rsidR="00000000" w:rsidRPr="00000000">
              <w:rPr>
                <w:rtl w:val="0"/>
              </w:rPr>
            </w:r>
          </w:p>
          <w:p w:rsidR="00000000" w:rsidDel="00000000" w:rsidP="00000000" w:rsidRDefault="00000000" w:rsidRPr="00000000" w14:paraId="00000088">
            <w:pPr>
              <w:spacing w:after="0" w:line="240" w:lineRule="auto"/>
              <w:ind w:left="0" w:hanging="2"/>
              <w:rPr>
                <w:color w:val="000000"/>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9">
            <w:pPr>
              <w:spacing w:after="0" w:line="240" w:lineRule="auto"/>
              <w:ind w:left="0" w:hanging="2"/>
              <w:rPr>
                <w:color w:val="ffffff"/>
              </w:rPr>
            </w:pPr>
            <w:r w:rsidDel="00000000" w:rsidR="00000000" w:rsidRPr="00000000">
              <w:rPr>
                <w:color w:val="ffffff"/>
                <w:rtl w:val="0"/>
              </w:rPr>
              <w:t xml:space="preserve">Ruta de escalamiento y </w:t>
              <w:br w:type="textWrapping"/>
              <w:t xml:space="preserve">limitaciones de autoridad</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A">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8B">
            <w:pPr>
              <w:spacing w:after="0" w:line="240" w:lineRule="auto"/>
              <w:ind w:left="0" w:hanging="2"/>
              <w:rPr>
                <w:color w:val="000000"/>
              </w:rPr>
            </w:pPr>
            <w:r w:rsidDel="00000000" w:rsidR="00000000" w:rsidRPr="00000000">
              <w:rPr>
                <w:rtl w:val="0"/>
              </w:rPr>
              <w:t xml:space="preserve">El gerente de proyecto debe escalar cualquier problema que exceda su nivel de autoridad, como decisiones financieras mayores o conflictos críticos, a la Gerente General o al comité directivo según corresponda.</w:t>
            </w:r>
            <w:r w:rsidDel="00000000" w:rsidR="00000000" w:rsidRPr="00000000">
              <w:rPr>
                <w:rtl w:val="0"/>
              </w:rPr>
            </w:r>
          </w:p>
          <w:p w:rsidR="00000000" w:rsidDel="00000000" w:rsidP="00000000" w:rsidRDefault="00000000" w:rsidRPr="00000000" w14:paraId="0000008C">
            <w:pPr>
              <w:spacing w:after="0" w:line="240" w:lineRule="auto"/>
              <w:ind w:left="0" w:hanging="2"/>
              <w:rPr>
                <w:color w:val="000000"/>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3f6c"/>
          <w:sz w:val="32"/>
          <w:szCs w:val="32"/>
          <w:u w:val="none"/>
          <w:shd w:fill="auto" w:val="clear"/>
          <w:vertAlign w:val="baseline"/>
        </w:rPr>
      </w:pPr>
      <w:bookmarkStart w:colFirst="0" w:colLast="0" w:name="_heading=h.tyjcwt" w:id="24"/>
      <w:bookmarkEnd w:id="24"/>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Personal y recursos pre asignados</w:t>
      </w:r>
    </w:p>
    <w:tbl>
      <w:tblPr>
        <w:tblStyle w:val="Table1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4485"/>
        <w:tblGridChange w:id="0">
          <w:tblGrid>
            <w:gridCol w:w="4380"/>
            <w:gridCol w:w="4485"/>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8E">
            <w:pPr>
              <w:spacing w:after="0" w:line="240" w:lineRule="auto"/>
              <w:ind w:left="0" w:hanging="2"/>
              <w:jc w:val="center"/>
              <w:rPr>
                <w:b w:val="1"/>
                <w:color w:val="ffffff"/>
              </w:rPr>
            </w:pPr>
            <w:r w:rsidDel="00000000" w:rsidR="00000000" w:rsidRPr="00000000">
              <w:rPr>
                <w:b w:val="1"/>
                <w:color w:val="ffffff"/>
                <w:rtl w:val="0"/>
              </w:rPr>
              <w:t xml:space="preserve">Recurso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8F">
            <w:pPr>
              <w:spacing w:after="0" w:line="240" w:lineRule="auto"/>
              <w:ind w:left="0" w:hanging="2"/>
              <w:jc w:val="center"/>
              <w:rPr>
                <w:b w:val="1"/>
                <w:color w:val="ffffff"/>
              </w:rPr>
            </w:pPr>
            <w:r w:rsidDel="00000000" w:rsidR="00000000" w:rsidRPr="00000000">
              <w:rPr>
                <w:b w:val="1"/>
                <w:color w:val="ffffff"/>
                <w:rtl w:val="0"/>
              </w:rPr>
              <w:t xml:space="preserve">Departamento / División</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90">
            <w:pPr>
              <w:spacing w:after="0" w:line="240" w:lineRule="auto"/>
              <w:ind w:left="0" w:hanging="2"/>
              <w:jc w:val="center"/>
              <w:rPr>
                <w:color w:val="000000"/>
              </w:rPr>
            </w:pPr>
            <w:r w:rsidDel="00000000" w:rsidR="00000000" w:rsidRPr="00000000">
              <w:rPr>
                <w:rtl w:val="0"/>
              </w:rPr>
              <w:t xml:space="preserve">Marcelo Vásquez</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91">
            <w:pPr>
              <w:spacing w:after="0" w:line="240" w:lineRule="auto"/>
              <w:ind w:left="0" w:hanging="2"/>
              <w:jc w:val="center"/>
              <w:rPr>
                <w:color w:val="000000"/>
              </w:rPr>
            </w:pPr>
            <w:r w:rsidDel="00000000" w:rsidR="00000000" w:rsidRPr="00000000">
              <w:rPr>
                <w:rtl w:val="0"/>
              </w:rPr>
              <w:t xml:space="preserve">Co-fundador</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2">
            <w:pPr>
              <w:spacing w:after="0" w:line="240" w:lineRule="auto"/>
              <w:ind w:left="0" w:hanging="2"/>
              <w:jc w:val="center"/>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3">
            <w:pPr>
              <w:spacing w:after="0" w:line="240" w:lineRule="auto"/>
              <w:ind w:left="0" w:hanging="2"/>
              <w:jc w:val="center"/>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4">
            <w:pPr>
              <w:spacing w:after="0" w:line="240" w:lineRule="auto"/>
              <w:ind w:left="0" w:hanging="2"/>
              <w:jc w:val="left"/>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5">
            <w:pPr>
              <w:spacing w:after="0" w:line="240" w:lineRule="auto"/>
              <w:ind w:left="0" w:hanging="2"/>
              <w:jc w:val="center"/>
              <w:rPr>
                <w:color w:val="000000"/>
              </w:rPr>
            </w:pP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0"/>
          <w:i w:val="0"/>
          <w:smallCaps w:val="0"/>
          <w:strike w:val="0"/>
          <w:color w:val="365f91"/>
          <w:sz w:val="32"/>
          <w:szCs w:val="32"/>
          <w:u w:val="none"/>
          <w:shd w:fill="auto" w:val="clear"/>
          <w:vertAlign w:val="baseline"/>
        </w:rPr>
      </w:pPr>
      <w:bookmarkStart w:colFirst="0" w:colLast="0" w:name="_heading=h.26in1rg" w:id="25"/>
      <w:bookmarkEnd w:id="25"/>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3f6c"/>
          <w:sz w:val="32"/>
          <w:szCs w:val="32"/>
          <w:u w:val="none"/>
          <w:shd w:fill="auto" w:val="clear"/>
          <w:vertAlign w:val="baseline"/>
        </w:rPr>
      </w:pPr>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Aprobaciones</w:t>
      </w:r>
    </w:p>
    <w:tbl>
      <w:tblPr>
        <w:tblStyle w:val="Table1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Patrocinador</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Fecha</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Firma</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color w:val="365f91"/>
                <w:rtl w:val="0"/>
              </w:rPr>
              <w:t xml:space="preserve">Marcelo Vásquez</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color w:val="365f91"/>
                <w:rtl w:val="0"/>
              </w:rPr>
              <w:t xml:space="preserve">Apruebo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0"/>
                <w:i w:val="0"/>
                <w:smallCaps w:val="0"/>
                <w:strike w:val="0"/>
                <w:color w:val="365f91"/>
                <w:sz w:val="24"/>
                <w:szCs w:val="24"/>
                <w:u w:val="none"/>
                <w:shd w:fill="auto" w:val="clear"/>
                <w:vertAlign w:val="baseline"/>
                <w:rtl w:val="0"/>
              </w:rPr>
              <w:t xml:space="preserve">Gabriel Monroy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0"/>
                <w:i w:val="0"/>
                <w:smallCaps w:val="0"/>
                <w:strike w:val="0"/>
                <w:color w:val="365f91"/>
                <w:sz w:val="24"/>
                <w:szCs w:val="24"/>
                <w:u w:val="none"/>
                <w:shd w:fill="auto" w:val="clear"/>
                <w:vertAlign w:val="baseline"/>
                <w:rtl w:val="0"/>
              </w:rPr>
              <w:t xml:space="preserve">Leslie Mendoza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1" w:right="0" w:hanging="3"/>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17.3228346456694" w:top="1440.0000000000002" w:left="1700.7874015748032" w:right="1700.787401574803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color w:val="365f91"/>
      <w:sz w:val="32"/>
      <w:szCs w:val="32"/>
    </w:rPr>
  </w:style>
  <w:style w:type="paragraph" w:styleId="Heading2">
    <w:name w:val="heading 2"/>
    <w:basedOn w:val="Normal"/>
    <w:next w:val="Normal"/>
    <w:pPr>
      <w:spacing w:line="240" w:lineRule="auto"/>
    </w:pPr>
    <w:rPr>
      <w:b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0"/>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Table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O4pFjMn/MoBP2QQK5NMRMb2iQ==">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2022-05-15T01:17:00Z</dcterms:created>
  <dc:creator>admin</dc:creator>
</cp:coreProperties>
</file>