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29F0" w14:textId="77777777" w:rsidR="00681896" w:rsidRDefault="000F6BC3" w:rsidP="009E41B4">
      <w:pPr>
        <w:pStyle w:val="Heading1"/>
        <w:jc w:val="center"/>
        <w:rPr>
          <w:rFonts w:eastAsia="Times New Roman"/>
        </w:rPr>
      </w:pPr>
      <w:r>
        <w:t>Front Porch Coin Co. Site Plan</w:t>
      </w:r>
    </w:p>
    <w:p w14:paraId="13459CB4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t>Logan Welch</w:t>
      </w:r>
    </w:p>
    <w:p w14:paraId="709967ED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4834D453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F07B1A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C25D47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14814091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D96B100" w14:textId="77777777" w:rsidR="00681896" w:rsidRDefault="000F6BC3" w:rsidP="009E41B4">
      <w:pPr>
        <w:pStyle w:val="NormalWeb"/>
        <w:jc w:val="center"/>
      </w:pPr>
      <w:r>
        <w:t>The purpose of Front Porch Coin Co. is to provide free, expert in-person coin appraisals directly at the customer’s home. The site explains the service, builds trust, and allows users to easily schedule an appraisal.</w:t>
      </w:r>
    </w:p>
    <w:p w14:paraId="59111AED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0042CC58" w14:textId="77777777" w:rsidR="00681896" w:rsidRDefault="000F6BC3" w:rsidP="009E41B4">
      <w:pPr>
        <w:pStyle w:val="NormalWeb"/>
        <w:jc w:val="center"/>
      </w:pPr>
      <w:r>
        <w:t>Individuals in the Rexburg area who own coins—collectors, families with inherited coins, hobbyists, and anyone wanting trustworthy, no-hassle, face-to-face appraisal services.</w:t>
      </w:r>
    </w:p>
    <w:p w14:paraId="1DA60212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053709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AA2591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E6FCFF2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72892717" w14:textId="1770D014" w:rsidR="00681896" w:rsidRDefault="005764BB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DEB437D" wp14:editId="1AAA589E">
            <wp:extent cx="2614613" cy="2614613"/>
            <wp:effectExtent l="0" t="0" r="0" b="0"/>
            <wp:docPr id="99913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1921" name="Picture 9991319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040" cy="26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95B2" w14:textId="77777777" w:rsidR="009E41B4" w:rsidRDefault="009E41B4" w:rsidP="009E41B4">
      <w:pPr>
        <w:jc w:val="center"/>
        <w:rPr>
          <w:rFonts w:eastAsia="Times New Roman"/>
        </w:rPr>
      </w:pPr>
    </w:p>
    <w:p w14:paraId="2854765A" w14:textId="77777777" w:rsidR="009E41B4" w:rsidRDefault="009E41B4" w:rsidP="009E41B4">
      <w:pPr>
        <w:jc w:val="center"/>
        <w:rPr>
          <w:rFonts w:eastAsia="Times New Roman"/>
        </w:rPr>
      </w:pPr>
    </w:p>
    <w:p w14:paraId="4B4D265F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045AD6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C5F5E2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6A76C41A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542"/>
        <w:gridCol w:w="2338"/>
        <w:gridCol w:w="2263"/>
      </w:tblGrid>
      <w:tr w:rsidR="005764BB" w14:paraId="256BF90D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694E13F3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36050C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5108CE85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9E79C81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5764BB" w14:paraId="1AF456A1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28B0" w14:textId="4ED7D7E2" w:rsidR="00681896" w:rsidRPr="009E41B4" w:rsidRDefault="005764BB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t>Primary: #6A3E12</w:t>
            </w:r>
          </w:p>
        </w:tc>
        <w:tc>
          <w:tcPr>
            <w:tcW w:w="0" w:type="auto"/>
            <w:vAlign w:val="center"/>
            <w:hideMark/>
          </w:tcPr>
          <w:p w14:paraId="7DABADEB" w14:textId="77C683FC" w:rsidR="00681896" w:rsidRDefault="005764BB" w:rsidP="005764BB">
            <w:pPr>
              <w:rPr>
                <w:rFonts w:eastAsia="Times New Roman"/>
                <w:sz w:val="20"/>
                <w:szCs w:val="20"/>
              </w:rPr>
            </w:pPr>
            <w:r>
              <w:t xml:space="preserve">  </w:t>
            </w:r>
            <w:r>
              <w:t>Secondary: #1F4D70</w:t>
            </w:r>
          </w:p>
        </w:tc>
        <w:tc>
          <w:tcPr>
            <w:tcW w:w="0" w:type="auto"/>
            <w:vAlign w:val="center"/>
            <w:hideMark/>
          </w:tcPr>
          <w:p w14:paraId="3E3C033D" w14:textId="4205B77D" w:rsidR="00681896" w:rsidRDefault="005764BB" w:rsidP="005764BB">
            <w:pPr>
              <w:rPr>
                <w:rFonts w:eastAsia="Times New Roman"/>
                <w:sz w:val="20"/>
                <w:szCs w:val="20"/>
              </w:rPr>
            </w:pPr>
            <w:r>
              <w:t>Accent 1: #D2A55A</w:t>
            </w:r>
          </w:p>
        </w:tc>
        <w:tc>
          <w:tcPr>
            <w:tcW w:w="0" w:type="auto"/>
            <w:vAlign w:val="center"/>
            <w:hideMark/>
          </w:tcPr>
          <w:p w14:paraId="1F55002C" w14:textId="5775FFE9" w:rsidR="00681896" w:rsidRDefault="005764BB" w:rsidP="005764BB">
            <w:pPr>
              <w:rPr>
                <w:rFonts w:eastAsia="Times New Roman"/>
                <w:sz w:val="20"/>
                <w:szCs w:val="20"/>
              </w:rPr>
            </w:pPr>
            <w:r>
              <w:t>Accent 2: #F3E8C6</w:t>
            </w:r>
            <w:r>
              <w:br/>
            </w:r>
          </w:p>
        </w:tc>
      </w:tr>
    </w:tbl>
    <w:p w14:paraId="3D130DDD" w14:textId="76A45DAB" w:rsidR="00F22516" w:rsidRDefault="00000000">
      <w:r>
        <w:br/>
        <w:t>Style Guide</w:t>
      </w:r>
      <w:r>
        <w:br/>
      </w:r>
      <w:r>
        <w:br/>
        <w:t>Typography</w:t>
      </w:r>
      <w:r>
        <w:br/>
        <w:t>Heading Font: Playfair Display</w:t>
      </w:r>
      <w:r>
        <w:br/>
        <w:t>Paragraph Font: Lato</w:t>
      </w:r>
      <w:r>
        <w:br/>
      </w:r>
      <w:r>
        <w:br/>
        <w:t>Navigation</w:t>
      </w:r>
      <w:r>
        <w:br/>
        <w:t>Home | Appraisal Services | About | Schedule Visit | Contact</w:t>
      </w:r>
      <w:r>
        <w:br/>
      </w:r>
      <w:r>
        <w:br/>
        <w:t>Content</w:t>
      </w:r>
      <w:r>
        <w:br/>
      </w:r>
      <w:r>
        <w:br/>
        <w:t>Home Page:</w:t>
      </w:r>
      <w:r>
        <w:br/>
        <w:t>Real Appraisals, Real People—Right on Your Porch.</w:t>
      </w:r>
      <w:r>
        <w:br/>
        <w:t>Welcome to Front Porch Coin Co., where expert coin appraisals come right to your door. Based in Rexburg, we offer free, in-person evaluations so you can discover the true value of your coins without ever leaving home.</w:t>
      </w:r>
      <w:r>
        <w:br/>
        <w:t>No shipping, no waiting, no hassle—just clear answers about what your coins are worth and why they matter.</w:t>
      </w:r>
      <w:r>
        <w:br/>
      </w:r>
      <w:r>
        <w:br/>
        <w:t>Appraisal Services Page:</w:t>
      </w:r>
      <w:r>
        <w:br/>
        <w:t>Free at-home evaluations, grading explanation, rarity insights, selling guidance, and pressure-free advice.</w:t>
      </w:r>
      <w:r>
        <w:br/>
      </w:r>
      <w:r>
        <w:br/>
        <w:t>About Page:</w:t>
      </w:r>
      <w:r>
        <w:br/>
        <w:t>Front Porch Coin Co. believes every coin has a story. We provide simple, friendly, local expertise—brought straight to your doorstep.</w:t>
      </w:r>
      <w:r>
        <w:br/>
      </w:r>
      <w:r>
        <w:br/>
        <w:t>Schedule Visit Page:</w:t>
      </w:r>
      <w:r>
        <w:br/>
        <w:t>Form for name, address, phone, email, coin description, and preferred appointment time.</w:t>
      </w:r>
      <w:r>
        <w:br/>
      </w:r>
      <w:r>
        <w:br/>
        <w:t>Contact Page:</w:t>
      </w:r>
      <w:r>
        <w:br/>
        <w:t>Email, phone, service area map, and FAQs.</w:t>
      </w:r>
      <w:r>
        <w:br/>
      </w:r>
      <w:r>
        <w:br/>
        <w:t>Wireframes:</w:t>
      </w:r>
      <w:r>
        <w:br/>
      </w:r>
      <w:r>
        <w:lastRenderedPageBreak/>
        <w:br/>
      </w:r>
    </w:p>
    <w:sectPr w:rsidR="00F22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61B57"/>
    <w:rsid w:val="000F6BC3"/>
    <w:rsid w:val="002A5E09"/>
    <w:rsid w:val="00436E03"/>
    <w:rsid w:val="005764BB"/>
    <w:rsid w:val="00681896"/>
    <w:rsid w:val="007C491F"/>
    <w:rsid w:val="009E41B4"/>
    <w:rsid w:val="00A40E52"/>
    <w:rsid w:val="00E12B88"/>
    <w:rsid w:val="00F15942"/>
    <w:rsid w:val="00F2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45891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Welch, LOGAN</cp:lastModifiedBy>
  <cp:revision>4</cp:revision>
  <dcterms:created xsi:type="dcterms:W3CDTF">2025-06-17T07:41:00Z</dcterms:created>
  <dcterms:modified xsi:type="dcterms:W3CDTF">2025-11-16T06:58:00Z</dcterms:modified>
</cp:coreProperties>
</file>