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Creation and customization of “Note” blank.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To have a maximum opportunities for customization of the notes page digital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New document is created from template “standard” and category “flowchart”;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“Note” blank add to workspace with “Drag&amp;Drop” functionality.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position changing;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scalability of blank;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changing of color;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create directional arrows;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add new other objects inside of “Note” blank;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ability to add custom text inside of blank.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