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Creation and customization of “Terminator” flowchart template.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To have a maximum opportunities for customization of template.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New document is created from template “standard” and category “flowchart”;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“Terminator” blank add to workspace with “Drag&amp;Drop”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position changing;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scalability of blank;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changing of color;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ability to create directional arrows;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ability to add new other objects inside of “Terminator” blank;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ability to add custom text inside of blank.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