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A1670" w14:textId="089B8C94" w:rsidR="00A16C94" w:rsidRPr="00664C41" w:rsidRDefault="0016434B" w:rsidP="005D51A6">
      <w:pPr>
        <w:jc w:val="both"/>
        <w:rPr>
          <w:sz w:val="24"/>
          <w:szCs w:val="24"/>
        </w:rPr>
      </w:pPr>
      <w:r w:rsidRPr="00664C41">
        <w:rPr>
          <w:noProof/>
          <w:sz w:val="24"/>
          <w:szCs w:val="24"/>
        </w:rPr>
        <mc:AlternateContent>
          <mc:Choice Requires="wps">
            <w:drawing>
              <wp:anchor distT="0" distB="0" distL="114300" distR="114300" simplePos="0" relativeHeight="251659264" behindDoc="0" locked="0" layoutInCell="1" allowOverlap="1" wp14:anchorId="39C5EBC6" wp14:editId="13DDDE9B">
                <wp:simplePos x="0" y="0"/>
                <wp:positionH relativeFrom="column">
                  <wp:posOffset>471948</wp:posOffset>
                </wp:positionH>
                <wp:positionV relativeFrom="paragraph">
                  <wp:posOffset>1720031</wp:posOffset>
                </wp:positionV>
                <wp:extent cx="1578077" cy="825909"/>
                <wp:effectExtent l="0" t="0" r="22225" b="12700"/>
                <wp:wrapNone/>
                <wp:docPr id="2" name="Rectangle: Rounded Corners 2"/>
                <wp:cNvGraphicFramePr/>
                <a:graphic xmlns:a="http://schemas.openxmlformats.org/drawingml/2006/main">
                  <a:graphicData uri="http://schemas.microsoft.com/office/word/2010/wordprocessingShape">
                    <wps:wsp>
                      <wps:cNvSpPr/>
                      <wps:spPr>
                        <a:xfrm>
                          <a:off x="0" y="0"/>
                          <a:ext cx="1578077" cy="8259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761B0A" w14:textId="6A9D9966" w:rsidR="0016434B" w:rsidRDefault="0016434B" w:rsidP="0016434B">
                            <w:r>
                              <w:t>Title of Employees eligible for retirement based on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C5EBC6" id="Rectangle: Rounded Corners 2" o:spid="_x0000_s1026" style="position:absolute;left:0;text-align:left;margin-left:37.15pt;margin-top:135.45pt;width:124.25pt;height:6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" fillcolor="white [3201]" strokecolor="#70ad47 [3209]" strokeweight="1pt">
                <v:stroke joinstyle="miter"/>
                <v:textbox>
                  <w:txbxContent>
                    <w:p w14:paraId="1C761B0A" w14:textId="6A9D9966" w:rsidR="0016434B" w:rsidRDefault="0016434B" w:rsidP="0016434B">
                      <w:r>
                        <w:t>Title of Employees eligible for retirement based on age.</w:t>
                      </w:r>
                    </w:p>
                  </w:txbxContent>
                </v:textbox>
              </v:roundrect>
            </w:pict>
          </mc:Fallback>
        </mc:AlternateContent>
      </w:r>
      <w:r w:rsidR="00A16C94" w:rsidRPr="00664C41">
        <w:rPr>
          <w:sz w:val="24"/>
          <w:szCs w:val="24"/>
        </w:rPr>
        <w:t xml:space="preserve">Recently, we did an internal review of all staff, their department, title, salary and retirement eligibility. Based on this review, it is noted that nearly 10% of our staff is eligible for retirement! </w:t>
      </w:r>
      <w:r w:rsidR="008506E1" w:rsidRPr="00664C41">
        <w:rPr>
          <w:sz w:val="24"/>
          <w:szCs w:val="24"/>
        </w:rPr>
        <w:t>Due to the size and percentage of retirement candidates</w:t>
      </w:r>
      <w:r w:rsidR="005D51A6" w:rsidRPr="00664C41">
        <w:rPr>
          <w:sz w:val="24"/>
          <w:szCs w:val="24"/>
        </w:rPr>
        <w:t xml:space="preserve">, this is a “silver tsunami” of sorts. </w:t>
      </w:r>
      <w:r w:rsidR="00A16C94" w:rsidRPr="00664C41">
        <w:rPr>
          <w:sz w:val="24"/>
          <w:szCs w:val="24"/>
        </w:rPr>
        <w:t xml:space="preserve">This could have a significant impact on our business. We strive to deliver the best services to our internal and external customers. With 33,118 people eligible for retirement, we could lose quality of service, momentum, as well as company intellect and understanding. We welcome new employees coming on board but take pride in our tenured staff and the skillset they bring to the fold. </w:t>
      </w:r>
    </w:p>
    <w:tbl>
      <w:tblPr>
        <w:tblW w:w="3834" w:type="dxa"/>
        <w:tblInd w:w="3711" w:type="dxa"/>
        <w:tblLook w:val="04A0" w:firstRow="1" w:lastRow="0" w:firstColumn="1" w:lastColumn="0" w:noHBand="0" w:noVBand="1"/>
      </w:tblPr>
      <w:tblGrid>
        <w:gridCol w:w="2319"/>
        <w:gridCol w:w="1515"/>
      </w:tblGrid>
      <w:tr w:rsidR="005D51A6" w:rsidRPr="005D51A6" w14:paraId="035378F7" w14:textId="77777777" w:rsidTr="0016434B">
        <w:trPr>
          <w:trHeight w:val="211"/>
        </w:trPr>
        <w:tc>
          <w:tcPr>
            <w:tcW w:w="2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2CE0B" w14:textId="77777777" w:rsidR="005D51A6" w:rsidRPr="005D51A6" w:rsidRDefault="005D51A6" w:rsidP="005D51A6">
            <w:pPr>
              <w:spacing w:after="0" w:line="240" w:lineRule="auto"/>
              <w:rPr>
                <w:rFonts w:ascii="Calibri" w:eastAsia="Times New Roman" w:hAnsi="Calibri" w:cs="Calibri"/>
                <w:b/>
                <w:bCs/>
                <w:color w:val="000000"/>
              </w:rPr>
            </w:pPr>
            <w:r w:rsidRPr="005D51A6">
              <w:rPr>
                <w:rFonts w:ascii="Calibri" w:eastAsia="Times New Roman" w:hAnsi="Calibri" w:cs="Calibri"/>
                <w:b/>
                <w:bCs/>
                <w:color w:val="000000"/>
              </w:rPr>
              <w:t>Title</w:t>
            </w:r>
          </w:p>
        </w:tc>
        <w:tc>
          <w:tcPr>
            <w:tcW w:w="1515" w:type="dxa"/>
            <w:tcBorders>
              <w:top w:val="single" w:sz="4" w:space="0" w:color="auto"/>
              <w:left w:val="nil"/>
              <w:bottom w:val="single" w:sz="4" w:space="0" w:color="auto"/>
              <w:right w:val="single" w:sz="4" w:space="0" w:color="auto"/>
            </w:tcBorders>
            <w:shd w:val="clear" w:color="auto" w:fill="auto"/>
            <w:noWrap/>
            <w:vAlign w:val="bottom"/>
            <w:hideMark/>
          </w:tcPr>
          <w:p w14:paraId="44978198" w14:textId="77777777" w:rsidR="005D51A6" w:rsidRPr="005D51A6" w:rsidRDefault="005D51A6" w:rsidP="005D51A6">
            <w:pPr>
              <w:spacing w:after="0" w:line="240" w:lineRule="auto"/>
              <w:jc w:val="center"/>
              <w:rPr>
                <w:rFonts w:ascii="Calibri" w:eastAsia="Times New Roman" w:hAnsi="Calibri" w:cs="Calibri"/>
                <w:b/>
                <w:bCs/>
                <w:color w:val="000000"/>
              </w:rPr>
            </w:pPr>
            <w:r w:rsidRPr="005D51A6">
              <w:rPr>
                <w:rFonts w:ascii="Calibri" w:eastAsia="Times New Roman" w:hAnsi="Calibri" w:cs="Calibri"/>
                <w:b/>
                <w:bCs/>
                <w:color w:val="000000"/>
              </w:rPr>
              <w:t>Total</w:t>
            </w:r>
          </w:p>
        </w:tc>
      </w:tr>
      <w:tr w:rsidR="005D51A6" w:rsidRPr="005D51A6" w14:paraId="5B62331B"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34545FEB" w14:textId="77777777" w:rsidR="005D51A6" w:rsidRPr="005D51A6" w:rsidRDefault="005D51A6" w:rsidP="005D51A6">
            <w:pPr>
              <w:spacing w:after="0" w:line="240" w:lineRule="auto"/>
              <w:rPr>
                <w:rFonts w:ascii="Calibri" w:eastAsia="Times New Roman" w:hAnsi="Calibri" w:cs="Calibri"/>
                <w:color w:val="000000"/>
              </w:rPr>
            </w:pPr>
            <w:r w:rsidRPr="005D51A6">
              <w:rPr>
                <w:rFonts w:ascii="Calibri" w:eastAsia="Times New Roman" w:hAnsi="Calibri" w:cs="Calibri"/>
                <w:color w:val="000000"/>
              </w:rPr>
              <w:t>Senior Engineer</w:t>
            </w:r>
          </w:p>
        </w:tc>
        <w:tc>
          <w:tcPr>
            <w:tcW w:w="1515" w:type="dxa"/>
            <w:tcBorders>
              <w:top w:val="nil"/>
              <w:left w:val="nil"/>
              <w:bottom w:val="single" w:sz="4" w:space="0" w:color="auto"/>
              <w:right w:val="single" w:sz="4" w:space="0" w:color="auto"/>
            </w:tcBorders>
            <w:shd w:val="clear" w:color="auto" w:fill="auto"/>
            <w:noWrap/>
            <w:vAlign w:val="bottom"/>
            <w:hideMark/>
          </w:tcPr>
          <w:p w14:paraId="23F07917" w14:textId="5D7946D2" w:rsidR="005D51A6" w:rsidRPr="005D51A6" w:rsidRDefault="005D51A6" w:rsidP="005D51A6">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8,434</w:t>
            </w:r>
          </w:p>
        </w:tc>
      </w:tr>
      <w:tr w:rsidR="005D51A6" w:rsidRPr="005D51A6" w14:paraId="0A32AB76"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614F8526" w14:textId="77777777" w:rsidR="005D51A6" w:rsidRPr="005D51A6" w:rsidRDefault="005D51A6" w:rsidP="005D51A6">
            <w:pPr>
              <w:spacing w:after="0" w:line="240" w:lineRule="auto"/>
              <w:rPr>
                <w:rFonts w:ascii="Calibri" w:eastAsia="Times New Roman" w:hAnsi="Calibri" w:cs="Calibri"/>
                <w:color w:val="000000"/>
              </w:rPr>
            </w:pPr>
            <w:r w:rsidRPr="005D51A6">
              <w:rPr>
                <w:rFonts w:ascii="Calibri" w:eastAsia="Times New Roman" w:hAnsi="Calibri" w:cs="Calibri"/>
                <w:color w:val="000000"/>
              </w:rPr>
              <w:t>Senior Staff</w:t>
            </w:r>
          </w:p>
        </w:tc>
        <w:tc>
          <w:tcPr>
            <w:tcW w:w="1515" w:type="dxa"/>
            <w:tcBorders>
              <w:top w:val="nil"/>
              <w:left w:val="nil"/>
              <w:bottom w:val="single" w:sz="4" w:space="0" w:color="auto"/>
              <w:right w:val="single" w:sz="4" w:space="0" w:color="auto"/>
            </w:tcBorders>
            <w:shd w:val="clear" w:color="auto" w:fill="auto"/>
            <w:noWrap/>
            <w:vAlign w:val="bottom"/>
            <w:hideMark/>
          </w:tcPr>
          <w:p w14:paraId="42B3E3B0" w14:textId="34D04893" w:rsidR="005D51A6" w:rsidRPr="005D51A6" w:rsidRDefault="005D51A6" w:rsidP="005D51A6">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7,889</w:t>
            </w:r>
          </w:p>
        </w:tc>
      </w:tr>
      <w:tr w:rsidR="005D51A6" w:rsidRPr="005D51A6" w14:paraId="4120E917"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54E87D25" w14:textId="77777777" w:rsidR="005D51A6" w:rsidRPr="005D51A6" w:rsidRDefault="005D51A6" w:rsidP="005D51A6">
            <w:pPr>
              <w:spacing w:after="0" w:line="240" w:lineRule="auto"/>
              <w:rPr>
                <w:rFonts w:ascii="Calibri" w:eastAsia="Times New Roman" w:hAnsi="Calibri" w:cs="Calibri"/>
                <w:color w:val="000000"/>
              </w:rPr>
            </w:pPr>
            <w:r w:rsidRPr="005D51A6">
              <w:rPr>
                <w:rFonts w:ascii="Calibri" w:eastAsia="Times New Roman" w:hAnsi="Calibri" w:cs="Calibri"/>
                <w:color w:val="000000"/>
              </w:rPr>
              <w:t>Engineer</w:t>
            </w:r>
          </w:p>
        </w:tc>
        <w:tc>
          <w:tcPr>
            <w:tcW w:w="1515" w:type="dxa"/>
            <w:tcBorders>
              <w:top w:val="nil"/>
              <w:left w:val="nil"/>
              <w:bottom w:val="single" w:sz="4" w:space="0" w:color="auto"/>
              <w:right w:val="single" w:sz="4" w:space="0" w:color="auto"/>
            </w:tcBorders>
            <w:shd w:val="clear" w:color="auto" w:fill="auto"/>
            <w:noWrap/>
            <w:vAlign w:val="bottom"/>
            <w:hideMark/>
          </w:tcPr>
          <w:p w14:paraId="7615E5E1" w14:textId="193FDC8B" w:rsidR="005D51A6" w:rsidRPr="005D51A6" w:rsidRDefault="005D51A6" w:rsidP="005D51A6">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7,387</w:t>
            </w:r>
          </w:p>
        </w:tc>
      </w:tr>
      <w:tr w:rsidR="005D51A6" w:rsidRPr="005D51A6" w14:paraId="11501A9B"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269AF70A" w14:textId="77777777" w:rsidR="005D51A6" w:rsidRPr="005D51A6" w:rsidRDefault="005D51A6" w:rsidP="005D51A6">
            <w:pPr>
              <w:spacing w:after="0" w:line="240" w:lineRule="auto"/>
              <w:rPr>
                <w:rFonts w:ascii="Calibri" w:eastAsia="Times New Roman" w:hAnsi="Calibri" w:cs="Calibri"/>
                <w:color w:val="000000"/>
              </w:rPr>
            </w:pPr>
            <w:r w:rsidRPr="005D51A6">
              <w:rPr>
                <w:rFonts w:ascii="Calibri" w:eastAsia="Times New Roman" w:hAnsi="Calibri" w:cs="Calibri"/>
                <w:color w:val="000000"/>
              </w:rPr>
              <w:t>Staff</w:t>
            </w:r>
          </w:p>
        </w:tc>
        <w:tc>
          <w:tcPr>
            <w:tcW w:w="1515" w:type="dxa"/>
            <w:tcBorders>
              <w:top w:val="nil"/>
              <w:left w:val="nil"/>
              <w:bottom w:val="single" w:sz="4" w:space="0" w:color="auto"/>
              <w:right w:val="single" w:sz="4" w:space="0" w:color="auto"/>
            </w:tcBorders>
            <w:shd w:val="clear" w:color="auto" w:fill="auto"/>
            <w:noWrap/>
            <w:vAlign w:val="bottom"/>
            <w:hideMark/>
          </w:tcPr>
          <w:p w14:paraId="220412C0" w14:textId="0DAC211D" w:rsidR="005D51A6" w:rsidRPr="005D51A6" w:rsidRDefault="005D51A6" w:rsidP="005D51A6">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7,005</w:t>
            </w:r>
          </w:p>
        </w:tc>
      </w:tr>
      <w:tr w:rsidR="005D51A6" w:rsidRPr="005D51A6" w14:paraId="15125B00"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49197164" w14:textId="77777777" w:rsidR="005D51A6" w:rsidRPr="005D51A6" w:rsidRDefault="005D51A6" w:rsidP="005D51A6">
            <w:pPr>
              <w:spacing w:after="0" w:line="240" w:lineRule="auto"/>
              <w:rPr>
                <w:rFonts w:ascii="Calibri" w:eastAsia="Times New Roman" w:hAnsi="Calibri" w:cs="Calibri"/>
                <w:color w:val="000000"/>
              </w:rPr>
            </w:pPr>
            <w:r w:rsidRPr="005D51A6">
              <w:rPr>
                <w:rFonts w:ascii="Calibri" w:eastAsia="Times New Roman" w:hAnsi="Calibri" w:cs="Calibri"/>
                <w:color w:val="000000"/>
              </w:rPr>
              <w:t>Technical Leader</w:t>
            </w:r>
          </w:p>
        </w:tc>
        <w:tc>
          <w:tcPr>
            <w:tcW w:w="1515" w:type="dxa"/>
            <w:tcBorders>
              <w:top w:val="nil"/>
              <w:left w:val="nil"/>
              <w:bottom w:val="single" w:sz="4" w:space="0" w:color="auto"/>
              <w:right w:val="single" w:sz="4" w:space="0" w:color="auto"/>
            </w:tcBorders>
            <w:shd w:val="clear" w:color="auto" w:fill="auto"/>
            <w:noWrap/>
            <w:vAlign w:val="bottom"/>
            <w:hideMark/>
          </w:tcPr>
          <w:p w14:paraId="701FF54C" w14:textId="696C7408" w:rsidR="005D51A6" w:rsidRPr="005D51A6" w:rsidRDefault="005D51A6" w:rsidP="005D51A6">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1,609</w:t>
            </w:r>
          </w:p>
        </w:tc>
      </w:tr>
      <w:tr w:rsidR="005D51A6" w:rsidRPr="005D51A6" w14:paraId="45AEA940"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7C39C22C" w14:textId="77777777" w:rsidR="005D51A6" w:rsidRPr="005D51A6" w:rsidRDefault="005D51A6" w:rsidP="005D51A6">
            <w:pPr>
              <w:spacing w:after="0" w:line="240" w:lineRule="auto"/>
              <w:rPr>
                <w:rFonts w:ascii="Calibri" w:eastAsia="Times New Roman" w:hAnsi="Calibri" w:cs="Calibri"/>
                <w:color w:val="000000"/>
              </w:rPr>
            </w:pPr>
            <w:r w:rsidRPr="005D51A6">
              <w:rPr>
                <w:rFonts w:ascii="Calibri" w:eastAsia="Times New Roman" w:hAnsi="Calibri" w:cs="Calibri"/>
                <w:color w:val="000000"/>
              </w:rPr>
              <w:t>Assistant Engineer</w:t>
            </w:r>
          </w:p>
        </w:tc>
        <w:tc>
          <w:tcPr>
            <w:tcW w:w="1515" w:type="dxa"/>
            <w:tcBorders>
              <w:top w:val="nil"/>
              <w:left w:val="nil"/>
              <w:bottom w:val="single" w:sz="4" w:space="0" w:color="auto"/>
              <w:right w:val="single" w:sz="4" w:space="0" w:color="auto"/>
            </w:tcBorders>
            <w:shd w:val="clear" w:color="auto" w:fill="auto"/>
            <w:noWrap/>
            <w:vAlign w:val="bottom"/>
            <w:hideMark/>
          </w:tcPr>
          <w:p w14:paraId="4EDB1482" w14:textId="6E4062B9" w:rsidR="005D51A6" w:rsidRPr="005D51A6" w:rsidRDefault="005D51A6" w:rsidP="005D51A6">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792</w:t>
            </w:r>
          </w:p>
        </w:tc>
      </w:tr>
      <w:tr w:rsidR="005D51A6" w:rsidRPr="005D51A6" w14:paraId="57922CBB"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589FD6E9" w14:textId="77777777" w:rsidR="005D51A6" w:rsidRPr="005D51A6" w:rsidRDefault="005D51A6" w:rsidP="005D51A6">
            <w:pPr>
              <w:spacing w:after="0" w:line="240" w:lineRule="auto"/>
              <w:rPr>
                <w:rFonts w:ascii="Calibri" w:eastAsia="Times New Roman" w:hAnsi="Calibri" w:cs="Calibri"/>
                <w:color w:val="000000"/>
              </w:rPr>
            </w:pPr>
            <w:r w:rsidRPr="005D51A6">
              <w:rPr>
                <w:rFonts w:ascii="Calibri" w:eastAsia="Times New Roman" w:hAnsi="Calibri" w:cs="Calibri"/>
                <w:color w:val="000000"/>
              </w:rPr>
              <w:t>Manager</w:t>
            </w:r>
          </w:p>
        </w:tc>
        <w:tc>
          <w:tcPr>
            <w:tcW w:w="1515" w:type="dxa"/>
            <w:tcBorders>
              <w:top w:val="nil"/>
              <w:left w:val="nil"/>
              <w:bottom w:val="single" w:sz="4" w:space="0" w:color="auto"/>
              <w:right w:val="single" w:sz="4" w:space="0" w:color="auto"/>
            </w:tcBorders>
            <w:shd w:val="clear" w:color="auto" w:fill="auto"/>
            <w:noWrap/>
            <w:vAlign w:val="bottom"/>
            <w:hideMark/>
          </w:tcPr>
          <w:p w14:paraId="0704A09C" w14:textId="36BB74AE" w:rsidR="005D51A6" w:rsidRPr="005D51A6" w:rsidRDefault="005D51A6" w:rsidP="005D51A6">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2</w:t>
            </w:r>
          </w:p>
        </w:tc>
      </w:tr>
      <w:tr w:rsidR="005D51A6" w:rsidRPr="005D51A6" w14:paraId="4194EC45" w14:textId="77777777" w:rsidTr="0016434B">
        <w:trPr>
          <w:trHeight w:val="211"/>
        </w:trPr>
        <w:tc>
          <w:tcPr>
            <w:tcW w:w="2319" w:type="dxa"/>
            <w:tcBorders>
              <w:top w:val="nil"/>
              <w:left w:val="single" w:sz="4" w:space="0" w:color="auto"/>
              <w:bottom w:val="single" w:sz="4" w:space="0" w:color="auto"/>
              <w:right w:val="single" w:sz="4" w:space="0" w:color="auto"/>
            </w:tcBorders>
            <w:shd w:val="clear" w:color="auto" w:fill="auto"/>
            <w:noWrap/>
            <w:vAlign w:val="bottom"/>
            <w:hideMark/>
          </w:tcPr>
          <w:p w14:paraId="1DCAD448" w14:textId="77777777" w:rsidR="005D51A6" w:rsidRPr="005D51A6" w:rsidRDefault="005D51A6" w:rsidP="005D51A6">
            <w:pPr>
              <w:spacing w:after="0" w:line="240" w:lineRule="auto"/>
              <w:rPr>
                <w:rFonts w:ascii="Calibri" w:eastAsia="Times New Roman" w:hAnsi="Calibri" w:cs="Calibri"/>
                <w:b/>
                <w:bCs/>
                <w:color w:val="000000"/>
              </w:rPr>
            </w:pPr>
            <w:r w:rsidRPr="005D51A6">
              <w:rPr>
                <w:rFonts w:ascii="Calibri" w:eastAsia="Times New Roman" w:hAnsi="Calibri" w:cs="Calibri"/>
                <w:b/>
                <w:bCs/>
                <w:color w:val="000000"/>
              </w:rPr>
              <w:t>Eligible retirees</w:t>
            </w:r>
          </w:p>
        </w:tc>
        <w:tc>
          <w:tcPr>
            <w:tcW w:w="1515" w:type="dxa"/>
            <w:tcBorders>
              <w:top w:val="nil"/>
              <w:left w:val="nil"/>
              <w:bottom w:val="single" w:sz="4" w:space="0" w:color="auto"/>
              <w:right w:val="single" w:sz="4" w:space="0" w:color="auto"/>
            </w:tcBorders>
            <w:shd w:val="clear" w:color="auto" w:fill="auto"/>
            <w:noWrap/>
            <w:vAlign w:val="bottom"/>
            <w:hideMark/>
          </w:tcPr>
          <w:p w14:paraId="093E998A" w14:textId="268F6FCA" w:rsidR="005D51A6" w:rsidRPr="005D51A6" w:rsidRDefault="005D51A6" w:rsidP="005D51A6">
            <w:pPr>
              <w:spacing w:after="0" w:line="240" w:lineRule="auto"/>
              <w:jc w:val="center"/>
              <w:rPr>
                <w:rFonts w:ascii="Calibri" w:eastAsia="Times New Roman" w:hAnsi="Calibri" w:cs="Calibri"/>
                <w:b/>
                <w:bCs/>
                <w:color w:val="000000"/>
              </w:rPr>
            </w:pPr>
            <w:r w:rsidRPr="005D51A6">
              <w:rPr>
                <w:rFonts w:ascii="Calibri" w:eastAsia="Times New Roman" w:hAnsi="Calibri" w:cs="Calibri"/>
                <w:b/>
                <w:bCs/>
                <w:color w:val="000000"/>
              </w:rPr>
              <w:t>33,118</w:t>
            </w:r>
          </w:p>
        </w:tc>
      </w:tr>
    </w:tbl>
    <w:p w14:paraId="57C3368E" w14:textId="217DA482" w:rsidR="00A16C94" w:rsidRDefault="00A16C94"/>
    <w:p w14:paraId="5BEDC357" w14:textId="603DCFD3" w:rsidR="00A16C94" w:rsidRPr="00664C41" w:rsidRDefault="00664C41" w:rsidP="005D51A6">
      <w:pPr>
        <w:jc w:val="both"/>
        <w:rPr>
          <w:sz w:val="24"/>
          <w:szCs w:val="24"/>
        </w:rPr>
      </w:pPr>
      <w:r w:rsidRPr="00664C41">
        <w:rPr>
          <w:noProof/>
          <w:sz w:val="24"/>
          <w:szCs w:val="24"/>
        </w:rPr>
        <w:drawing>
          <wp:anchor distT="0" distB="0" distL="114300" distR="114300" simplePos="0" relativeHeight="251658240" behindDoc="0" locked="0" layoutInCell="1" allowOverlap="1" wp14:anchorId="33C549BE" wp14:editId="276A96F0">
            <wp:simplePos x="0" y="0"/>
            <wp:positionH relativeFrom="column">
              <wp:posOffset>2474595</wp:posOffset>
            </wp:positionH>
            <wp:positionV relativeFrom="paragraph">
              <wp:posOffset>2269490</wp:posOffset>
            </wp:positionV>
            <wp:extent cx="2693490" cy="2895600"/>
            <wp:effectExtent l="152400" t="152400" r="354965" b="361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3490" cy="2895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16C94" w:rsidRPr="00664C41">
        <w:rPr>
          <w:sz w:val="24"/>
          <w:szCs w:val="24"/>
        </w:rPr>
        <w:t xml:space="preserve">I utilized our Human Resources and department mental information </w:t>
      </w:r>
      <w:r w:rsidR="00C27306" w:rsidRPr="00664C41">
        <w:rPr>
          <w:sz w:val="24"/>
          <w:szCs w:val="24"/>
        </w:rPr>
        <w:t>which included;</w:t>
      </w:r>
      <w:r w:rsidR="00A16C94" w:rsidRPr="00664C41">
        <w:rPr>
          <w:sz w:val="24"/>
          <w:szCs w:val="24"/>
        </w:rPr>
        <w:t xml:space="preserve"> department, salary, title, employee number, employee birthday and employee start date to determine ways to get ahead of this “silver tsunami”. In doing so, I filtered thru our </w:t>
      </w:r>
      <w:r w:rsidR="00C27306" w:rsidRPr="00664C41">
        <w:rPr>
          <w:sz w:val="24"/>
          <w:szCs w:val="24"/>
        </w:rPr>
        <w:t xml:space="preserve">data to focus on how many people are eligible for retirement and who could serve as mentors. </w:t>
      </w:r>
      <w:r w:rsidR="000B1A6F" w:rsidRPr="00664C41">
        <w:rPr>
          <w:sz w:val="24"/>
          <w:szCs w:val="24"/>
        </w:rPr>
        <w:t xml:space="preserve">I used various SQL functions; GROUP BY, DISTINCT ON, PARTITION, ORDER BY, COUNT, INTO, SELECT, INNER JOIN, OUTER JOIN, AS, ON, DESC, FROM and WHERE. </w:t>
      </w:r>
      <w:r w:rsidR="00C27306" w:rsidRPr="00664C41">
        <w:rPr>
          <w:sz w:val="24"/>
          <w:szCs w:val="24"/>
        </w:rPr>
        <w:t>I faced some challenges in this project, as I realized that the way we capture the data per employee does lend itself to conflated number</w:t>
      </w:r>
      <w:r w:rsidR="00974C04" w:rsidRPr="00664C41">
        <w:rPr>
          <w:sz w:val="24"/>
          <w:szCs w:val="24"/>
        </w:rPr>
        <w:t>s</w:t>
      </w:r>
      <w:r w:rsidR="00C27306" w:rsidRPr="00664C41">
        <w:rPr>
          <w:sz w:val="24"/>
          <w:szCs w:val="24"/>
        </w:rPr>
        <w:t>. So, I methodically went thru the data to provide the best summary of our employee information so we can make decisions on next steps. I used PgAdmin to analyze, cull and synchronize the data</w:t>
      </w:r>
      <w:r w:rsidR="00974C04" w:rsidRPr="00664C41">
        <w:rPr>
          <w:sz w:val="24"/>
          <w:szCs w:val="24"/>
        </w:rPr>
        <w:t xml:space="preserve"> and remove duplicates</w:t>
      </w:r>
      <w:r w:rsidR="00C27306" w:rsidRPr="00664C41">
        <w:rPr>
          <w:sz w:val="24"/>
          <w:szCs w:val="24"/>
        </w:rPr>
        <w:t xml:space="preserve">. The SQL statements are listed in the file called </w:t>
      </w:r>
      <w:r w:rsidR="000B1A6F" w:rsidRPr="00664C41">
        <w:rPr>
          <w:color w:val="4472C4" w:themeColor="accent1"/>
          <w:sz w:val="24"/>
          <w:szCs w:val="24"/>
        </w:rPr>
        <w:t>ModuleSevenChallenge.sql</w:t>
      </w:r>
      <w:r w:rsidR="00C27306" w:rsidRPr="00664C41">
        <w:rPr>
          <w:sz w:val="24"/>
          <w:szCs w:val="24"/>
        </w:rPr>
        <w:t>.</w:t>
      </w:r>
      <w:r w:rsidR="00974C04" w:rsidRPr="00664C41">
        <w:rPr>
          <w:sz w:val="24"/>
          <w:szCs w:val="24"/>
        </w:rPr>
        <w:t xml:space="preserve"> This files provides a step-by-step summary of the datasets and how I completed each part of the analysis. </w:t>
      </w:r>
      <w:r w:rsidR="00C27306" w:rsidRPr="00664C41">
        <w:rPr>
          <w:sz w:val="24"/>
          <w:szCs w:val="24"/>
        </w:rPr>
        <w:t xml:space="preserve"> </w:t>
      </w:r>
    </w:p>
    <w:p w14:paraId="56EBD554" w14:textId="5DE61EF0" w:rsidR="0016434B" w:rsidRDefault="0016434B" w:rsidP="005D51A6">
      <w:pPr>
        <w:jc w:val="both"/>
      </w:pPr>
    </w:p>
    <w:p w14:paraId="61919A13" w14:textId="3AD97D63" w:rsidR="0016434B" w:rsidRDefault="0016434B" w:rsidP="005D51A6">
      <w:pPr>
        <w:jc w:val="both"/>
      </w:pPr>
      <w:r>
        <w:rPr>
          <w:noProof/>
        </w:rPr>
        <mc:AlternateContent>
          <mc:Choice Requires="wps">
            <w:drawing>
              <wp:anchor distT="0" distB="0" distL="114300" distR="114300" simplePos="0" relativeHeight="251661312" behindDoc="0" locked="0" layoutInCell="1" allowOverlap="1" wp14:anchorId="1B64F5FB" wp14:editId="1665A8BB">
                <wp:simplePos x="0" y="0"/>
                <wp:positionH relativeFrom="column">
                  <wp:posOffset>471948</wp:posOffset>
                </wp:positionH>
                <wp:positionV relativeFrom="paragraph">
                  <wp:posOffset>285750</wp:posOffset>
                </wp:positionV>
                <wp:extent cx="1578077" cy="663678"/>
                <wp:effectExtent l="0" t="0" r="22225" b="22225"/>
                <wp:wrapNone/>
                <wp:docPr id="3" name="Rectangle: Rounded Corners 3"/>
                <wp:cNvGraphicFramePr/>
                <a:graphic xmlns:a="http://schemas.openxmlformats.org/drawingml/2006/main">
                  <a:graphicData uri="http://schemas.microsoft.com/office/word/2010/wordprocessingShape">
                    <wps:wsp>
                      <wps:cNvSpPr/>
                      <wps:spPr>
                        <a:xfrm>
                          <a:off x="0" y="0"/>
                          <a:ext cx="1578077" cy="6636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23CE9D" w14:textId="284A7E69" w:rsidR="0016434B" w:rsidRDefault="0016434B" w:rsidP="009E7167">
                            <w:pPr>
                              <w:jc w:val="center"/>
                            </w:pPr>
                            <w:r>
                              <w:t>Conceptual 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64F5FB" id="Rectangle: Rounded Corners 3" o:spid="_x0000_s1027" style="position:absolute;left:0;text-align:left;margin-left:37.15pt;margin-top:22.5pt;width:124.25pt;height:52.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" fillcolor="white [3201]" strokecolor="#70ad47 [3209]" strokeweight="1pt">
                <v:stroke joinstyle="miter"/>
                <v:textbox>
                  <w:txbxContent>
                    <w:p w14:paraId="4323CE9D" w14:textId="284A7E69" w:rsidR="0016434B" w:rsidRDefault="0016434B" w:rsidP="009E7167">
                      <w:pPr>
                        <w:jc w:val="center"/>
                      </w:pPr>
                      <w:r>
                        <w:t>Conceptual ERD</w:t>
                      </w:r>
                    </w:p>
                  </w:txbxContent>
                </v:textbox>
              </v:roundrect>
            </w:pict>
          </mc:Fallback>
        </mc:AlternateContent>
      </w:r>
    </w:p>
    <w:p w14:paraId="46CDE1DB" w14:textId="19E6806C" w:rsidR="0016434B" w:rsidRDefault="0016434B" w:rsidP="005D51A6">
      <w:pPr>
        <w:jc w:val="both"/>
      </w:pPr>
    </w:p>
    <w:p w14:paraId="3808C087" w14:textId="42CEDB1A" w:rsidR="0016434B" w:rsidRDefault="0016434B" w:rsidP="005D51A6">
      <w:pPr>
        <w:jc w:val="both"/>
      </w:pPr>
    </w:p>
    <w:p w14:paraId="14B8490B" w14:textId="7CD6E13E" w:rsidR="0016434B" w:rsidRDefault="0016434B" w:rsidP="005D51A6">
      <w:pPr>
        <w:jc w:val="both"/>
      </w:pPr>
    </w:p>
    <w:p w14:paraId="5A8BF4D8" w14:textId="463CDCE8" w:rsidR="0016434B" w:rsidRDefault="0016434B" w:rsidP="005D51A6">
      <w:pPr>
        <w:jc w:val="both"/>
      </w:pPr>
    </w:p>
    <w:p w14:paraId="27F39357" w14:textId="46682907" w:rsidR="0016434B" w:rsidRDefault="0016434B" w:rsidP="005D51A6">
      <w:pPr>
        <w:jc w:val="both"/>
      </w:pPr>
    </w:p>
    <w:p w14:paraId="24FAC2C4" w14:textId="430EAF25" w:rsidR="0016434B" w:rsidRDefault="0016434B" w:rsidP="005D51A6">
      <w:pPr>
        <w:jc w:val="both"/>
      </w:pPr>
    </w:p>
    <w:p w14:paraId="3A4D809E" w14:textId="7039ADDA" w:rsidR="00C27306" w:rsidRPr="00664C41" w:rsidRDefault="00C27306" w:rsidP="005D51A6">
      <w:pPr>
        <w:jc w:val="both"/>
        <w:rPr>
          <w:sz w:val="24"/>
          <w:szCs w:val="24"/>
        </w:rPr>
      </w:pPr>
      <w:r w:rsidRPr="00664C41">
        <w:rPr>
          <w:sz w:val="24"/>
          <w:szCs w:val="24"/>
        </w:rPr>
        <w:lastRenderedPageBreak/>
        <w:t xml:space="preserve">In this analysis, it became clear that time is of the essence. We have a significant number of employees who are eligible for retirement. This is great for them but poses some challenges to our company. We will lose significant intellectual resources, as many of these candidates eligible for retirement are engineers and senior staff. To that end, we have a unique opportunity to work with a group of these individuals who can mentoring the next generation of Pewlett Hackard employees. This is great news! The only downside is that this group only makes up a small fraction of those eligible for retirement. We have 1,549 employees that can participate in our mentoring program. </w:t>
      </w:r>
      <w:r w:rsidR="00974C04" w:rsidRPr="00664C41">
        <w:rPr>
          <w:sz w:val="24"/>
          <w:szCs w:val="24"/>
        </w:rPr>
        <w:t>This only 5% of the number of employees eligible for retirement. Thankfully, this</w:t>
      </w:r>
      <w:r w:rsidRPr="00664C41">
        <w:rPr>
          <w:sz w:val="24"/>
          <w:szCs w:val="24"/>
        </w:rPr>
        <w:t xml:space="preserve"> is a cross-section of the employees </w:t>
      </w:r>
      <w:r w:rsidR="008506E1" w:rsidRPr="00664C41">
        <w:rPr>
          <w:sz w:val="24"/>
          <w:szCs w:val="24"/>
        </w:rPr>
        <w:t>who are eligible for retirement</w:t>
      </w:r>
      <w:r w:rsidRPr="00664C41">
        <w:rPr>
          <w:sz w:val="24"/>
          <w:szCs w:val="24"/>
        </w:rPr>
        <w:t xml:space="preserve">. </w:t>
      </w:r>
      <w:r w:rsidR="000463EF" w:rsidRPr="00664C41">
        <w:rPr>
          <w:sz w:val="24"/>
          <w:szCs w:val="24"/>
        </w:rPr>
        <w:t xml:space="preserve">The only group that is not </w:t>
      </w:r>
      <w:r w:rsidR="008506E1" w:rsidRPr="00664C41">
        <w:rPr>
          <w:sz w:val="24"/>
          <w:szCs w:val="24"/>
        </w:rPr>
        <w:t>represented</w:t>
      </w:r>
      <w:r w:rsidR="000463EF" w:rsidRPr="00664C41">
        <w:rPr>
          <w:sz w:val="24"/>
          <w:szCs w:val="24"/>
        </w:rPr>
        <w:t xml:space="preserve"> in this list are Managers. However, there are only 2 managers on the retirement list. Although this is an important role, the number is small. </w:t>
      </w:r>
    </w:p>
    <w:p w14:paraId="0085F1A3" w14:textId="6ABFA5C1" w:rsidR="000463EF" w:rsidRDefault="000463EF"/>
    <w:tbl>
      <w:tblPr>
        <w:tblpPr w:leftFromText="180" w:rightFromText="180" w:vertAnchor="text" w:horzAnchor="page" w:tblpX="5575" w:tblpY="-22"/>
        <w:tblW w:w="4495" w:type="dxa"/>
        <w:tblLook w:val="04A0" w:firstRow="1" w:lastRow="0" w:firstColumn="1" w:lastColumn="0" w:noHBand="0" w:noVBand="1"/>
      </w:tblPr>
      <w:tblGrid>
        <w:gridCol w:w="2875"/>
        <w:gridCol w:w="1620"/>
      </w:tblGrid>
      <w:tr w:rsidR="0016434B" w:rsidRPr="005D51A6" w14:paraId="2D0448BA" w14:textId="77777777" w:rsidTr="0016434B">
        <w:trPr>
          <w:trHeight w:val="263"/>
        </w:trPr>
        <w:tc>
          <w:tcPr>
            <w:tcW w:w="28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B5E2E8" w14:textId="77777777" w:rsidR="0016434B" w:rsidRPr="005D51A6" w:rsidRDefault="0016434B" w:rsidP="0016434B">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Mentoring Program by </w:t>
            </w:r>
            <w:r w:rsidRPr="005D51A6">
              <w:rPr>
                <w:rFonts w:ascii="Calibri" w:eastAsia="Times New Roman" w:hAnsi="Calibri" w:cs="Calibri"/>
                <w:b/>
                <w:bCs/>
                <w:color w:val="000000"/>
              </w:rPr>
              <w:t>Title</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CEBBB9" w14:textId="77777777" w:rsidR="0016434B" w:rsidRPr="005D51A6" w:rsidRDefault="0016434B" w:rsidP="0016434B">
            <w:pPr>
              <w:spacing w:after="0" w:line="240" w:lineRule="auto"/>
              <w:jc w:val="center"/>
              <w:rPr>
                <w:rFonts w:ascii="Calibri" w:eastAsia="Times New Roman" w:hAnsi="Calibri" w:cs="Calibri"/>
                <w:b/>
                <w:bCs/>
                <w:color w:val="000000"/>
              </w:rPr>
            </w:pPr>
            <w:r w:rsidRPr="005D51A6">
              <w:rPr>
                <w:rFonts w:ascii="Calibri" w:eastAsia="Times New Roman" w:hAnsi="Calibri" w:cs="Calibri"/>
                <w:b/>
                <w:bCs/>
                <w:color w:val="000000"/>
              </w:rPr>
              <w:t xml:space="preserve"> Total </w:t>
            </w:r>
          </w:p>
        </w:tc>
      </w:tr>
      <w:tr w:rsidR="0016434B" w:rsidRPr="005D51A6" w14:paraId="21B57AB8" w14:textId="77777777" w:rsidTr="0016434B">
        <w:trPr>
          <w:trHeight w:val="263"/>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866DAF8" w14:textId="77777777" w:rsidR="0016434B" w:rsidRPr="005D51A6" w:rsidRDefault="0016434B" w:rsidP="0016434B">
            <w:pPr>
              <w:spacing w:after="0" w:line="240" w:lineRule="auto"/>
              <w:rPr>
                <w:rFonts w:ascii="Calibri" w:eastAsia="Times New Roman" w:hAnsi="Calibri" w:cs="Calibri"/>
                <w:color w:val="000000"/>
              </w:rPr>
            </w:pPr>
            <w:r w:rsidRPr="005D51A6">
              <w:rPr>
                <w:rFonts w:ascii="Calibri" w:eastAsia="Times New Roman" w:hAnsi="Calibri" w:cs="Calibri"/>
                <w:color w:val="000000"/>
              </w:rPr>
              <w:t>Assistant Engineer</w:t>
            </w:r>
          </w:p>
        </w:tc>
        <w:tc>
          <w:tcPr>
            <w:tcW w:w="1620" w:type="dxa"/>
            <w:tcBorders>
              <w:top w:val="nil"/>
              <w:left w:val="nil"/>
              <w:bottom w:val="single" w:sz="4" w:space="0" w:color="auto"/>
              <w:right w:val="single" w:sz="4" w:space="0" w:color="auto"/>
            </w:tcBorders>
            <w:shd w:val="clear" w:color="auto" w:fill="auto"/>
            <w:noWrap/>
            <w:vAlign w:val="bottom"/>
            <w:hideMark/>
          </w:tcPr>
          <w:p w14:paraId="3CEB15F0" w14:textId="77777777" w:rsidR="0016434B" w:rsidRPr="005D51A6" w:rsidRDefault="0016434B" w:rsidP="0016434B">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29</w:t>
            </w:r>
          </w:p>
        </w:tc>
      </w:tr>
      <w:tr w:rsidR="0016434B" w:rsidRPr="005D51A6" w14:paraId="0E274543" w14:textId="77777777" w:rsidTr="0016434B">
        <w:trPr>
          <w:trHeight w:val="263"/>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A31B936" w14:textId="77777777" w:rsidR="0016434B" w:rsidRPr="005D51A6" w:rsidRDefault="0016434B" w:rsidP="0016434B">
            <w:pPr>
              <w:spacing w:after="0" w:line="240" w:lineRule="auto"/>
              <w:rPr>
                <w:rFonts w:ascii="Calibri" w:eastAsia="Times New Roman" w:hAnsi="Calibri" w:cs="Calibri"/>
                <w:color w:val="000000"/>
              </w:rPr>
            </w:pPr>
            <w:r w:rsidRPr="005D51A6">
              <w:rPr>
                <w:rFonts w:ascii="Calibri" w:eastAsia="Times New Roman" w:hAnsi="Calibri" w:cs="Calibri"/>
                <w:color w:val="000000"/>
              </w:rPr>
              <w:t>Engineer</w:t>
            </w:r>
          </w:p>
        </w:tc>
        <w:tc>
          <w:tcPr>
            <w:tcW w:w="1620" w:type="dxa"/>
            <w:tcBorders>
              <w:top w:val="nil"/>
              <w:left w:val="nil"/>
              <w:bottom w:val="single" w:sz="4" w:space="0" w:color="auto"/>
              <w:right w:val="single" w:sz="4" w:space="0" w:color="auto"/>
            </w:tcBorders>
            <w:shd w:val="clear" w:color="auto" w:fill="auto"/>
            <w:noWrap/>
            <w:vAlign w:val="bottom"/>
            <w:hideMark/>
          </w:tcPr>
          <w:p w14:paraId="709B3AAF" w14:textId="77777777" w:rsidR="0016434B" w:rsidRPr="005D51A6" w:rsidRDefault="0016434B" w:rsidP="0016434B">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190</w:t>
            </w:r>
          </w:p>
        </w:tc>
      </w:tr>
      <w:tr w:rsidR="0016434B" w:rsidRPr="005D51A6" w14:paraId="7A3AECD8" w14:textId="77777777" w:rsidTr="0016434B">
        <w:trPr>
          <w:trHeight w:val="263"/>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398CE38" w14:textId="77777777" w:rsidR="0016434B" w:rsidRPr="005D51A6" w:rsidRDefault="0016434B" w:rsidP="0016434B">
            <w:pPr>
              <w:spacing w:after="0" w:line="240" w:lineRule="auto"/>
              <w:rPr>
                <w:rFonts w:ascii="Calibri" w:eastAsia="Times New Roman" w:hAnsi="Calibri" w:cs="Calibri"/>
                <w:color w:val="000000"/>
              </w:rPr>
            </w:pPr>
            <w:r w:rsidRPr="005D51A6">
              <w:rPr>
                <w:rFonts w:ascii="Calibri" w:eastAsia="Times New Roman" w:hAnsi="Calibri" w:cs="Calibri"/>
                <w:color w:val="000000"/>
              </w:rPr>
              <w:t>Senior Engineer</w:t>
            </w:r>
          </w:p>
        </w:tc>
        <w:tc>
          <w:tcPr>
            <w:tcW w:w="1620" w:type="dxa"/>
            <w:tcBorders>
              <w:top w:val="nil"/>
              <w:left w:val="nil"/>
              <w:bottom w:val="single" w:sz="4" w:space="0" w:color="auto"/>
              <w:right w:val="single" w:sz="4" w:space="0" w:color="auto"/>
            </w:tcBorders>
            <w:shd w:val="clear" w:color="auto" w:fill="auto"/>
            <w:noWrap/>
            <w:vAlign w:val="bottom"/>
            <w:hideMark/>
          </w:tcPr>
          <w:p w14:paraId="682BFAA1" w14:textId="77777777" w:rsidR="0016434B" w:rsidRPr="005D51A6" w:rsidRDefault="0016434B" w:rsidP="0016434B">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529</w:t>
            </w:r>
          </w:p>
        </w:tc>
      </w:tr>
      <w:tr w:rsidR="0016434B" w:rsidRPr="005D51A6" w14:paraId="1990D13E" w14:textId="77777777" w:rsidTr="0016434B">
        <w:trPr>
          <w:trHeight w:val="263"/>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19D0C0F" w14:textId="77777777" w:rsidR="0016434B" w:rsidRPr="005D51A6" w:rsidRDefault="0016434B" w:rsidP="0016434B">
            <w:pPr>
              <w:spacing w:after="0" w:line="240" w:lineRule="auto"/>
              <w:rPr>
                <w:rFonts w:ascii="Calibri" w:eastAsia="Times New Roman" w:hAnsi="Calibri" w:cs="Calibri"/>
                <w:color w:val="000000"/>
              </w:rPr>
            </w:pPr>
            <w:r w:rsidRPr="005D51A6">
              <w:rPr>
                <w:rFonts w:ascii="Calibri" w:eastAsia="Times New Roman" w:hAnsi="Calibri" w:cs="Calibri"/>
                <w:color w:val="000000"/>
              </w:rPr>
              <w:t>Senior Staff</w:t>
            </w:r>
          </w:p>
        </w:tc>
        <w:tc>
          <w:tcPr>
            <w:tcW w:w="1620" w:type="dxa"/>
            <w:tcBorders>
              <w:top w:val="nil"/>
              <w:left w:val="nil"/>
              <w:bottom w:val="single" w:sz="4" w:space="0" w:color="auto"/>
              <w:right w:val="single" w:sz="4" w:space="0" w:color="auto"/>
            </w:tcBorders>
            <w:shd w:val="clear" w:color="auto" w:fill="auto"/>
            <w:noWrap/>
            <w:vAlign w:val="bottom"/>
            <w:hideMark/>
          </w:tcPr>
          <w:p w14:paraId="40E48360" w14:textId="77777777" w:rsidR="0016434B" w:rsidRPr="005D51A6" w:rsidRDefault="0016434B" w:rsidP="0016434B">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569</w:t>
            </w:r>
          </w:p>
        </w:tc>
      </w:tr>
      <w:tr w:rsidR="0016434B" w:rsidRPr="005D51A6" w14:paraId="2266FF7C" w14:textId="77777777" w:rsidTr="0016434B">
        <w:trPr>
          <w:trHeight w:val="263"/>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3B8096B" w14:textId="77777777" w:rsidR="0016434B" w:rsidRPr="005D51A6" w:rsidRDefault="0016434B" w:rsidP="0016434B">
            <w:pPr>
              <w:spacing w:after="0" w:line="240" w:lineRule="auto"/>
              <w:rPr>
                <w:rFonts w:ascii="Calibri" w:eastAsia="Times New Roman" w:hAnsi="Calibri" w:cs="Calibri"/>
                <w:color w:val="000000"/>
              </w:rPr>
            </w:pPr>
            <w:r w:rsidRPr="005D51A6">
              <w:rPr>
                <w:rFonts w:ascii="Calibri" w:eastAsia="Times New Roman" w:hAnsi="Calibri" w:cs="Calibri"/>
                <w:color w:val="000000"/>
              </w:rPr>
              <w:t>Staff</w:t>
            </w:r>
          </w:p>
        </w:tc>
        <w:tc>
          <w:tcPr>
            <w:tcW w:w="1620" w:type="dxa"/>
            <w:tcBorders>
              <w:top w:val="nil"/>
              <w:left w:val="nil"/>
              <w:bottom w:val="single" w:sz="4" w:space="0" w:color="auto"/>
              <w:right w:val="single" w:sz="4" w:space="0" w:color="auto"/>
            </w:tcBorders>
            <w:shd w:val="clear" w:color="auto" w:fill="auto"/>
            <w:noWrap/>
            <w:vAlign w:val="bottom"/>
            <w:hideMark/>
          </w:tcPr>
          <w:p w14:paraId="264E3C2B" w14:textId="77777777" w:rsidR="0016434B" w:rsidRPr="005D51A6" w:rsidRDefault="0016434B" w:rsidP="0016434B">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155</w:t>
            </w:r>
          </w:p>
        </w:tc>
      </w:tr>
      <w:tr w:rsidR="0016434B" w:rsidRPr="005D51A6" w14:paraId="4B62A005" w14:textId="77777777" w:rsidTr="0016434B">
        <w:trPr>
          <w:trHeight w:val="263"/>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46404EC" w14:textId="77777777" w:rsidR="0016434B" w:rsidRPr="005D51A6" w:rsidRDefault="0016434B" w:rsidP="0016434B">
            <w:pPr>
              <w:spacing w:after="0" w:line="240" w:lineRule="auto"/>
              <w:rPr>
                <w:rFonts w:ascii="Calibri" w:eastAsia="Times New Roman" w:hAnsi="Calibri" w:cs="Calibri"/>
                <w:color w:val="000000"/>
              </w:rPr>
            </w:pPr>
            <w:r w:rsidRPr="005D51A6">
              <w:rPr>
                <w:rFonts w:ascii="Calibri" w:eastAsia="Times New Roman" w:hAnsi="Calibri" w:cs="Calibri"/>
                <w:color w:val="000000"/>
              </w:rPr>
              <w:t>Technique Leader</w:t>
            </w:r>
          </w:p>
        </w:tc>
        <w:tc>
          <w:tcPr>
            <w:tcW w:w="1620" w:type="dxa"/>
            <w:tcBorders>
              <w:top w:val="nil"/>
              <w:left w:val="nil"/>
              <w:bottom w:val="single" w:sz="4" w:space="0" w:color="auto"/>
              <w:right w:val="single" w:sz="4" w:space="0" w:color="auto"/>
            </w:tcBorders>
            <w:shd w:val="clear" w:color="auto" w:fill="auto"/>
            <w:noWrap/>
            <w:vAlign w:val="bottom"/>
            <w:hideMark/>
          </w:tcPr>
          <w:p w14:paraId="6C1DB982" w14:textId="77777777" w:rsidR="0016434B" w:rsidRPr="005D51A6" w:rsidRDefault="0016434B" w:rsidP="0016434B">
            <w:pPr>
              <w:spacing w:after="0" w:line="240" w:lineRule="auto"/>
              <w:jc w:val="center"/>
              <w:rPr>
                <w:rFonts w:ascii="Calibri" w:eastAsia="Times New Roman" w:hAnsi="Calibri" w:cs="Calibri"/>
                <w:color w:val="000000"/>
              </w:rPr>
            </w:pPr>
            <w:r w:rsidRPr="005D51A6">
              <w:rPr>
                <w:rFonts w:ascii="Calibri" w:eastAsia="Times New Roman" w:hAnsi="Calibri" w:cs="Calibri"/>
                <w:color w:val="000000"/>
              </w:rPr>
              <w:t>77</w:t>
            </w:r>
          </w:p>
        </w:tc>
      </w:tr>
      <w:tr w:rsidR="0016434B" w:rsidRPr="005D51A6" w14:paraId="29520158" w14:textId="77777777" w:rsidTr="0016434B">
        <w:trPr>
          <w:trHeight w:val="263"/>
        </w:trPr>
        <w:tc>
          <w:tcPr>
            <w:tcW w:w="28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A1B9F5" w14:textId="77777777" w:rsidR="0016434B" w:rsidRPr="005D51A6" w:rsidRDefault="0016434B" w:rsidP="0016434B">
            <w:pPr>
              <w:spacing w:after="0" w:line="240" w:lineRule="auto"/>
              <w:rPr>
                <w:rFonts w:ascii="Calibri" w:eastAsia="Times New Roman" w:hAnsi="Calibri" w:cs="Calibri"/>
                <w:b/>
                <w:bCs/>
                <w:color w:val="000000"/>
              </w:rPr>
            </w:pPr>
            <w:r w:rsidRPr="005D51A6">
              <w:rPr>
                <w:rFonts w:ascii="Calibri" w:eastAsia="Times New Roman" w:hAnsi="Calibri" w:cs="Calibri"/>
                <w:b/>
                <w:bCs/>
                <w:color w:val="000000"/>
              </w:rPr>
              <w:t>Grand Total</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67B32F" w14:textId="77777777" w:rsidR="0016434B" w:rsidRPr="005D51A6" w:rsidRDefault="0016434B" w:rsidP="0016434B">
            <w:pPr>
              <w:spacing w:after="0" w:line="240" w:lineRule="auto"/>
              <w:jc w:val="center"/>
              <w:rPr>
                <w:rFonts w:ascii="Calibri" w:eastAsia="Times New Roman" w:hAnsi="Calibri" w:cs="Calibri"/>
                <w:b/>
                <w:bCs/>
                <w:color w:val="000000"/>
              </w:rPr>
            </w:pPr>
            <w:r w:rsidRPr="005D51A6">
              <w:rPr>
                <w:rFonts w:ascii="Calibri" w:eastAsia="Times New Roman" w:hAnsi="Calibri" w:cs="Calibri"/>
                <w:b/>
                <w:bCs/>
                <w:color w:val="000000"/>
              </w:rPr>
              <w:t>1,549</w:t>
            </w:r>
          </w:p>
        </w:tc>
      </w:tr>
    </w:tbl>
    <w:p w14:paraId="46243693" w14:textId="5546BE4B" w:rsidR="005D51A6" w:rsidRDefault="0016434B">
      <w:r>
        <w:rPr>
          <w:noProof/>
        </w:rPr>
        <mc:AlternateContent>
          <mc:Choice Requires="wps">
            <w:drawing>
              <wp:anchor distT="0" distB="0" distL="114300" distR="114300" simplePos="0" relativeHeight="251663360" behindDoc="0" locked="0" layoutInCell="1" allowOverlap="1" wp14:anchorId="4F034538" wp14:editId="308AB19B">
                <wp:simplePos x="0" y="0"/>
                <wp:positionH relativeFrom="column">
                  <wp:posOffset>486696</wp:posOffset>
                </wp:positionH>
                <wp:positionV relativeFrom="paragraph">
                  <wp:posOffset>200947</wp:posOffset>
                </wp:positionV>
                <wp:extent cx="1578077" cy="663678"/>
                <wp:effectExtent l="0" t="0" r="22225" b="22225"/>
                <wp:wrapNone/>
                <wp:docPr id="4" name="Rectangle: Rounded Corners 4"/>
                <wp:cNvGraphicFramePr/>
                <a:graphic xmlns:a="http://schemas.openxmlformats.org/drawingml/2006/main">
                  <a:graphicData uri="http://schemas.microsoft.com/office/word/2010/wordprocessingShape">
                    <wps:wsp>
                      <wps:cNvSpPr/>
                      <wps:spPr>
                        <a:xfrm>
                          <a:off x="0" y="0"/>
                          <a:ext cx="1578077" cy="6636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502FBD6" w14:textId="20B5923B" w:rsidR="0016434B" w:rsidRDefault="009E7167" w:rsidP="0016434B">
                            <w:r>
                              <w:t>Title of employees ready to enter the mentoring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034538" id="Rectangle: Rounded Corners 4" o:spid="_x0000_s1028" style="position:absolute;margin-left:38.3pt;margin-top:15.8pt;width:124.25pt;height:52.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" fillcolor="white [3201]" strokecolor="#70ad47 [3209]" strokeweight="1pt">
                <v:stroke joinstyle="miter"/>
                <v:textbox>
                  <w:txbxContent>
                    <w:p w14:paraId="5502FBD6" w14:textId="20B5923B" w:rsidR="0016434B" w:rsidRDefault="009E7167" w:rsidP="0016434B">
                      <w:r>
                        <w:t>Title of employees ready to enter the mentoring program</w:t>
                      </w:r>
                    </w:p>
                  </w:txbxContent>
                </v:textbox>
              </v:roundrect>
            </w:pict>
          </mc:Fallback>
        </mc:AlternateContent>
      </w:r>
    </w:p>
    <w:p w14:paraId="33FB6666" w14:textId="77777777" w:rsidR="005D51A6" w:rsidRDefault="005D51A6"/>
    <w:p w14:paraId="352BB97D" w14:textId="77777777" w:rsidR="005D51A6" w:rsidRDefault="005D51A6"/>
    <w:p w14:paraId="3E354129" w14:textId="77777777" w:rsidR="0016434B" w:rsidRDefault="0016434B"/>
    <w:p w14:paraId="6CBDF3E1" w14:textId="77777777" w:rsidR="0016434B" w:rsidRDefault="0016434B"/>
    <w:p w14:paraId="4FF8EDAF" w14:textId="15FF33A4" w:rsidR="0016434B" w:rsidRDefault="0016434B"/>
    <w:p w14:paraId="708F0202" w14:textId="77777777" w:rsidR="00353FDD" w:rsidRDefault="00B45141" w:rsidP="000661F7">
      <w:pPr>
        <w:jc w:val="both"/>
        <w:rPr>
          <w:sz w:val="24"/>
          <w:szCs w:val="24"/>
        </w:rPr>
      </w:pPr>
      <w:r>
        <w:rPr>
          <w:sz w:val="24"/>
          <w:szCs w:val="24"/>
        </w:rPr>
        <w:t>Pewlett Hackard is committed to excellence and professional</w:t>
      </w:r>
      <w:r w:rsidR="00353FDD">
        <w:rPr>
          <w:sz w:val="24"/>
          <w:szCs w:val="24"/>
        </w:rPr>
        <w:t>ism</w:t>
      </w:r>
      <w:r>
        <w:rPr>
          <w:sz w:val="24"/>
          <w:szCs w:val="24"/>
        </w:rPr>
        <w:t xml:space="preserve"> in the workplace. </w:t>
      </w:r>
      <w:r w:rsidR="00353FDD">
        <w:rPr>
          <w:sz w:val="24"/>
          <w:szCs w:val="24"/>
        </w:rPr>
        <w:t>We are</w:t>
      </w:r>
      <w:r>
        <w:rPr>
          <w:sz w:val="24"/>
          <w:szCs w:val="24"/>
        </w:rPr>
        <w:t xml:space="preserve"> the industry leader in providing the best products and services in our market. We strive to be in sync with the mission, vision and values that are present in all we say and do. </w:t>
      </w:r>
      <w:r w:rsidR="00353FDD">
        <w:rPr>
          <w:sz w:val="24"/>
          <w:szCs w:val="24"/>
        </w:rPr>
        <w:t>For this reason, I have provided a detail list of the analysis, along with recommendations for future growth and planning.</w:t>
      </w:r>
    </w:p>
    <w:p w14:paraId="7A6CDFBC" w14:textId="13D514E3" w:rsidR="0016434B" w:rsidRPr="00664C41" w:rsidRDefault="0016434B" w:rsidP="000661F7">
      <w:pPr>
        <w:jc w:val="both"/>
        <w:rPr>
          <w:sz w:val="24"/>
          <w:szCs w:val="24"/>
        </w:rPr>
      </w:pPr>
      <w:r w:rsidRPr="00664C41">
        <w:rPr>
          <w:sz w:val="24"/>
          <w:szCs w:val="24"/>
        </w:rPr>
        <w:t xml:space="preserve">In order to have a successful transition and </w:t>
      </w:r>
      <w:r w:rsidR="000661F7">
        <w:rPr>
          <w:sz w:val="24"/>
          <w:szCs w:val="24"/>
        </w:rPr>
        <w:t>“</w:t>
      </w:r>
      <w:r w:rsidRPr="00664C41">
        <w:rPr>
          <w:sz w:val="24"/>
          <w:szCs w:val="24"/>
        </w:rPr>
        <w:t>changing of the guards</w:t>
      </w:r>
      <w:r w:rsidR="000661F7">
        <w:rPr>
          <w:sz w:val="24"/>
          <w:szCs w:val="24"/>
        </w:rPr>
        <w:t>”</w:t>
      </w:r>
      <w:r w:rsidRPr="00664C41">
        <w:rPr>
          <w:sz w:val="24"/>
          <w:szCs w:val="24"/>
        </w:rPr>
        <w:t>, I recommend the following, as it will benefit our current, new and retiring staff. This will put Pewlett Hackard in a good position to be prepared for they months and years ahead.</w:t>
      </w:r>
    </w:p>
    <w:p w14:paraId="163BC850" w14:textId="4E41DE45" w:rsidR="000463EF" w:rsidRPr="00664C41" w:rsidRDefault="000463EF">
      <w:pPr>
        <w:rPr>
          <w:sz w:val="24"/>
          <w:szCs w:val="24"/>
        </w:rPr>
      </w:pPr>
      <w:r w:rsidRPr="00664C41">
        <w:rPr>
          <w:sz w:val="24"/>
          <w:szCs w:val="24"/>
        </w:rPr>
        <w:t>Recommendations:</w:t>
      </w:r>
    </w:p>
    <w:p w14:paraId="6E227D98" w14:textId="2C739C6B" w:rsidR="000463EF" w:rsidRPr="00664C41" w:rsidRDefault="000463EF" w:rsidP="000463EF">
      <w:pPr>
        <w:pStyle w:val="ListParagraph"/>
        <w:numPr>
          <w:ilvl w:val="0"/>
          <w:numId w:val="1"/>
        </w:numPr>
        <w:rPr>
          <w:sz w:val="24"/>
          <w:szCs w:val="24"/>
        </w:rPr>
      </w:pPr>
      <w:r w:rsidRPr="00664C41">
        <w:rPr>
          <w:sz w:val="24"/>
          <w:szCs w:val="24"/>
        </w:rPr>
        <w:t>Put a system in place to start the mentoring program</w:t>
      </w:r>
    </w:p>
    <w:p w14:paraId="6A448318" w14:textId="07E6A4C4" w:rsidR="000463EF" w:rsidRPr="00664C41" w:rsidRDefault="000463EF" w:rsidP="000463EF">
      <w:pPr>
        <w:pStyle w:val="ListParagraph"/>
        <w:numPr>
          <w:ilvl w:val="0"/>
          <w:numId w:val="1"/>
        </w:numPr>
        <w:rPr>
          <w:sz w:val="24"/>
          <w:szCs w:val="24"/>
        </w:rPr>
      </w:pPr>
      <w:r w:rsidRPr="00664C41">
        <w:rPr>
          <w:sz w:val="24"/>
          <w:szCs w:val="24"/>
        </w:rPr>
        <w:t>Make sure all the necessary components of a mentoring program are in place</w:t>
      </w:r>
    </w:p>
    <w:p w14:paraId="4BADEC5C" w14:textId="0EEAC7CD" w:rsidR="000463EF" w:rsidRPr="00664C41" w:rsidRDefault="000463EF" w:rsidP="000463EF">
      <w:pPr>
        <w:pStyle w:val="ListParagraph"/>
        <w:numPr>
          <w:ilvl w:val="0"/>
          <w:numId w:val="1"/>
        </w:numPr>
        <w:rPr>
          <w:sz w:val="24"/>
          <w:szCs w:val="24"/>
        </w:rPr>
      </w:pPr>
      <w:r w:rsidRPr="00664C41">
        <w:rPr>
          <w:sz w:val="24"/>
          <w:szCs w:val="24"/>
        </w:rPr>
        <w:t>Notify eligible mentoring candidates</w:t>
      </w:r>
    </w:p>
    <w:p w14:paraId="5FFFAA82" w14:textId="40BA517B" w:rsidR="000463EF" w:rsidRPr="00664C41" w:rsidRDefault="000463EF" w:rsidP="000463EF">
      <w:pPr>
        <w:pStyle w:val="ListParagraph"/>
        <w:numPr>
          <w:ilvl w:val="0"/>
          <w:numId w:val="1"/>
        </w:numPr>
        <w:rPr>
          <w:sz w:val="24"/>
          <w:szCs w:val="24"/>
        </w:rPr>
      </w:pPr>
      <w:r w:rsidRPr="00664C41">
        <w:rPr>
          <w:sz w:val="24"/>
          <w:szCs w:val="24"/>
        </w:rPr>
        <w:t>Work with Human Resource to promote 2 new managers</w:t>
      </w:r>
    </w:p>
    <w:p w14:paraId="661A0BD2" w14:textId="77777777" w:rsidR="000463EF" w:rsidRPr="00664C41" w:rsidRDefault="000463EF" w:rsidP="000463EF">
      <w:pPr>
        <w:pStyle w:val="ListParagraph"/>
        <w:numPr>
          <w:ilvl w:val="0"/>
          <w:numId w:val="1"/>
        </w:numPr>
        <w:rPr>
          <w:sz w:val="24"/>
          <w:szCs w:val="24"/>
        </w:rPr>
      </w:pPr>
      <w:r w:rsidRPr="00664C41">
        <w:rPr>
          <w:sz w:val="24"/>
          <w:szCs w:val="24"/>
        </w:rPr>
        <w:t>Provide retirement information to those leaving the workforce</w:t>
      </w:r>
    </w:p>
    <w:p w14:paraId="4440D449" w14:textId="1381FB4C" w:rsidR="000463EF" w:rsidRPr="00664C41" w:rsidRDefault="000463EF" w:rsidP="000463EF">
      <w:pPr>
        <w:pStyle w:val="ListParagraph"/>
        <w:numPr>
          <w:ilvl w:val="0"/>
          <w:numId w:val="1"/>
        </w:numPr>
        <w:rPr>
          <w:sz w:val="24"/>
          <w:szCs w:val="24"/>
        </w:rPr>
      </w:pPr>
      <w:r w:rsidRPr="00664C41">
        <w:rPr>
          <w:sz w:val="24"/>
          <w:szCs w:val="24"/>
        </w:rPr>
        <w:t>Begin a hiring campaign</w:t>
      </w:r>
    </w:p>
    <w:p w14:paraId="6A68CC89" w14:textId="319B5FE7" w:rsidR="000463EF" w:rsidRPr="00664C41" w:rsidRDefault="000463EF" w:rsidP="000463EF">
      <w:pPr>
        <w:pStyle w:val="ListParagraph"/>
        <w:numPr>
          <w:ilvl w:val="0"/>
          <w:numId w:val="1"/>
        </w:numPr>
        <w:rPr>
          <w:sz w:val="24"/>
          <w:szCs w:val="24"/>
        </w:rPr>
      </w:pPr>
      <w:r w:rsidRPr="00664C41">
        <w:rPr>
          <w:sz w:val="24"/>
          <w:szCs w:val="24"/>
        </w:rPr>
        <w:t xml:space="preserve">Review salaries to determine equity in roles, experience and education as the hiring process begins. </w:t>
      </w:r>
    </w:p>
    <w:p w14:paraId="30BAEA20" w14:textId="7C9E82E6" w:rsidR="009D7B83" w:rsidRDefault="009D7B83" w:rsidP="009D7B83"/>
    <w:p w14:paraId="6810A864" w14:textId="1D855CFF" w:rsidR="009D7B83" w:rsidRPr="00B45141" w:rsidRDefault="009D7B83" w:rsidP="009D7B83">
      <w:pPr>
        <w:rPr>
          <w:b/>
          <w:bCs/>
          <w:sz w:val="24"/>
          <w:szCs w:val="24"/>
        </w:rPr>
      </w:pPr>
      <w:r w:rsidRPr="00B45141">
        <w:rPr>
          <w:b/>
          <w:bCs/>
          <w:sz w:val="24"/>
          <w:szCs w:val="24"/>
        </w:rPr>
        <w:t>Files and attachments:</w:t>
      </w:r>
    </w:p>
    <w:p w14:paraId="656C084B" w14:textId="1353D3DB" w:rsidR="009D7B83" w:rsidRPr="00664C41" w:rsidRDefault="009D7B83" w:rsidP="009D7B83">
      <w:pPr>
        <w:pStyle w:val="ListParagraph"/>
        <w:numPr>
          <w:ilvl w:val="0"/>
          <w:numId w:val="2"/>
        </w:numPr>
        <w:rPr>
          <w:sz w:val="24"/>
          <w:szCs w:val="24"/>
        </w:rPr>
      </w:pPr>
      <w:r w:rsidRPr="00664C41">
        <w:rPr>
          <w:sz w:val="24"/>
          <w:szCs w:val="24"/>
        </w:rPr>
        <w:t xml:space="preserve">Postgres/PgAdmin </w:t>
      </w:r>
      <w:r w:rsidR="002D54A0" w:rsidRPr="00664C41">
        <w:rPr>
          <w:sz w:val="24"/>
          <w:szCs w:val="24"/>
        </w:rPr>
        <w:tab/>
      </w:r>
      <w:r w:rsidR="002D54A0" w:rsidRPr="00664C41">
        <w:rPr>
          <w:color w:val="4472C4" w:themeColor="accent1"/>
          <w:sz w:val="24"/>
          <w:szCs w:val="24"/>
        </w:rPr>
        <w:t>ModuleSevenChallenge.sql</w:t>
      </w:r>
      <w:r w:rsidR="00247D80">
        <w:rPr>
          <w:color w:val="4472C4" w:themeColor="accent1"/>
          <w:sz w:val="24"/>
          <w:szCs w:val="24"/>
        </w:rPr>
        <w:t>, Challenge7.tar</w:t>
      </w:r>
      <w:bookmarkStart w:id="0" w:name="_GoBack"/>
      <w:bookmarkEnd w:id="0"/>
    </w:p>
    <w:p w14:paraId="1DF7A783" w14:textId="77777777" w:rsidR="00A537C1" w:rsidRPr="00664C41" w:rsidRDefault="00A537C1" w:rsidP="00A537C1">
      <w:pPr>
        <w:pStyle w:val="ListParagraph"/>
        <w:rPr>
          <w:sz w:val="24"/>
          <w:szCs w:val="24"/>
        </w:rPr>
      </w:pPr>
    </w:p>
    <w:p w14:paraId="7160E1D8" w14:textId="374C66A8" w:rsidR="00A537C1" w:rsidRPr="00664C41" w:rsidRDefault="00A537C1" w:rsidP="009D7B83">
      <w:pPr>
        <w:pStyle w:val="ListParagraph"/>
        <w:numPr>
          <w:ilvl w:val="0"/>
          <w:numId w:val="2"/>
        </w:numPr>
        <w:rPr>
          <w:sz w:val="24"/>
          <w:szCs w:val="24"/>
        </w:rPr>
      </w:pPr>
      <w:r w:rsidRPr="00664C41">
        <w:rPr>
          <w:sz w:val="24"/>
          <w:szCs w:val="24"/>
        </w:rPr>
        <w:t>NotNull/ValueLength</w:t>
      </w:r>
      <w:r w:rsidRPr="00664C41">
        <w:rPr>
          <w:sz w:val="24"/>
          <w:szCs w:val="24"/>
        </w:rPr>
        <w:tab/>
      </w:r>
      <w:r w:rsidRPr="00664C41">
        <w:rPr>
          <w:color w:val="4472C4" w:themeColor="accent1"/>
          <w:sz w:val="24"/>
          <w:szCs w:val="24"/>
        </w:rPr>
        <w:t>schemas.sql</w:t>
      </w:r>
    </w:p>
    <w:p w14:paraId="7C431471" w14:textId="77777777" w:rsidR="004006C6" w:rsidRPr="00664C41" w:rsidRDefault="004006C6" w:rsidP="004006C6">
      <w:pPr>
        <w:pStyle w:val="ListParagraph"/>
        <w:rPr>
          <w:sz w:val="24"/>
          <w:szCs w:val="24"/>
        </w:rPr>
      </w:pPr>
    </w:p>
    <w:p w14:paraId="483DA5E1" w14:textId="556CDB22" w:rsidR="009D7B83" w:rsidRPr="00664C41" w:rsidRDefault="009D7B83" w:rsidP="009D7B83">
      <w:pPr>
        <w:pStyle w:val="ListParagraph"/>
        <w:numPr>
          <w:ilvl w:val="0"/>
          <w:numId w:val="2"/>
        </w:numPr>
        <w:rPr>
          <w:sz w:val="24"/>
          <w:szCs w:val="24"/>
        </w:rPr>
      </w:pPr>
      <w:r w:rsidRPr="00664C41">
        <w:rPr>
          <w:sz w:val="24"/>
          <w:szCs w:val="24"/>
        </w:rPr>
        <w:t>Table 1: Number of Retiring Employees by Title</w:t>
      </w:r>
    </w:p>
    <w:p w14:paraId="656FD892" w14:textId="4CA35C57" w:rsidR="009D7B83" w:rsidRPr="00664C41" w:rsidRDefault="009D7B83" w:rsidP="009D7B83">
      <w:pPr>
        <w:pStyle w:val="ListParagraph"/>
        <w:numPr>
          <w:ilvl w:val="1"/>
          <w:numId w:val="2"/>
        </w:numPr>
        <w:rPr>
          <w:sz w:val="24"/>
          <w:szCs w:val="24"/>
        </w:rPr>
      </w:pPr>
      <w:r w:rsidRPr="00664C41">
        <w:rPr>
          <w:sz w:val="24"/>
          <w:szCs w:val="24"/>
        </w:rPr>
        <w:t>PNG</w:t>
      </w:r>
      <w:r w:rsidR="002D54A0" w:rsidRPr="00664C41">
        <w:rPr>
          <w:sz w:val="24"/>
          <w:szCs w:val="24"/>
        </w:rPr>
        <w:tab/>
      </w:r>
      <w:r w:rsidR="002D54A0" w:rsidRPr="00664C41">
        <w:rPr>
          <w:sz w:val="24"/>
          <w:szCs w:val="24"/>
        </w:rPr>
        <w:tab/>
      </w:r>
      <w:r w:rsidR="002D54A0" w:rsidRPr="00664C41">
        <w:rPr>
          <w:color w:val="4472C4" w:themeColor="accent1"/>
          <w:sz w:val="24"/>
          <w:szCs w:val="24"/>
        </w:rPr>
        <w:t>recenttitle.png</w:t>
      </w:r>
    </w:p>
    <w:p w14:paraId="1DD28CC8" w14:textId="76CF6900" w:rsidR="009D7B83" w:rsidRPr="00664C41" w:rsidRDefault="009D7B83" w:rsidP="009D7B83">
      <w:pPr>
        <w:pStyle w:val="ListParagraph"/>
        <w:numPr>
          <w:ilvl w:val="1"/>
          <w:numId w:val="2"/>
        </w:numPr>
        <w:rPr>
          <w:sz w:val="24"/>
          <w:szCs w:val="24"/>
        </w:rPr>
      </w:pPr>
      <w:r w:rsidRPr="00664C41">
        <w:rPr>
          <w:sz w:val="24"/>
          <w:szCs w:val="24"/>
        </w:rPr>
        <w:t>CSV</w:t>
      </w:r>
      <w:r w:rsidR="002D54A0" w:rsidRPr="00664C41">
        <w:rPr>
          <w:sz w:val="24"/>
          <w:szCs w:val="24"/>
        </w:rPr>
        <w:tab/>
      </w:r>
      <w:r w:rsidR="002D54A0" w:rsidRPr="00664C41">
        <w:rPr>
          <w:sz w:val="24"/>
          <w:szCs w:val="24"/>
        </w:rPr>
        <w:tab/>
      </w:r>
      <w:r w:rsidR="002D54A0" w:rsidRPr="00664C41">
        <w:rPr>
          <w:color w:val="4472C4" w:themeColor="accent1"/>
          <w:sz w:val="24"/>
          <w:szCs w:val="24"/>
        </w:rPr>
        <w:t>recenttitle.csv</w:t>
      </w:r>
    </w:p>
    <w:p w14:paraId="2AA79D39" w14:textId="691AA838" w:rsidR="009D7B83" w:rsidRPr="00664C41" w:rsidRDefault="009D7B83" w:rsidP="009D7B83">
      <w:pPr>
        <w:pStyle w:val="ListParagraph"/>
        <w:numPr>
          <w:ilvl w:val="0"/>
          <w:numId w:val="2"/>
        </w:numPr>
        <w:rPr>
          <w:sz w:val="24"/>
          <w:szCs w:val="24"/>
        </w:rPr>
      </w:pPr>
      <w:r w:rsidRPr="00664C41">
        <w:rPr>
          <w:sz w:val="24"/>
          <w:szCs w:val="24"/>
        </w:rPr>
        <w:t>Table 2: Mentorship Eligibility</w:t>
      </w:r>
    </w:p>
    <w:p w14:paraId="1CD74D14" w14:textId="1DF5B6BC" w:rsidR="009D7B83" w:rsidRPr="00664C41" w:rsidRDefault="009D7B83" w:rsidP="009D7B83">
      <w:pPr>
        <w:pStyle w:val="ListParagraph"/>
        <w:numPr>
          <w:ilvl w:val="1"/>
          <w:numId w:val="2"/>
        </w:numPr>
        <w:rPr>
          <w:sz w:val="24"/>
          <w:szCs w:val="24"/>
        </w:rPr>
      </w:pPr>
      <w:r w:rsidRPr="00664C41">
        <w:rPr>
          <w:sz w:val="24"/>
          <w:szCs w:val="24"/>
        </w:rPr>
        <w:t>PNG</w:t>
      </w:r>
      <w:r w:rsidR="002D54A0" w:rsidRPr="00664C41">
        <w:rPr>
          <w:sz w:val="24"/>
          <w:szCs w:val="24"/>
        </w:rPr>
        <w:tab/>
      </w:r>
      <w:r w:rsidR="002D54A0" w:rsidRPr="00664C41">
        <w:rPr>
          <w:sz w:val="24"/>
          <w:szCs w:val="24"/>
        </w:rPr>
        <w:tab/>
      </w:r>
      <w:r w:rsidR="000E4920" w:rsidRPr="00664C41">
        <w:rPr>
          <w:color w:val="4472C4" w:themeColor="accent1"/>
          <w:sz w:val="24"/>
          <w:szCs w:val="24"/>
        </w:rPr>
        <w:t>tipartsal.png</w:t>
      </w:r>
    </w:p>
    <w:p w14:paraId="48D2DB23" w14:textId="14F780BD" w:rsidR="009D7B83" w:rsidRPr="00664C41" w:rsidRDefault="009D7B83" w:rsidP="009D7B83">
      <w:pPr>
        <w:pStyle w:val="ListParagraph"/>
        <w:numPr>
          <w:ilvl w:val="1"/>
          <w:numId w:val="2"/>
        </w:numPr>
        <w:rPr>
          <w:sz w:val="24"/>
          <w:szCs w:val="24"/>
        </w:rPr>
      </w:pPr>
      <w:r w:rsidRPr="00664C41">
        <w:rPr>
          <w:sz w:val="24"/>
          <w:szCs w:val="24"/>
        </w:rPr>
        <w:t>CSV</w:t>
      </w:r>
      <w:r w:rsidR="000E4920" w:rsidRPr="00664C41">
        <w:rPr>
          <w:sz w:val="24"/>
          <w:szCs w:val="24"/>
        </w:rPr>
        <w:tab/>
      </w:r>
      <w:r w:rsidR="000E4920" w:rsidRPr="00664C41">
        <w:rPr>
          <w:sz w:val="24"/>
          <w:szCs w:val="24"/>
        </w:rPr>
        <w:tab/>
      </w:r>
      <w:r w:rsidR="000E4920" w:rsidRPr="00664C41">
        <w:rPr>
          <w:color w:val="4472C4" w:themeColor="accent1"/>
          <w:sz w:val="24"/>
          <w:szCs w:val="24"/>
        </w:rPr>
        <w:t>tipartsal.csv</w:t>
      </w:r>
    </w:p>
    <w:p w14:paraId="7612877B" w14:textId="77777777" w:rsidR="004006C6" w:rsidRPr="00664C41" w:rsidRDefault="004006C6" w:rsidP="004006C6">
      <w:pPr>
        <w:pStyle w:val="ListParagraph"/>
        <w:ind w:left="1440"/>
        <w:rPr>
          <w:sz w:val="24"/>
          <w:szCs w:val="24"/>
        </w:rPr>
      </w:pPr>
    </w:p>
    <w:p w14:paraId="1D935F15" w14:textId="3FE47C0F" w:rsidR="009D7B83" w:rsidRPr="00664C41" w:rsidRDefault="009D7B83" w:rsidP="009D7B83">
      <w:pPr>
        <w:pStyle w:val="ListParagraph"/>
        <w:numPr>
          <w:ilvl w:val="0"/>
          <w:numId w:val="2"/>
        </w:numPr>
        <w:rPr>
          <w:sz w:val="24"/>
          <w:szCs w:val="24"/>
        </w:rPr>
      </w:pPr>
      <w:r w:rsidRPr="00664C41">
        <w:rPr>
          <w:sz w:val="24"/>
          <w:szCs w:val="24"/>
        </w:rPr>
        <w:t>Tech Report</w:t>
      </w:r>
      <w:r w:rsidR="009054C3" w:rsidRPr="00664C41">
        <w:rPr>
          <w:sz w:val="24"/>
          <w:szCs w:val="24"/>
        </w:rPr>
        <w:tab/>
      </w:r>
      <w:r w:rsidR="009054C3" w:rsidRPr="00664C41">
        <w:rPr>
          <w:sz w:val="24"/>
          <w:szCs w:val="24"/>
        </w:rPr>
        <w:tab/>
      </w:r>
      <w:r w:rsidR="009054C3" w:rsidRPr="00664C41">
        <w:rPr>
          <w:color w:val="4472C4" w:themeColor="accent1"/>
          <w:sz w:val="24"/>
          <w:szCs w:val="24"/>
        </w:rPr>
        <w:t>Challenge7TechnicalAnalysis.docx</w:t>
      </w:r>
    </w:p>
    <w:p w14:paraId="3B782763" w14:textId="77777777" w:rsidR="004006C6" w:rsidRPr="00664C41" w:rsidRDefault="004006C6" w:rsidP="004006C6">
      <w:pPr>
        <w:pStyle w:val="ListParagraph"/>
        <w:rPr>
          <w:sz w:val="24"/>
          <w:szCs w:val="24"/>
        </w:rPr>
      </w:pPr>
    </w:p>
    <w:p w14:paraId="29D1014C" w14:textId="4239B986" w:rsidR="004006C6" w:rsidRPr="00664C41" w:rsidRDefault="004006C6" w:rsidP="009D7B83">
      <w:pPr>
        <w:pStyle w:val="ListParagraph"/>
        <w:numPr>
          <w:ilvl w:val="0"/>
          <w:numId w:val="2"/>
        </w:numPr>
        <w:rPr>
          <w:sz w:val="24"/>
          <w:szCs w:val="24"/>
        </w:rPr>
      </w:pPr>
      <w:r w:rsidRPr="00664C41">
        <w:rPr>
          <w:sz w:val="24"/>
          <w:szCs w:val="24"/>
        </w:rPr>
        <w:t xml:space="preserve">Schemas </w:t>
      </w:r>
    </w:p>
    <w:p w14:paraId="14923EAE" w14:textId="3BB48E0D" w:rsidR="009D7B83" w:rsidRPr="00664C41" w:rsidRDefault="009D7B83" w:rsidP="004006C6">
      <w:pPr>
        <w:pStyle w:val="ListParagraph"/>
        <w:numPr>
          <w:ilvl w:val="1"/>
          <w:numId w:val="2"/>
        </w:numPr>
        <w:rPr>
          <w:sz w:val="24"/>
          <w:szCs w:val="24"/>
        </w:rPr>
      </w:pPr>
      <w:r w:rsidRPr="00664C41">
        <w:rPr>
          <w:sz w:val="24"/>
          <w:szCs w:val="24"/>
        </w:rPr>
        <w:t>Conceptual ERD</w:t>
      </w:r>
      <w:r w:rsidR="009054C3" w:rsidRPr="00664C41">
        <w:rPr>
          <w:sz w:val="24"/>
          <w:szCs w:val="24"/>
        </w:rPr>
        <w:tab/>
      </w:r>
      <w:r w:rsidR="000B1A6F" w:rsidRPr="00664C41">
        <w:rPr>
          <w:color w:val="4472C4" w:themeColor="accent1"/>
          <w:sz w:val="24"/>
          <w:szCs w:val="24"/>
        </w:rPr>
        <w:t>ConceptualERD.png</w:t>
      </w:r>
    </w:p>
    <w:p w14:paraId="63E097AC" w14:textId="495F75EC" w:rsidR="009D7B83" w:rsidRPr="00664C41" w:rsidRDefault="009D7B83" w:rsidP="004006C6">
      <w:pPr>
        <w:pStyle w:val="ListParagraph"/>
        <w:numPr>
          <w:ilvl w:val="1"/>
          <w:numId w:val="2"/>
        </w:numPr>
        <w:rPr>
          <w:sz w:val="24"/>
          <w:szCs w:val="24"/>
        </w:rPr>
      </w:pPr>
      <w:r w:rsidRPr="00664C41">
        <w:rPr>
          <w:sz w:val="24"/>
          <w:szCs w:val="24"/>
        </w:rPr>
        <w:t>Logical ERD</w:t>
      </w:r>
      <w:r w:rsidR="004006C6" w:rsidRPr="00664C41">
        <w:rPr>
          <w:sz w:val="24"/>
          <w:szCs w:val="24"/>
        </w:rPr>
        <w:tab/>
      </w:r>
      <w:r w:rsidR="004006C6" w:rsidRPr="00664C41">
        <w:rPr>
          <w:sz w:val="24"/>
          <w:szCs w:val="24"/>
        </w:rPr>
        <w:tab/>
      </w:r>
      <w:r w:rsidR="004006C6" w:rsidRPr="00664C41">
        <w:rPr>
          <w:color w:val="4472C4" w:themeColor="accent1"/>
          <w:sz w:val="24"/>
          <w:szCs w:val="24"/>
        </w:rPr>
        <w:t>LogicalERD.</w:t>
      </w:r>
      <w:r w:rsidR="00FB0337" w:rsidRPr="00664C41">
        <w:rPr>
          <w:color w:val="4472C4" w:themeColor="accent1"/>
          <w:sz w:val="24"/>
          <w:szCs w:val="24"/>
        </w:rPr>
        <w:t>png</w:t>
      </w:r>
    </w:p>
    <w:p w14:paraId="53C9B1EA" w14:textId="7C3BD357" w:rsidR="009D7B83" w:rsidRPr="00664C41" w:rsidRDefault="009D7B83" w:rsidP="004006C6">
      <w:pPr>
        <w:pStyle w:val="ListParagraph"/>
        <w:numPr>
          <w:ilvl w:val="1"/>
          <w:numId w:val="2"/>
        </w:numPr>
        <w:rPr>
          <w:sz w:val="24"/>
          <w:szCs w:val="24"/>
        </w:rPr>
      </w:pPr>
      <w:r w:rsidRPr="00664C41">
        <w:rPr>
          <w:sz w:val="24"/>
          <w:szCs w:val="24"/>
        </w:rPr>
        <w:t>Physical ERD</w:t>
      </w:r>
      <w:r w:rsidR="00FB0337" w:rsidRPr="00664C41">
        <w:rPr>
          <w:sz w:val="24"/>
          <w:szCs w:val="24"/>
        </w:rPr>
        <w:tab/>
      </w:r>
      <w:r w:rsidR="00FB0337" w:rsidRPr="00664C41">
        <w:rPr>
          <w:sz w:val="24"/>
          <w:szCs w:val="24"/>
        </w:rPr>
        <w:tab/>
      </w:r>
      <w:r w:rsidR="00A537C1" w:rsidRPr="00664C41">
        <w:rPr>
          <w:color w:val="4472C4" w:themeColor="accent1"/>
          <w:sz w:val="24"/>
          <w:szCs w:val="24"/>
        </w:rPr>
        <w:t>PhysicalERD.png</w:t>
      </w:r>
    </w:p>
    <w:p w14:paraId="0E9B0AEB" w14:textId="77777777" w:rsidR="004006C6" w:rsidRPr="00664C41" w:rsidRDefault="004006C6" w:rsidP="004006C6">
      <w:pPr>
        <w:pStyle w:val="ListParagraph"/>
        <w:ind w:left="1440"/>
        <w:rPr>
          <w:sz w:val="24"/>
          <w:szCs w:val="24"/>
        </w:rPr>
      </w:pPr>
    </w:p>
    <w:p w14:paraId="726EF781" w14:textId="1431D6FB" w:rsidR="000B1A6F" w:rsidRPr="00664C41" w:rsidRDefault="000B1A6F" w:rsidP="009D7B83">
      <w:pPr>
        <w:pStyle w:val="ListParagraph"/>
        <w:numPr>
          <w:ilvl w:val="0"/>
          <w:numId w:val="2"/>
        </w:numPr>
        <w:rPr>
          <w:sz w:val="24"/>
          <w:szCs w:val="24"/>
        </w:rPr>
      </w:pPr>
      <w:r w:rsidRPr="00664C41">
        <w:rPr>
          <w:sz w:val="24"/>
          <w:szCs w:val="24"/>
        </w:rPr>
        <w:t>Module Exercises</w:t>
      </w:r>
    </w:p>
    <w:p w14:paraId="666B29CF" w14:textId="5614F85B" w:rsidR="004006C6" w:rsidRPr="00664C41" w:rsidRDefault="004006C6" w:rsidP="000B1A6F">
      <w:pPr>
        <w:pStyle w:val="ListParagraph"/>
        <w:numPr>
          <w:ilvl w:val="1"/>
          <w:numId w:val="2"/>
        </w:numPr>
        <w:rPr>
          <w:sz w:val="24"/>
          <w:szCs w:val="24"/>
        </w:rPr>
      </w:pPr>
      <w:r w:rsidRPr="00664C41">
        <w:rPr>
          <w:sz w:val="24"/>
          <w:szCs w:val="24"/>
        </w:rPr>
        <w:t>Queries</w:t>
      </w:r>
      <w:r w:rsidR="00A537C1" w:rsidRPr="00664C41">
        <w:rPr>
          <w:sz w:val="24"/>
          <w:szCs w:val="24"/>
        </w:rPr>
        <w:tab/>
      </w:r>
      <w:r w:rsidR="00A537C1" w:rsidRPr="00664C41">
        <w:rPr>
          <w:sz w:val="24"/>
          <w:szCs w:val="24"/>
        </w:rPr>
        <w:tab/>
      </w:r>
      <w:r w:rsidR="00A537C1" w:rsidRPr="00664C41">
        <w:rPr>
          <w:color w:val="4472C4" w:themeColor="accent1"/>
          <w:sz w:val="24"/>
          <w:szCs w:val="24"/>
        </w:rPr>
        <w:t>queries.sql</w:t>
      </w:r>
    </w:p>
    <w:p w14:paraId="7872949D" w14:textId="61AA090B" w:rsidR="000B1A6F" w:rsidRPr="004A4B59" w:rsidRDefault="00C453DA" w:rsidP="000B1A6F">
      <w:pPr>
        <w:pStyle w:val="ListParagraph"/>
        <w:numPr>
          <w:ilvl w:val="1"/>
          <w:numId w:val="2"/>
        </w:numPr>
        <w:rPr>
          <w:sz w:val="24"/>
          <w:szCs w:val="24"/>
        </w:rPr>
      </w:pPr>
      <w:r w:rsidRPr="00664C41">
        <w:rPr>
          <w:sz w:val="24"/>
          <w:szCs w:val="24"/>
        </w:rPr>
        <w:t>Test tables</w:t>
      </w:r>
      <w:r w:rsidRPr="00664C41">
        <w:rPr>
          <w:sz w:val="24"/>
          <w:szCs w:val="24"/>
        </w:rPr>
        <w:tab/>
      </w:r>
      <w:r w:rsidRPr="00664C41">
        <w:rPr>
          <w:sz w:val="24"/>
          <w:szCs w:val="24"/>
        </w:rPr>
        <w:tab/>
      </w:r>
      <w:r w:rsidRPr="00664C41">
        <w:rPr>
          <w:color w:val="4472C4" w:themeColor="accent1"/>
          <w:sz w:val="24"/>
          <w:szCs w:val="24"/>
        </w:rPr>
        <w:t>testtables.sql</w:t>
      </w:r>
    </w:p>
    <w:p w14:paraId="5329E521" w14:textId="57BED745" w:rsidR="004A4B59" w:rsidRPr="00664C41" w:rsidRDefault="004A4B59" w:rsidP="000B1A6F">
      <w:pPr>
        <w:pStyle w:val="ListParagraph"/>
        <w:numPr>
          <w:ilvl w:val="1"/>
          <w:numId w:val="2"/>
        </w:numPr>
        <w:rPr>
          <w:sz w:val="24"/>
          <w:szCs w:val="24"/>
        </w:rPr>
      </w:pPr>
      <w:r w:rsidRPr="004A4B59">
        <w:rPr>
          <w:sz w:val="24"/>
          <w:szCs w:val="24"/>
        </w:rPr>
        <w:t>Exercises</w:t>
      </w:r>
      <w:r>
        <w:rPr>
          <w:color w:val="4472C4" w:themeColor="accent1"/>
          <w:sz w:val="24"/>
          <w:szCs w:val="24"/>
        </w:rPr>
        <w:tab/>
      </w:r>
      <w:r>
        <w:rPr>
          <w:color w:val="4472C4" w:themeColor="accent1"/>
          <w:sz w:val="24"/>
          <w:szCs w:val="24"/>
        </w:rPr>
        <w:tab/>
        <w:t>finalmossevenexercises.sql</w:t>
      </w:r>
    </w:p>
    <w:p w14:paraId="45A184D8" w14:textId="4456B39D" w:rsidR="000B1A6F" w:rsidRPr="00664C41" w:rsidRDefault="00C453DA" w:rsidP="000B1A6F">
      <w:pPr>
        <w:pStyle w:val="ListParagraph"/>
        <w:numPr>
          <w:ilvl w:val="1"/>
          <w:numId w:val="2"/>
        </w:numPr>
        <w:rPr>
          <w:sz w:val="24"/>
          <w:szCs w:val="24"/>
        </w:rPr>
      </w:pPr>
      <w:r w:rsidRPr="00664C41">
        <w:rPr>
          <w:sz w:val="24"/>
          <w:szCs w:val="24"/>
        </w:rPr>
        <w:t>Downloads</w:t>
      </w:r>
    </w:p>
    <w:p w14:paraId="4430F309" w14:textId="7344FFCF" w:rsidR="000B1A6F" w:rsidRPr="00664C41" w:rsidRDefault="00C453DA" w:rsidP="00C453DA">
      <w:pPr>
        <w:pStyle w:val="ListParagraph"/>
        <w:numPr>
          <w:ilvl w:val="2"/>
          <w:numId w:val="2"/>
        </w:numPr>
        <w:rPr>
          <w:color w:val="4472C4" w:themeColor="accent1"/>
          <w:sz w:val="24"/>
          <w:szCs w:val="24"/>
        </w:rPr>
      </w:pPr>
      <w:r w:rsidRPr="00664C41">
        <w:rPr>
          <w:color w:val="4472C4" w:themeColor="accent1"/>
          <w:sz w:val="24"/>
          <w:szCs w:val="24"/>
        </w:rPr>
        <w:t>departments.csv</w:t>
      </w:r>
    </w:p>
    <w:p w14:paraId="68E220B9" w14:textId="2233F811" w:rsidR="000B1A6F" w:rsidRPr="00664C41" w:rsidRDefault="00C453DA" w:rsidP="00C453DA">
      <w:pPr>
        <w:pStyle w:val="ListParagraph"/>
        <w:numPr>
          <w:ilvl w:val="2"/>
          <w:numId w:val="2"/>
        </w:numPr>
        <w:rPr>
          <w:color w:val="4472C4" w:themeColor="accent1"/>
          <w:sz w:val="24"/>
          <w:szCs w:val="24"/>
        </w:rPr>
      </w:pPr>
      <w:r w:rsidRPr="00664C41">
        <w:rPr>
          <w:color w:val="4472C4" w:themeColor="accent1"/>
          <w:sz w:val="24"/>
          <w:szCs w:val="24"/>
        </w:rPr>
        <w:t xml:space="preserve">employees.csv </w:t>
      </w:r>
    </w:p>
    <w:p w14:paraId="2F812A21" w14:textId="6931890A" w:rsidR="000B1A6F" w:rsidRPr="00664C41" w:rsidRDefault="00C453DA" w:rsidP="00C453DA">
      <w:pPr>
        <w:pStyle w:val="ListParagraph"/>
        <w:numPr>
          <w:ilvl w:val="2"/>
          <w:numId w:val="2"/>
        </w:numPr>
        <w:rPr>
          <w:color w:val="4472C4" w:themeColor="accent1"/>
          <w:sz w:val="24"/>
          <w:szCs w:val="24"/>
        </w:rPr>
      </w:pPr>
      <w:r w:rsidRPr="00664C41">
        <w:rPr>
          <w:color w:val="4472C4" w:themeColor="accent1"/>
          <w:sz w:val="24"/>
          <w:szCs w:val="24"/>
        </w:rPr>
        <w:t>dept_man</w:t>
      </w:r>
      <w:r w:rsidR="00B92475" w:rsidRPr="00664C41">
        <w:rPr>
          <w:color w:val="4472C4" w:themeColor="accent1"/>
          <w:sz w:val="24"/>
          <w:szCs w:val="24"/>
        </w:rPr>
        <w:t>ager</w:t>
      </w:r>
      <w:r w:rsidRPr="00664C41">
        <w:rPr>
          <w:color w:val="4472C4" w:themeColor="accent1"/>
          <w:sz w:val="24"/>
          <w:szCs w:val="24"/>
        </w:rPr>
        <w:t>.csv</w:t>
      </w:r>
    </w:p>
    <w:p w14:paraId="06C61E4E" w14:textId="77777777" w:rsidR="00B92475" w:rsidRPr="00664C41" w:rsidRDefault="00B92475" w:rsidP="00C453DA">
      <w:pPr>
        <w:pStyle w:val="ListParagraph"/>
        <w:numPr>
          <w:ilvl w:val="2"/>
          <w:numId w:val="2"/>
        </w:numPr>
        <w:rPr>
          <w:color w:val="4472C4" w:themeColor="accent1"/>
          <w:sz w:val="24"/>
          <w:szCs w:val="24"/>
        </w:rPr>
      </w:pPr>
      <w:r w:rsidRPr="00664C41">
        <w:rPr>
          <w:color w:val="4472C4" w:themeColor="accent1"/>
          <w:sz w:val="24"/>
          <w:szCs w:val="24"/>
        </w:rPr>
        <w:t>dept_emp.csv</w:t>
      </w:r>
    </w:p>
    <w:p w14:paraId="0B97ED9F" w14:textId="624CADCC" w:rsidR="000B1A6F" w:rsidRPr="00664C41" w:rsidRDefault="00C453DA" w:rsidP="00C453DA">
      <w:pPr>
        <w:pStyle w:val="ListParagraph"/>
        <w:numPr>
          <w:ilvl w:val="2"/>
          <w:numId w:val="2"/>
        </w:numPr>
        <w:rPr>
          <w:color w:val="4472C4" w:themeColor="accent1"/>
          <w:sz w:val="24"/>
          <w:szCs w:val="24"/>
        </w:rPr>
      </w:pPr>
      <w:r w:rsidRPr="00664C41">
        <w:rPr>
          <w:color w:val="4472C4" w:themeColor="accent1"/>
          <w:sz w:val="24"/>
          <w:szCs w:val="24"/>
        </w:rPr>
        <w:t>salaries.csv</w:t>
      </w:r>
    </w:p>
    <w:p w14:paraId="17994EA0" w14:textId="1E03981E" w:rsidR="00C453DA" w:rsidRPr="00664C41" w:rsidRDefault="00B92475" w:rsidP="00B92475">
      <w:pPr>
        <w:pStyle w:val="ListParagraph"/>
        <w:numPr>
          <w:ilvl w:val="2"/>
          <w:numId w:val="2"/>
        </w:numPr>
        <w:rPr>
          <w:color w:val="4472C4" w:themeColor="accent1"/>
          <w:sz w:val="24"/>
          <w:szCs w:val="24"/>
        </w:rPr>
      </w:pPr>
      <w:r w:rsidRPr="00664C41">
        <w:rPr>
          <w:color w:val="4472C4" w:themeColor="accent1"/>
          <w:sz w:val="24"/>
          <w:szCs w:val="24"/>
        </w:rPr>
        <w:t>titles.csv</w:t>
      </w:r>
    </w:p>
    <w:p w14:paraId="522ABDF7" w14:textId="77777777" w:rsidR="009D7B83" w:rsidRPr="00664C41" w:rsidRDefault="009D7B83" w:rsidP="009D7B83">
      <w:pPr>
        <w:pStyle w:val="ListParagraph"/>
        <w:rPr>
          <w:sz w:val="24"/>
          <w:szCs w:val="24"/>
        </w:rPr>
      </w:pPr>
    </w:p>
    <w:p w14:paraId="426A54DF" w14:textId="174C6880" w:rsidR="0016434B" w:rsidRPr="00664C41" w:rsidRDefault="0016434B" w:rsidP="0016434B">
      <w:pPr>
        <w:rPr>
          <w:sz w:val="24"/>
          <w:szCs w:val="24"/>
        </w:rPr>
      </w:pPr>
      <w:r w:rsidRPr="00664C41">
        <w:rPr>
          <w:sz w:val="24"/>
          <w:szCs w:val="24"/>
        </w:rPr>
        <w:t xml:space="preserve">If you have any questions or require additional files and information, please do not hesitate to contact. I’m available by phone, email or Slack. </w:t>
      </w:r>
    </w:p>
    <w:p w14:paraId="6951C34D" w14:textId="00BE41C9" w:rsidR="0016434B" w:rsidRPr="00664C41" w:rsidRDefault="0016434B" w:rsidP="0016434B">
      <w:pPr>
        <w:rPr>
          <w:sz w:val="24"/>
          <w:szCs w:val="24"/>
        </w:rPr>
      </w:pPr>
    </w:p>
    <w:p w14:paraId="7945F82F" w14:textId="77777777" w:rsidR="00247D80" w:rsidRDefault="0016434B" w:rsidP="0016434B">
      <w:pPr>
        <w:spacing w:after="0" w:line="240" w:lineRule="auto"/>
        <w:rPr>
          <w:sz w:val="24"/>
          <w:szCs w:val="24"/>
        </w:rPr>
      </w:pPr>
      <w:r w:rsidRPr="00664C41">
        <w:rPr>
          <w:sz w:val="24"/>
          <w:szCs w:val="24"/>
        </w:rPr>
        <w:t>Authored by Doris B. Cohen</w:t>
      </w:r>
    </w:p>
    <w:p w14:paraId="418936EF" w14:textId="02E72A14" w:rsidR="0016434B" w:rsidRPr="00664C41" w:rsidRDefault="0016434B" w:rsidP="0016434B">
      <w:pPr>
        <w:spacing w:after="0" w:line="240" w:lineRule="auto"/>
        <w:rPr>
          <w:sz w:val="24"/>
          <w:szCs w:val="24"/>
        </w:rPr>
      </w:pPr>
      <w:r w:rsidRPr="00664C41">
        <w:rPr>
          <w:sz w:val="24"/>
          <w:szCs w:val="24"/>
        </w:rPr>
        <w:t>Postgres Practi</w:t>
      </w:r>
      <w:r w:rsidR="00B92475" w:rsidRPr="00664C41">
        <w:rPr>
          <w:sz w:val="24"/>
          <w:szCs w:val="24"/>
        </w:rPr>
        <w:t>ti</w:t>
      </w:r>
      <w:r w:rsidRPr="00664C41">
        <w:rPr>
          <w:sz w:val="24"/>
          <w:szCs w:val="24"/>
        </w:rPr>
        <w:t>oner</w:t>
      </w:r>
    </w:p>
    <w:sectPr w:rsidR="0016434B" w:rsidRPr="00664C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4353C" w14:textId="77777777" w:rsidR="000A33C3" w:rsidRDefault="000A33C3" w:rsidP="005D51A6">
      <w:pPr>
        <w:spacing w:after="0" w:line="240" w:lineRule="auto"/>
      </w:pPr>
      <w:r>
        <w:separator/>
      </w:r>
    </w:p>
  </w:endnote>
  <w:endnote w:type="continuationSeparator" w:id="0">
    <w:p w14:paraId="5D786BF7" w14:textId="77777777" w:rsidR="000A33C3" w:rsidRDefault="000A33C3" w:rsidP="005D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13158"/>
      <w:docPartObj>
        <w:docPartGallery w:val="Page Numbers (Bottom of Page)"/>
        <w:docPartUnique/>
      </w:docPartObj>
    </w:sdtPr>
    <w:sdtContent>
      <w:p w14:paraId="75A63496" w14:textId="56407590" w:rsidR="00296DBB" w:rsidRDefault="00296DBB">
        <w:pPr>
          <w:pStyle w:val="Footer"/>
        </w:pPr>
        <w:r>
          <w:rPr>
            <w:noProof/>
          </w:rPr>
          <mc:AlternateContent>
            <mc:Choice Requires="wpg">
              <w:drawing>
                <wp:anchor distT="0" distB="0" distL="114300" distR="114300" simplePos="0" relativeHeight="251659264" behindDoc="0" locked="0" layoutInCell="0" allowOverlap="1" wp14:anchorId="49B0BD0F" wp14:editId="49ED8534">
                  <wp:simplePos x="0" y="0"/>
                  <wp:positionH relativeFrom="rightMargin">
                    <wp:align>left</wp:align>
                  </wp:positionH>
                  <wp:positionV relativeFrom="margin">
                    <wp:align>bottom</wp:align>
                  </wp:positionV>
                  <wp:extent cx="904875" cy="1902460"/>
                  <wp:effectExtent l="0" t="0" r="9525" b="1206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7" name="Group 3"/>
                          <wpg:cNvGrpSpPr>
                            <a:grpSpLocks/>
                          </wpg:cNvGrpSpPr>
                          <wpg:grpSpPr bwMode="auto">
                            <a:xfrm flipV="1">
                              <a:off x="13" y="14340"/>
                              <a:ext cx="1410" cy="71"/>
                              <a:chOff x="-83" y="540"/>
                              <a:chExt cx="1218" cy="71"/>
                            </a:xfrm>
                          </wpg:grpSpPr>
                          <wps:wsp>
                            <wps:cNvPr id="8"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1D027" w14:textId="77777777" w:rsidR="00296DBB" w:rsidRDefault="00296DBB">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49B0BD0F" id="Group 6" o:spid="_x0000_s1029"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" o:allowincell="f">
                  <v:group id="Group 3" o:spid="_x0000_s1030"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4" o:spid="_x0000_s1031"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32"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3"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" stroked="f">
                    <v:textbox style="layout-flow:vertical" inset="0,0,0,0">
                      <w:txbxContent>
                        <w:p w14:paraId="1C51D027" w14:textId="77777777" w:rsidR="00296DBB" w:rsidRDefault="00296DBB">
                          <w:pPr>
                            <w:pStyle w:val="NoSpacing"/>
                            <w:jc w:val="right"/>
                          </w:pPr>
                          <w:r>
                            <w:fldChar w:fldCharType="begin"/>
                          </w:r>
                          <w:r>
                            <w:instrText xml:space="preserve"> PAGE    \* MERGEFORMAT </w:instrText>
                          </w:r>
                          <w: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29DB5" w14:textId="77777777" w:rsidR="000A33C3" w:rsidRDefault="000A33C3" w:rsidP="005D51A6">
      <w:pPr>
        <w:spacing w:after="0" w:line="240" w:lineRule="auto"/>
      </w:pPr>
      <w:r>
        <w:separator/>
      </w:r>
    </w:p>
  </w:footnote>
  <w:footnote w:type="continuationSeparator" w:id="0">
    <w:p w14:paraId="39D6F7CA" w14:textId="77777777" w:rsidR="000A33C3" w:rsidRDefault="000A33C3" w:rsidP="005D5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64C41" w14:paraId="5DD5C7C8" w14:textId="77777777">
      <w:trPr>
        <w:jc w:val="center"/>
      </w:trPr>
      <w:sdt>
        <w:sdtPr>
          <w:rPr>
            <w:b/>
            <w:bCs/>
          </w:rPr>
          <w:alias w:val="Title"/>
          <w:tag w:val=""/>
          <w:id w:val="126446070"/>
          <w:placeholder>
            <w:docPart w:val="2E55AE6D91D643D19851BD326FE515DA"/>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ED561F9" w14:textId="59CD9ABD" w:rsidR="00664C41" w:rsidRDefault="00664C41" w:rsidP="00664C41">
              <w:pPr>
                <w:pStyle w:val="Header"/>
                <w:tabs>
                  <w:tab w:val="clear" w:pos="4680"/>
                  <w:tab w:val="clear" w:pos="9360"/>
                </w:tabs>
                <w:rPr>
                  <w:caps/>
                  <w:color w:val="FFFFFF" w:themeColor="background1"/>
                  <w:sz w:val="18"/>
                  <w:szCs w:val="18"/>
                </w:rPr>
              </w:pPr>
              <w:r w:rsidRPr="00664C41">
                <w:rPr>
                  <w:b/>
                  <w:bCs/>
                </w:rPr>
                <w:t>ATTENTION: Silver Tsunami @ Pewlett Hackard</w:t>
              </w:r>
            </w:p>
          </w:tc>
        </w:sdtContent>
      </w:sdt>
      <w:sdt>
        <w:sdtPr>
          <w:rPr>
            <w:caps/>
            <w:color w:val="FFFFFF" w:themeColor="background1"/>
            <w:sz w:val="18"/>
            <w:szCs w:val="18"/>
          </w:rPr>
          <w:alias w:val="Date"/>
          <w:tag w:val=""/>
          <w:id w:val="-1996566397"/>
          <w:placeholder>
            <w:docPart w:val="B798164FAA4646F78AF04CB550ADE379"/>
          </w:placeholder>
          <w:dataBinding w:prefixMappings="xmlns:ns0='http://schemas.microsoft.com/office/2006/coverPageProps' " w:xpath="/ns0:CoverPageProperties[1]/ns0:PublishDate[1]" w:storeItemID="{55AF091B-3C7A-41E3-B477-F2FDAA23CFDA}"/>
          <w:date w:fullDate="2020-04-26T00:00:00Z">
            <w:dateFormat w:val="MM/dd/yyyy"/>
            <w:lid w:val="en-US"/>
            <w:storeMappedDataAs w:val="dateTime"/>
            <w:calendar w:val="gregorian"/>
          </w:date>
        </w:sdtPr>
        <w:sdtContent>
          <w:tc>
            <w:tcPr>
              <w:tcW w:w="4674" w:type="dxa"/>
              <w:shd w:val="clear" w:color="auto" w:fill="ED7D31" w:themeFill="accent2"/>
              <w:vAlign w:val="center"/>
            </w:tcPr>
            <w:p w14:paraId="0B1C7589" w14:textId="14C67934" w:rsidR="00664C41" w:rsidRDefault="00664C41">
              <w:pPr>
                <w:pStyle w:val="Header"/>
                <w:tabs>
                  <w:tab w:val="clear" w:pos="4680"/>
                  <w:tab w:val="clear" w:pos="9360"/>
                </w:tabs>
                <w:jc w:val="right"/>
                <w:rPr>
                  <w:caps/>
                  <w:color w:val="FFFFFF" w:themeColor="background1"/>
                  <w:sz w:val="18"/>
                  <w:szCs w:val="18"/>
                </w:rPr>
              </w:pPr>
              <w:r>
                <w:rPr>
                  <w:caps/>
                  <w:color w:val="FFFFFF" w:themeColor="background1"/>
                  <w:sz w:val="18"/>
                  <w:szCs w:val="18"/>
                </w:rPr>
                <w:t>04/26/2020</w:t>
              </w:r>
            </w:p>
          </w:tc>
        </w:sdtContent>
      </w:sdt>
    </w:tr>
    <w:tr w:rsidR="00664C41" w14:paraId="3E406022" w14:textId="77777777">
      <w:trPr>
        <w:trHeight w:hRule="exact" w:val="115"/>
        <w:jc w:val="center"/>
      </w:trPr>
      <w:tc>
        <w:tcPr>
          <w:tcW w:w="4686" w:type="dxa"/>
          <w:shd w:val="clear" w:color="auto" w:fill="4472C4" w:themeFill="accent1"/>
          <w:tcMar>
            <w:top w:w="0" w:type="dxa"/>
            <w:bottom w:w="0" w:type="dxa"/>
          </w:tcMar>
        </w:tcPr>
        <w:p w14:paraId="6D5E3AA4" w14:textId="77777777" w:rsidR="00664C41" w:rsidRDefault="00664C41">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52FC9080" w14:textId="77777777" w:rsidR="00664C41" w:rsidRDefault="00664C41">
          <w:pPr>
            <w:pStyle w:val="Header"/>
            <w:tabs>
              <w:tab w:val="clear" w:pos="4680"/>
              <w:tab w:val="clear" w:pos="9360"/>
            </w:tabs>
            <w:rPr>
              <w:caps/>
              <w:color w:val="FFFFFF" w:themeColor="background1"/>
              <w:sz w:val="18"/>
              <w:szCs w:val="18"/>
            </w:rPr>
          </w:pPr>
        </w:p>
      </w:tc>
    </w:tr>
  </w:tbl>
  <w:p w14:paraId="741E0DBA" w14:textId="77777777" w:rsidR="00664C41" w:rsidRDefault="00664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E3564"/>
    <w:multiLevelType w:val="hybridMultilevel"/>
    <w:tmpl w:val="09A42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96514"/>
    <w:multiLevelType w:val="hybridMultilevel"/>
    <w:tmpl w:val="E5A80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94"/>
    <w:rsid w:val="000463EF"/>
    <w:rsid w:val="0005286C"/>
    <w:rsid w:val="000661F7"/>
    <w:rsid w:val="000A33C3"/>
    <w:rsid w:val="000B1A6F"/>
    <w:rsid w:val="000E43C8"/>
    <w:rsid w:val="000E4920"/>
    <w:rsid w:val="0016434B"/>
    <w:rsid w:val="00214E99"/>
    <w:rsid w:val="00247D80"/>
    <w:rsid w:val="00296DBB"/>
    <w:rsid w:val="002D54A0"/>
    <w:rsid w:val="002D7B6C"/>
    <w:rsid w:val="00353FDD"/>
    <w:rsid w:val="004006C6"/>
    <w:rsid w:val="004A4B59"/>
    <w:rsid w:val="00580E88"/>
    <w:rsid w:val="005D51A6"/>
    <w:rsid w:val="00664C41"/>
    <w:rsid w:val="008506E1"/>
    <w:rsid w:val="008E2937"/>
    <w:rsid w:val="009054C3"/>
    <w:rsid w:val="00974C04"/>
    <w:rsid w:val="009C5EC3"/>
    <w:rsid w:val="009D7B83"/>
    <w:rsid w:val="009E7167"/>
    <w:rsid w:val="00A16C94"/>
    <w:rsid w:val="00A537C1"/>
    <w:rsid w:val="00B45141"/>
    <w:rsid w:val="00B566C1"/>
    <w:rsid w:val="00B92475"/>
    <w:rsid w:val="00BE4017"/>
    <w:rsid w:val="00C27306"/>
    <w:rsid w:val="00C453DA"/>
    <w:rsid w:val="00DD66CF"/>
    <w:rsid w:val="00FB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F3455"/>
  <w15:chartTrackingRefBased/>
  <w15:docId w15:val="{27709335-3C7A-4F97-A360-F7883FEE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EF"/>
    <w:pPr>
      <w:ind w:left="720"/>
      <w:contextualSpacing/>
    </w:pPr>
  </w:style>
  <w:style w:type="paragraph" w:styleId="Header">
    <w:name w:val="header"/>
    <w:basedOn w:val="Normal"/>
    <w:link w:val="HeaderChar"/>
    <w:uiPriority w:val="99"/>
    <w:unhideWhenUsed/>
    <w:rsid w:val="005D5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A6"/>
  </w:style>
  <w:style w:type="paragraph" w:styleId="Footer">
    <w:name w:val="footer"/>
    <w:basedOn w:val="Normal"/>
    <w:link w:val="FooterChar"/>
    <w:uiPriority w:val="99"/>
    <w:unhideWhenUsed/>
    <w:rsid w:val="005D5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A6"/>
  </w:style>
  <w:style w:type="paragraph" w:styleId="NoSpacing">
    <w:name w:val="No Spacing"/>
    <w:link w:val="NoSpacingChar"/>
    <w:uiPriority w:val="1"/>
    <w:qFormat/>
    <w:rsid w:val="00296DBB"/>
    <w:pPr>
      <w:spacing w:after="0" w:line="240" w:lineRule="auto"/>
    </w:pPr>
    <w:rPr>
      <w:rFonts w:eastAsiaTheme="minorEastAsia"/>
    </w:rPr>
  </w:style>
  <w:style w:type="character" w:customStyle="1" w:styleId="NoSpacingChar">
    <w:name w:val="No Spacing Char"/>
    <w:basedOn w:val="DefaultParagraphFont"/>
    <w:link w:val="NoSpacing"/>
    <w:uiPriority w:val="1"/>
    <w:rsid w:val="00296D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028">
      <w:bodyDiv w:val="1"/>
      <w:marLeft w:val="0"/>
      <w:marRight w:val="0"/>
      <w:marTop w:val="0"/>
      <w:marBottom w:val="0"/>
      <w:divBdr>
        <w:top w:val="none" w:sz="0" w:space="0" w:color="auto"/>
        <w:left w:val="none" w:sz="0" w:space="0" w:color="auto"/>
        <w:bottom w:val="none" w:sz="0" w:space="0" w:color="auto"/>
        <w:right w:val="none" w:sz="0" w:space="0" w:color="auto"/>
      </w:divBdr>
    </w:div>
    <w:div w:id="18744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55AE6D91D643D19851BD326FE515DA"/>
        <w:category>
          <w:name w:val="General"/>
          <w:gallery w:val="placeholder"/>
        </w:category>
        <w:types>
          <w:type w:val="bbPlcHdr"/>
        </w:types>
        <w:behaviors>
          <w:behavior w:val="content"/>
        </w:behaviors>
        <w:guid w:val="{E0C506A9-AB5F-4EAD-9231-D4FE77472899}"/>
      </w:docPartPr>
      <w:docPartBody>
        <w:p w:rsidR="00000000" w:rsidRDefault="00826957" w:rsidP="00826957">
          <w:pPr>
            <w:pStyle w:val="2E55AE6D91D643D19851BD326FE515DA"/>
          </w:pPr>
          <w:r>
            <w:rPr>
              <w:caps/>
              <w:color w:val="FFFFFF" w:themeColor="background1"/>
              <w:sz w:val="18"/>
              <w:szCs w:val="18"/>
            </w:rPr>
            <w:t>[Document title]</w:t>
          </w:r>
        </w:p>
      </w:docPartBody>
    </w:docPart>
    <w:docPart>
      <w:docPartPr>
        <w:name w:val="B798164FAA4646F78AF04CB550ADE379"/>
        <w:category>
          <w:name w:val="General"/>
          <w:gallery w:val="placeholder"/>
        </w:category>
        <w:types>
          <w:type w:val="bbPlcHdr"/>
        </w:types>
        <w:behaviors>
          <w:behavior w:val="content"/>
        </w:behaviors>
        <w:guid w:val="{1875A24C-6576-44DB-9F23-FADA2190D72D}"/>
      </w:docPartPr>
      <w:docPartBody>
        <w:p w:rsidR="00000000" w:rsidRDefault="00826957" w:rsidP="00826957">
          <w:pPr>
            <w:pStyle w:val="B798164FAA4646F78AF04CB550ADE379"/>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7"/>
    <w:rsid w:val="00826957"/>
    <w:rsid w:val="0093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55AE6D91D643D19851BD326FE515DA">
    <w:name w:val="2E55AE6D91D643D19851BD326FE515DA"/>
    <w:rsid w:val="00826957"/>
  </w:style>
  <w:style w:type="character" w:styleId="PlaceholderText">
    <w:name w:val="Placeholder Text"/>
    <w:basedOn w:val="DefaultParagraphFont"/>
    <w:uiPriority w:val="99"/>
    <w:semiHidden/>
    <w:rsid w:val="00826957"/>
    <w:rPr>
      <w:color w:val="808080"/>
    </w:rPr>
  </w:style>
  <w:style w:type="paragraph" w:customStyle="1" w:styleId="B798164FAA4646F78AF04CB550ADE379">
    <w:name w:val="B798164FAA4646F78AF04CB550ADE379"/>
    <w:rsid w:val="00826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 Silver Tsunami @ Pewlett Hackard</dc:title>
  <dc:subject/>
  <dc:creator>Doris Cohen</dc:creator>
  <cp:keywords/>
  <dc:description/>
  <cp:lastModifiedBy>Doris Cohen</cp:lastModifiedBy>
  <cp:revision>14</cp:revision>
  <dcterms:created xsi:type="dcterms:W3CDTF">2020-04-26T17:22:00Z</dcterms:created>
  <dcterms:modified xsi:type="dcterms:W3CDTF">2020-04-26T19:52:00Z</dcterms:modified>
</cp:coreProperties>
</file>